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Summary: Intelligent Agents</w:t>
      </w:r>
    </w:p>
    <w:p>
      <w:pPr>
        <w:spacing w:before="0" w:after="280"/>
      </w:pPr>
      <w:r>
        <w:rPr>
          <w:rFonts w:ascii="Calibri" w:hAnsi="Calibri"/>
          <w:i/>
          <w:color w:val="555555"/>
          <w:sz w:val="24"/>
        </w:rPr>
        <w:t>Concise Summary, Core Components, and Real-World Examples</w:t>
      </w:r>
    </w:p>
    <w:p>
      <w:pPr>
        <w:spacing w:after="280"/>
      </w:pPr>
      <w:r>
        <w:rPr>
          <w:color w:val="0073E6"/>
        </w:rPr>
        <w:t>――――――――――――――――――――――――――――――――――――――――――――――――――――――</w:t>
      </w:r>
    </w:p>
    <w:p>
      <w:pPr>
        <w:spacing w:before="160" w:after="120"/>
      </w:pPr>
      <w:r>
        <w:rPr>
          <w:rFonts w:ascii="Calibri" w:hAnsi="Calibri"/>
          <w:b/>
          <w:color w:val="1B365D"/>
          <w:sz w:val="30"/>
        </w:rPr>
        <w:t>1. Original Text</w:t>
      </w:r>
    </w:p>
    <w:p>
      <w:pPr>
        <w:spacing w:before="0" w:after="240"/>
      </w:pPr>
      <w:r>
        <w:rPr>
          <w:rFonts w:ascii="Calibri" w:hAnsi="Calibri"/>
          <w:i/>
          <w:color w:val="555555"/>
          <w:sz w:val="21"/>
        </w:rPr>
        <w:t>"An intelligent agent is a system that can observe its environment, make decisions, and take actions to achieve a specific goal. It receives information through sensors or inputs, processes that information, and then performs suitable actions using actuators or outputs. Intelligent agents can learn from their experiences and improve their performance over time. Examples include virtual assistants like Siri and Alexa, self-driving cars, recommendation systems, and AI chatbots. In simple words, an intelligent agent perceives, thinks, and acts to complete a task intelligently."</w:t>
      </w:r>
    </w:p>
    <w:p>
      <w:pPr>
        <w:spacing w:before="320" w:after="120"/>
      </w:pPr>
      <w:r>
        <w:rPr>
          <w:rFonts w:ascii="Calibri" w:hAnsi="Calibri"/>
          <w:b/>
          <w:color w:val="1B365D"/>
          <w:sz w:val="30"/>
        </w:rPr>
        <w:t>2. Summarized Version</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36" w:space="0" w:color="0073E6"/>
              <w:bottom w:val="none"/>
              <w:right w:val="none"/>
            </w:tcBorders>
            <w:tcMar>
              <w:top w:w="140" w:type="dxa"/>
              <w:bottom w:w="140" w:type="dxa"/>
              <w:left w:w="180" w:type="dxa"/>
              <w:right w:w="180" w:type="dxa"/>
            </w:tcMar>
          </w:tcPr>
          <w:p>
            <w:pPr>
              <w:spacing w:before="40" w:after="40"/>
            </w:pPr>
            <w:r>
              <w:rPr>
                <w:rFonts w:ascii="Calibri" w:hAnsi="Calibri"/>
                <w:b/>
                <w:color w:val="1B365D"/>
                <w:sz w:val="22"/>
              </w:rPr>
              <w:t>An intelligent agent is an autonomous system that perceives its environment via sensors, processes data, and executes goal-directed actions through actuators. By learning from experience over time, these systems continuously improve performance. Common examples include virtual assistants, self-driving cars, and AI chatbots.</w:t>
            </w:r>
          </w:p>
        </w:tc>
      </w:tr>
    </w:tbl>
    <w:p>
      <w:pPr>
        <w:spacing w:before="400" w:after="120"/>
      </w:pPr>
      <w:r>
        <w:rPr>
          <w:rFonts w:ascii="Calibri" w:hAnsi="Calibri"/>
          <w:b/>
          <w:color w:val="1B365D"/>
          <w:sz w:val="30"/>
        </w:rPr>
        <w:t>3. Key Functional Components</w:t>
      </w:r>
    </w:p>
    <w:p>
      <w:pPr>
        <w:pStyle w:val="ListBullet"/>
        <w:spacing w:before="40" w:after="80"/>
      </w:pPr>
      <w:r>
        <w:rPr>
          <w:rFonts w:ascii="Calibri" w:hAnsi="Calibri"/>
          <w:b/>
          <w:color w:val="0073E6"/>
          <w:sz w:val="21"/>
        </w:rPr>
        <w:t xml:space="preserve">Perception (Sensors): </w:t>
      </w:r>
      <w:r>
        <w:rPr>
          <w:rFonts w:ascii="Calibri" w:hAnsi="Calibri"/>
          <w:color w:val="222222"/>
          <w:sz w:val="21"/>
        </w:rPr>
        <w:t>Observing and gathering input data from the surrounding environment.</w:t>
      </w:r>
    </w:p>
    <w:p>
      <w:pPr>
        <w:pStyle w:val="ListBullet"/>
        <w:spacing w:before="40" w:after="80"/>
      </w:pPr>
      <w:r>
        <w:rPr>
          <w:rFonts w:ascii="Calibri" w:hAnsi="Calibri"/>
          <w:b/>
          <w:color w:val="0073E6"/>
          <w:sz w:val="21"/>
        </w:rPr>
        <w:t xml:space="preserve">Processing (Reasoning): </w:t>
      </w:r>
      <w:r>
        <w:rPr>
          <w:rFonts w:ascii="Calibri" w:hAnsi="Calibri"/>
          <w:color w:val="222222"/>
          <w:sz w:val="21"/>
        </w:rPr>
        <w:t>Analyzing information to make goal-directed decisions.</w:t>
      </w:r>
    </w:p>
    <w:p>
      <w:pPr>
        <w:pStyle w:val="ListBullet"/>
        <w:spacing w:before="40" w:after="80"/>
      </w:pPr>
      <w:r>
        <w:rPr>
          <w:rFonts w:ascii="Calibri" w:hAnsi="Calibri"/>
          <w:b/>
          <w:color w:val="0073E6"/>
          <w:sz w:val="21"/>
        </w:rPr>
        <w:t xml:space="preserve">Action (Actuators): </w:t>
      </w:r>
      <w:r>
        <w:rPr>
          <w:rFonts w:ascii="Calibri" w:hAnsi="Calibri"/>
          <w:color w:val="222222"/>
          <w:sz w:val="21"/>
        </w:rPr>
        <w:t>Executing physical or digital responses to complete tasks.</w:t>
      </w:r>
    </w:p>
    <w:p>
      <w:pPr>
        <w:pStyle w:val="ListBullet"/>
        <w:spacing w:before="40" w:after="80"/>
      </w:pPr>
      <w:r>
        <w:rPr>
          <w:rFonts w:ascii="Calibri" w:hAnsi="Calibri"/>
          <w:b/>
          <w:color w:val="0073E6"/>
          <w:sz w:val="21"/>
        </w:rPr>
        <w:t xml:space="preserve">Adaptive Learning: </w:t>
      </w:r>
      <w:r>
        <w:rPr>
          <w:rFonts w:ascii="Calibri" w:hAnsi="Calibri"/>
          <w:color w:val="222222"/>
          <w:sz w:val="21"/>
        </w:rPr>
        <w:t>Improving efficiency and accuracy over time based on past experiences.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