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CHENNAM RAM CHARAN SAI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