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60"/>
        <w:jc w:val="center"/>
      </w:pPr>
      <w:r>
        <w:rPr>
          <w:rFonts w:ascii="Cambria" w:cs="Cambria" w:eastAsia="Cambria" w:hAnsi="Cambria"/>
          <w:b/>
          <w:bCs/>
          <w:color w:val="FFFFFF"/>
          <w:sz w:val="26"/>
          <w:szCs w:val="26"/>
        </w:rPr>
        <w:t xml:space="preserve">MACHINE AND DEEP LEARNING LAB</w:t>
      </w:r>
    </w:p>
    <w:p>
      <w:pPr>
        <w:shd w:fill="2E75B6" w:val="clear"/>
        <w:spacing w:before="0" w:after="240"/>
        <w:jc w:val="center"/>
      </w:pPr>
      <w:r>
        <w:rPr>
          <w:rFonts w:ascii="Cambria" w:cs="Cambria" w:eastAsia="Cambria" w:hAnsi="Cambria"/>
          <w:b/>
          <w:bCs/>
          <w:color w:val="FFFFFF"/>
          <w:sz w:val="36"/>
          <w:szCs w:val="36"/>
        </w:rPr>
        <w:t xml:space="preserve">EXPERIMENT 1</w:t>
      </w:r>
    </w:p>
    <w:p>
      <w:pPr>
        <w:spacing w:before="0" w:after="60"/>
        <w:jc w:val="center"/>
      </w:pPr>
      <w:r>
        <w:rPr>
          <w:rFonts w:ascii="Cambria" w:cs="Cambria" w:eastAsia="Cambria" w:hAnsi="Cambria"/>
          <w:b/>
          <w:bCs/>
          <w:color w:val="1F4E79"/>
          <w:sz w:val="28"/>
          <w:szCs w:val="28"/>
        </w:rPr>
        <w:t xml:space="preserve">Implement Linear and Logistic Regression on Real World Datasets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b/>
                <w:bCs/>
                <w:sz w:val="22"/>
                <w:szCs w:val="22"/>
              </w:rPr>
              <w:t xml:space="preserve">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2"/>
                <w:szCs w:val="22"/>
              </w:rPr>
              <w:t xml:space="preserve">Samresh Chaudhari</w:t>
            </w:r>
          </w:p>
        </w:tc>
      </w:tr>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b/>
                <w:bCs/>
                <w:sz w:val="22"/>
                <w:szCs w:val="22"/>
              </w:rPr>
              <w:t xml:space="preserve">Class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2"/>
                <w:szCs w:val="22"/>
              </w:rPr>
              <w:t xml:space="preserve">D15C</w:t>
            </w:r>
          </w:p>
        </w:tc>
      </w:tr>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b/>
                <w:bCs/>
                <w:sz w:val="22"/>
                <w:szCs w:val="22"/>
              </w:rPr>
              <w:t xml:space="preserve">Roll Number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2"/>
                <w:szCs w:val="22"/>
              </w:rPr>
              <w:t xml:space="preserve">55</w:t>
            </w:r>
          </w:p>
        </w:tc>
      </w:tr>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b/>
                <w:bCs/>
                <w:sz w:val="22"/>
                <w:szCs w:val="22"/>
              </w:rPr>
              <w:t xml:space="preserve">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2"/>
                <w:szCs w:val="22"/>
              </w:rPr>
              <w:t xml:space="preserve">22 / 01 / 2026</w:t>
            </w:r>
          </w:p>
        </w:tc>
      </w:tr>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b/>
                <w:bCs/>
                <w:sz w:val="22"/>
                <w:szCs w:val="22"/>
              </w:rPr>
              <w:t xml:space="preserve">Subject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2"/>
                <w:szCs w:val="22"/>
              </w:rPr>
              <w:t xml:space="preserve">Machine and Deep Learning Lab</w:t>
            </w:r>
          </w:p>
        </w:tc>
      </w:tr>
    </w:tbl>
    <w:p>
      <w:pPr>
        <w:spacing w:before="40" w:after="40"/>
      </w:pPr>
      <w:r>
        <w:t xml:space="preserve"/>
      </w:r>
    </w:p>
    <w:p>
      <w:pPr>
        <w:spacing w:before="40" w:after="40"/>
      </w:pPr>
      <w:r>
        <w:t xml:space="preserve"/>
      </w:r>
    </w:p>
    <w:p>
      <w:pPr>
        <w:spacing w:before="80" w:after="120"/>
      </w:pPr>
      <w:r>
        <w:rPr>
          <w:rFonts w:ascii="Calibri" w:cs="Calibri" w:eastAsia="Calibri" w:hAnsi="Calibri"/>
          <w:b/>
          <w:bCs/>
          <w:color w:val="1F4E79"/>
          <w:sz w:val="23"/>
          <w:szCs w:val="23"/>
        </w:rPr>
        <w:t xml:space="preserve">Aim: </w:t>
      </w:r>
      <w:r>
        <w:rPr>
          <w:rFonts w:ascii="Calibri" w:cs="Calibri" w:eastAsia="Calibri" w:hAnsi="Calibri"/>
          <w:sz w:val="23"/>
          <w:szCs w:val="23"/>
        </w:rPr>
        <w:t xml:space="preserve">To implement and demonstrate Linear and Logistic Regression on real world datasets.</w:t>
      </w:r>
    </w:p>
    <w:p>
      <w:r>
        <w:br w:type="page"/>
      </w:r>
    </w:p>
    <w:p>
      <w:pPr>
        <w:pStyle w:val="Heading1"/>
        <w:pBdr>
          <w:bottom w:val="single" w:color="1F4E79" w:sz="8" w:space="4"/>
        </w:pBdr>
        <w:spacing w:before="320" w:after="160"/>
      </w:pPr>
      <w:r>
        <w:rPr>
          <w:rFonts w:ascii="Cambria" w:cs="Cambria" w:eastAsia="Cambria" w:hAnsi="Cambria"/>
          <w:b/>
          <w:bCs/>
          <w:color w:val="1F4E79"/>
          <w:sz w:val="34"/>
          <w:szCs w:val="34"/>
        </w:rPr>
        <w:t xml:space="preserve">PART A: Linear Regression</w:t>
      </w:r>
    </w:p>
    <w:p>
      <w:pPr>
        <w:pStyle w:val="Heading2"/>
        <w:spacing w:before="240" w:after="100"/>
      </w:pPr>
      <w:r>
        <w:rPr>
          <w:rFonts w:ascii="Cambria" w:cs="Cambria" w:eastAsia="Cambria" w:hAnsi="Cambria"/>
          <w:b/>
          <w:bCs/>
          <w:color w:val="2E75B6"/>
          <w:sz w:val="26"/>
          <w:szCs w:val="26"/>
        </w:rPr>
        <w:t xml:space="preserve">1. Dataset Overview</w:t>
      </w:r>
    </w:p>
    <w:p>
      <w:pPr>
        <w:spacing w:before="80" w:after="80"/>
        <w:jc w:val="both"/>
      </w:pPr>
      <w:r>
        <w:rPr>
          <w:rFonts w:ascii="Calibri" w:cs="Calibri" w:eastAsia="Calibri" w:hAnsi="Calibri"/>
          <w:b/>
          <w:bCs/>
          <w:sz w:val="22"/>
          <w:szCs w:val="22"/>
        </w:rPr>
        <w:t xml:space="preserve">Dataset Source: </w:t>
      </w:r>
      <w:r>
        <w:rPr>
          <w:rFonts w:ascii="Calibri" w:cs="Calibri" w:eastAsia="Calibri" w:hAnsi="Calibri"/>
          <w:sz w:val="22"/>
          <w:szCs w:val="22"/>
        </w:rPr>
        <w:t xml:space="preserve">Advertising Sales Dataset (Kaggle) — https://www.kaggle.com/datasets/yasserh/advertising-sales-dataset</w:t>
      </w:r>
    </w:p>
    <w:p>
      <w:pPr>
        <w:spacing w:before="40" w:after="40"/>
      </w:pPr>
      <w:r>
        <w:t xml:space="preserve"/>
      </w:r>
    </w:p>
    <w:p>
      <w:pPr>
        <w:spacing w:before="80" w:after="80"/>
        <w:jc w:val="both"/>
      </w:pPr>
      <w:r>
        <w:rPr>
          <w:rFonts w:ascii="Calibri" w:cs="Calibri" w:eastAsia="Calibri" w:hAnsi="Calibri"/>
          <w:sz w:val="22"/>
          <w:szCs w:val="22"/>
        </w:rPr>
        <w:t xml:space="preserve">The Advertising Sales Dataset contains 200 records of advertising budget allocations across three media channels — TV, Radio, and Newspaper — and the corresponding sales figures. It is used for regression analysis to understand how advertising spending in each channel influences sales.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Variable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Data Type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Unit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TV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Advertising budget spent on TV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Numeric</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Thousands of dollars</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Radio</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Advertising budget spent on radio</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Numeric</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Thousands of dollars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Newspaper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Advertising budget spent on newspaper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Numeric</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Thousands of dollars</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Sales</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Resulting product sales volume</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Numeric</w:t>
            </w:r>
          </w:p>
        </w:tc>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Thousands of units</w:t>
            </w:r>
          </w:p>
        </w:tc>
      </w:tr>
    </w:tbl>
    <w:p>
      <w:pPr>
        <w:spacing w:before="40" w:after="40"/>
      </w:pPr>
      <w:r>
        <w:t xml:space="preserve"/>
      </w:r>
    </w:p>
    <w:p>
      <w:pPr>
        <w:spacing w:before="80" w:after="80"/>
        <w:jc w:val="both"/>
      </w:pPr>
      <w:r>
        <w:rPr>
          <w:rFonts w:ascii="Calibri" w:cs="Calibri" w:eastAsia="Calibri" w:hAnsi="Calibri"/>
          <w:sz w:val="22"/>
          <w:szCs w:val="22"/>
        </w:rPr>
        <w:t xml:space="preserve">All features are continuous and measured in comparable units (thousands), making the dataset ready for modelling without extensive preprocessing. Exploratory analysis typically shows a strong linear relationship between TV advertising and sales, while radio and newspaper spending exhibit more varied effects.</w:t>
      </w:r>
    </w:p>
    <w:p>
      <w:pPr>
        <w:pStyle w:val="Heading2"/>
        <w:spacing w:before="240" w:after="100"/>
      </w:pPr>
      <w:r>
        <w:rPr>
          <w:rFonts w:ascii="Cambria" w:cs="Cambria" w:eastAsia="Cambria" w:hAnsi="Cambria"/>
          <w:b/>
          <w:bCs/>
          <w:color w:val="2E75B6"/>
          <w:sz w:val="26"/>
          <w:szCs w:val="26"/>
        </w:rPr>
        <w:t xml:space="preserve">2. Theory</w:t>
      </w:r>
    </w:p>
    <w:p>
      <w:pPr>
        <w:spacing w:before="80" w:after="80"/>
        <w:jc w:val="both"/>
      </w:pPr>
      <w:r>
        <w:rPr>
          <w:rFonts w:ascii="Calibri" w:cs="Calibri" w:eastAsia="Calibri" w:hAnsi="Calibri"/>
          <w:sz w:val="22"/>
          <w:szCs w:val="22"/>
        </w:rPr>
        <w:t xml:space="preserve">Linear regression is a fundamental statistical method used to model the linear relationship between a dependent variable and one or more independent variables by fitting a straight line to the data, minimizing the sum of squared differences between observed and predicted values.</w:t>
      </w:r>
    </w:p>
    <w:p>
      <w:pPr>
        <w:spacing w:before="40" w:after="40"/>
      </w:pPr>
      <w:r>
        <w:t xml:space="preserve"/>
      </w:r>
    </w:p>
    <w:p>
      <w:pPr>
        <w:spacing w:before="80" w:after="80"/>
        <w:jc w:val="both"/>
      </w:pPr>
      <w:r>
        <w:rPr>
          <w:rFonts w:ascii="Calibri" w:cs="Calibri" w:eastAsia="Calibri" w:hAnsi="Calibri"/>
          <w:sz w:val="22"/>
          <w:szCs w:val="22"/>
        </w:rPr>
        <w:t xml:space="preserve">It assumes linearity, independence of errors, homoscedasticity, and normality of residuals, making it ideal for predictive modelling in applications like sales forecasting or trend analysis.</w:t>
      </w:r>
    </w:p>
    <w:p>
      <w:pPr>
        <w:spacing w:before="40" w:after="40"/>
      </w:pPr>
      <w:r>
        <w:t xml:space="preserve"/>
      </w:r>
    </w:p>
    <w:p>
      <w:pPr>
        <w:spacing w:before="180" w:after="80"/>
      </w:pPr>
      <w:r>
        <w:rPr>
          <w:rFonts w:ascii="Cambria" w:cs="Cambria" w:eastAsia="Cambria" w:hAnsi="Cambria"/>
          <w:b/>
          <w:bCs/>
          <w:color w:val="333333"/>
          <w:sz w:val="23"/>
          <w:szCs w:val="23"/>
          <w:u w:val="single"/>
        </w:rPr>
        <w:t xml:space="preserve">Types of Linear Regression</w:t>
      </w:r>
    </w:p>
    <w:p>
      <w:pPr>
        <w:pStyle w:val="ListParagraph"/>
        <w:numPr>
          <w:ilvl w:val="0"/>
          <w:numId w:val="2"/>
        </w:numPr>
        <w:spacing w:before="40" w:after="40"/>
      </w:pPr>
      <w:r>
        <w:rPr>
          <w:rFonts w:ascii="Calibri" w:cs="Calibri" w:eastAsia="Calibri" w:hAnsi="Calibri"/>
          <w:sz w:val="22"/>
          <w:szCs w:val="22"/>
        </w:rPr>
        <w:t xml:space="preserve">Simple Linear Regression — uses one independent variable</w:t>
      </w:r>
    </w:p>
    <w:p>
      <w:pPr>
        <w:pStyle w:val="ListParagraph"/>
        <w:numPr>
          <w:ilvl w:val="0"/>
          <w:numId w:val="2"/>
        </w:numPr>
        <w:spacing w:before="40" w:after="40"/>
      </w:pPr>
      <w:r>
        <w:rPr>
          <w:rFonts w:ascii="Calibri" w:cs="Calibri" w:eastAsia="Calibri" w:hAnsi="Calibri"/>
          <w:sz w:val="22"/>
          <w:szCs w:val="22"/>
        </w:rPr>
        <w:t xml:space="preserve">Multiple Linear Regression — extends to several predictors</w:t>
      </w:r>
    </w:p>
    <w:p>
      <w:pPr>
        <w:pStyle w:val="ListParagraph"/>
        <w:numPr>
          <w:ilvl w:val="0"/>
          <w:numId w:val="2"/>
        </w:numPr>
        <w:spacing w:before="40" w:after="40"/>
      </w:pPr>
      <w:r>
        <w:rPr>
          <w:rFonts w:ascii="Calibri" w:cs="Calibri" w:eastAsia="Calibri" w:hAnsi="Calibri"/>
          <w:sz w:val="22"/>
          <w:szCs w:val="22"/>
        </w:rPr>
        <w:t xml:space="preserve">Ridge Regression — adds L2 regularization to handle multicollinearity</w:t>
      </w:r>
    </w:p>
    <w:p>
      <w:pPr>
        <w:pStyle w:val="ListParagraph"/>
        <w:numPr>
          <w:ilvl w:val="0"/>
          <w:numId w:val="2"/>
        </w:numPr>
        <w:spacing w:before="40" w:after="40"/>
      </w:pPr>
      <w:r>
        <w:rPr>
          <w:rFonts w:ascii="Calibri" w:cs="Calibri" w:eastAsia="Calibri" w:hAnsi="Calibri"/>
          <w:sz w:val="22"/>
          <w:szCs w:val="22"/>
        </w:rPr>
        <w:t xml:space="preserve">Lasso Regression — uses L1 regularization for feature selection</w:t>
      </w:r>
    </w:p>
    <w:p>
      <w:pPr>
        <w:pStyle w:val="ListParagraph"/>
        <w:numPr>
          <w:ilvl w:val="0"/>
          <w:numId w:val="2"/>
        </w:numPr>
        <w:spacing w:before="40" w:after="40"/>
      </w:pPr>
      <w:r>
        <w:rPr>
          <w:rFonts w:ascii="Calibri" w:cs="Calibri" w:eastAsia="Calibri" w:hAnsi="Calibri"/>
          <w:sz w:val="22"/>
          <w:szCs w:val="22"/>
        </w:rPr>
        <w:t xml:space="preserve">Polynomial Regression — fits higher-degree polynomials while maintaining a linear model structure</w:t>
      </w:r>
    </w:p>
    <w:p>
      <w:pPr>
        <w:pStyle w:val="Heading2"/>
        <w:spacing w:before="240" w:after="100"/>
      </w:pPr>
      <w:r>
        <w:rPr>
          <w:rFonts w:ascii="Cambria" w:cs="Cambria" w:eastAsia="Cambria" w:hAnsi="Cambria"/>
          <w:b/>
          <w:bCs/>
          <w:color w:val="2E75B6"/>
          <w:sz w:val="26"/>
          <w:szCs w:val="26"/>
        </w:rPr>
        <w:t xml:space="preserve">3. Mathematical Formulation</w:t>
      </w:r>
    </w:p>
    <w:p>
      <w:pPr>
        <w:spacing w:before="80" w:after="80"/>
        <w:jc w:val="both"/>
      </w:pPr>
      <w:r>
        <w:rPr>
          <w:rFonts w:ascii="Calibri" w:cs="Calibri" w:eastAsia="Calibri" w:hAnsi="Calibri"/>
          <w:sz w:val="22"/>
          <w:szCs w:val="22"/>
        </w:rPr>
        <w:t xml:space="preserve">The simplest form of Linear Regression is:</w:t>
      </w:r>
    </w:p>
    <w:p>
      <w:pPr>
        <w:spacing w:before="120" w:after="120"/>
        <w:jc w:val="center"/>
      </w:pPr>
      <w:r>
        <w:rPr>
          <w:rFonts w:ascii="Cambria Math" w:cs="Cambria Math" w:eastAsia="Cambria Math" w:hAnsi="Cambria Math"/>
          <w:b/>
          <w:bCs/>
          <w:color w:val="2E75B6"/>
          <w:sz w:val="26"/>
          <w:szCs w:val="26"/>
        </w:rPr>
        <w:t xml:space="preserve">y = mx + c</w:t>
      </w:r>
    </w:p>
    <w:p>
      <w:pPr>
        <w:spacing w:before="80" w:after="80"/>
        <w:jc w:val="both"/>
      </w:pPr>
      <w:r>
        <w:rPr>
          <w:rFonts w:ascii="Calibri" w:cs="Calibri" w:eastAsia="Calibri" w:hAnsi="Calibri"/>
          <w:sz w:val="22"/>
          <w:szCs w:val="22"/>
        </w:rPr>
        <w:t xml:space="preserve">For this experiment, a Multiple Linear Regression model is applied to predict sales based on advertising budgets across three media channels:</w:t>
      </w:r>
    </w:p>
    <w:p>
      <w:pPr>
        <w:spacing w:before="120" w:after="120"/>
        <w:jc w:val="center"/>
      </w:pPr>
      <w:r>
        <w:rPr>
          <w:rFonts w:ascii="Cambria Math" w:cs="Cambria Math" w:eastAsia="Cambria Math" w:hAnsi="Cambria Math"/>
          <w:b/>
          <w:bCs/>
          <w:color w:val="2E75B6"/>
          <w:sz w:val="26"/>
          <w:szCs w:val="26"/>
        </w:rPr>
        <w:t xml:space="preserve">ŷ = β0 + β1x1 + β2x2 + β3x3</w:t>
      </w:r>
    </w:p>
    <w:p>
      <w:pPr>
        <w:spacing w:before="80" w:after="80"/>
        <w:jc w:val="both"/>
      </w:pPr>
      <w:r>
        <w:rPr>
          <w:rFonts w:ascii="Calibri" w:cs="Calibri" w:eastAsia="Calibri" w:hAnsi="Calibri"/>
          <w:sz w:val="22"/>
          <w:szCs w:val="22"/>
        </w:rPr>
        <w:t xml:space="preserve">Where ŷ represents predicted sales, x₁, x₂, x₃ correspond to TV, Radio, and Newspaper budgets respectively, β0 is the intercept, and β1, β2, β3 are the learned regression coefficients.</w:t>
      </w:r>
    </w:p>
    <w:p>
      <w:pPr>
        <w:spacing w:before="40" w:after="40"/>
      </w:pPr>
      <w:r>
        <w:t xml:space="preserve"/>
      </w:r>
    </w:p>
    <w:p>
      <w:pPr>
        <w:spacing w:before="180" w:after="80"/>
      </w:pPr>
      <w:r>
        <w:rPr>
          <w:rFonts w:ascii="Cambria" w:cs="Cambria" w:eastAsia="Cambria" w:hAnsi="Cambria"/>
          <w:b/>
          <w:bCs/>
          <w:color w:val="333333"/>
          <w:sz w:val="23"/>
          <w:szCs w:val="23"/>
          <w:u w:val="single"/>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Formula Description</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MAE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Mean Absolute Error — average prediction error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Error in original units</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MSE</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Mean Squared Error — penalizes large errors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Optimization objective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RMSE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Root of MSE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Scale-sensitive accuracy</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R² Score</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Proportion of variance explained</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Explanatory power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MAPE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Mean Absolute Percentage Error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Relative error magnitude</w:t>
            </w:r>
          </w:p>
        </w:tc>
      </w:tr>
    </w:tbl>
    <w:p>
      <w:pPr>
        <w:pStyle w:val="Heading2"/>
        <w:spacing w:before="240" w:after="100"/>
      </w:pPr>
      <w:r>
        <w:rPr>
          <w:rFonts w:ascii="Cambria" w:cs="Cambria" w:eastAsia="Cambria" w:hAnsi="Cambria"/>
          <w:b/>
          <w:bCs/>
          <w:color w:val="2E75B6"/>
          <w:sz w:val="26"/>
          <w:szCs w:val="26"/>
        </w:rPr>
        <w:t xml:space="preserve">4. Algorithm Limitations</w:t>
      </w:r>
    </w:p>
    <w:p>
      <w:pPr>
        <w:pStyle w:val="ListParagraph"/>
        <w:numPr>
          <w:ilvl w:val="0"/>
          <w:numId w:val="2"/>
        </w:numPr>
        <w:spacing w:before="40" w:after="40"/>
      </w:pPr>
      <w:r>
        <w:rPr>
          <w:rFonts w:ascii="Calibri" w:cs="Calibri" w:eastAsia="Calibri" w:hAnsi="Calibri"/>
          <w:sz w:val="22"/>
          <w:szCs w:val="22"/>
        </w:rPr>
        <w:t xml:space="preserve">Assumption of Linearity: Unable to represent complex, non-linear patterns without explicit transformation or feature engineering.</w:t>
      </w:r>
    </w:p>
    <w:p>
      <w:pPr>
        <w:pStyle w:val="ListParagraph"/>
        <w:numPr>
          <w:ilvl w:val="0"/>
          <w:numId w:val="2"/>
        </w:numPr>
        <w:spacing w:before="40" w:after="40"/>
      </w:pPr>
      <w:r>
        <w:rPr>
          <w:rFonts w:ascii="Calibri" w:cs="Calibri" w:eastAsia="Calibri" w:hAnsi="Calibri"/>
          <w:sz w:val="22"/>
          <w:szCs w:val="22"/>
        </w:rPr>
        <w:t xml:space="preserve">Sensitivity to Outliers: Extreme observations can disproportionately influence parameter estimates, leading to a biased regression line.</w:t>
      </w:r>
    </w:p>
    <w:p>
      <w:pPr>
        <w:pStyle w:val="ListParagraph"/>
        <w:numPr>
          <w:ilvl w:val="0"/>
          <w:numId w:val="2"/>
        </w:numPr>
        <w:spacing w:before="40" w:after="40"/>
      </w:pPr>
      <w:r>
        <w:rPr>
          <w:rFonts w:ascii="Calibri" w:cs="Calibri" w:eastAsia="Calibri" w:hAnsi="Calibri"/>
          <w:sz w:val="22"/>
          <w:szCs w:val="22"/>
        </w:rPr>
        <w:t xml:space="preserve">Multicollinearity Concerns: When predictor variables exhibit high correlation, coefficient estimates may become unstable and difficult to interpret.</w:t>
      </w:r>
    </w:p>
    <w:p>
      <w:pPr>
        <w:pStyle w:val="ListParagraph"/>
        <w:numPr>
          <w:ilvl w:val="0"/>
          <w:numId w:val="2"/>
        </w:numPr>
        <w:spacing w:before="40" w:after="40"/>
      </w:pPr>
      <w:r>
        <w:rPr>
          <w:rFonts w:ascii="Calibri" w:cs="Calibri" w:eastAsia="Calibri" w:hAnsi="Calibri"/>
          <w:sz w:val="22"/>
          <w:szCs w:val="22"/>
        </w:rPr>
        <w:t xml:space="preserve">Scalability Constraints: Performance may diminish with very large sample sizes or high-dimensional feature spaces without regularization.</w:t>
      </w:r>
    </w:p>
    <w:p>
      <w:pPr>
        <w:pStyle w:val="Heading2"/>
        <w:spacing w:before="240" w:after="100"/>
      </w:pPr>
      <w:r>
        <w:rPr>
          <w:rFonts w:ascii="Cambria" w:cs="Cambria" w:eastAsia="Cambria" w:hAnsi="Cambria"/>
          <w:b/>
          <w:bCs/>
          <w:color w:val="2E75B6"/>
          <w:sz w:val="26"/>
          <w:szCs w:val="26"/>
        </w:rPr>
        <w:t xml:space="preserve">5. Code</w:t>
      </w:r>
    </w:p>
    <w:p>
      <w:pPr>
        <w:shd w:fill="F2F2F2" w:val="clear"/>
        <w:spacing w:before="20" w:after="20"/>
        <w:ind w:left="360"/>
      </w:pPr>
      <w:r>
        <w:rPr>
          <w:rFonts w:ascii="Courier New" w:cs="Courier New" w:eastAsia="Courier New" w:hAnsi="Courier New"/>
          <w:color w:val="1A1A1A"/>
          <w:sz w:val="18"/>
          <w:szCs w:val="18"/>
        </w:rPr>
        <w:t xml:space="preserve">import pandas as pd</w:t>
      </w:r>
    </w:p>
    <w:p>
      <w:pPr>
        <w:shd w:fill="F2F2F2" w:val="clear"/>
        <w:spacing w:before="20" w:after="20"/>
        <w:ind w:left="360"/>
      </w:pPr>
      <w:r>
        <w:rPr>
          <w:rFonts w:ascii="Courier New" w:cs="Courier New" w:eastAsia="Courier New" w:hAnsi="Courier New"/>
          <w:color w:val="1A1A1A"/>
          <w:sz w:val="18"/>
          <w:szCs w:val="18"/>
        </w:rPr>
        <w:t xml:space="preserve">import numpy as np</w:t>
      </w:r>
    </w:p>
    <w:p>
      <w:pPr>
        <w:shd w:fill="F2F2F2" w:val="clear"/>
        <w:spacing w:before="20" w:after="20"/>
        <w:ind w:left="360"/>
      </w:pPr>
      <w:r>
        <w:rPr>
          <w:rFonts w:ascii="Courier New" w:cs="Courier New" w:eastAsia="Courier New" w:hAnsi="Courier New"/>
          <w:color w:val="1A1A1A"/>
          <w:sz w:val="18"/>
          <w:szCs w:val="18"/>
        </w:rPr>
        <w:t xml:space="preserve">import matplotlib.pyplot as plt</w:t>
      </w:r>
    </w:p>
    <w:p>
      <w:pPr>
        <w:shd w:fill="F2F2F2" w:val="clear"/>
        <w:spacing w:before="20" w:after="20"/>
        <w:ind w:left="360"/>
      </w:pPr>
      <w:r>
        <w:rPr>
          <w:rFonts w:ascii="Courier New" w:cs="Courier New" w:eastAsia="Courier New" w:hAnsi="Courier New"/>
          <w:color w:val="1A1A1A"/>
          <w:sz w:val="18"/>
          <w:szCs w:val="18"/>
        </w:rPr>
        <w:t xml:space="preserve">import seaborn as sns</w:t>
      </w:r>
    </w:p>
    <w:p>
      <w:pPr>
        <w:shd w:fill="F2F2F2" w:val="clear"/>
        <w:spacing w:before="20" w:after="20"/>
        <w:ind w:left="360"/>
      </w:pPr>
      <w:r>
        <w:rPr>
          <w:rFonts w:ascii="Courier New" w:cs="Courier New" w:eastAsia="Courier New" w:hAnsi="Courier New"/>
          <w:color w:val="1A1A1A"/>
          <w:sz w:val="18"/>
          <w:szCs w:val="18"/>
        </w:rPr>
        <w:t xml:space="preserve">from sklearn.model_selection import train_test_split</w:t>
      </w:r>
    </w:p>
    <w:p>
      <w:pPr>
        <w:shd w:fill="F2F2F2" w:val="clear"/>
        <w:spacing w:before="20" w:after="20"/>
        <w:ind w:left="360"/>
      </w:pPr>
      <w:r>
        <w:rPr>
          <w:rFonts w:ascii="Courier New" w:cs="Courier New" w:eastAsia="Courier New" w:hAnsi="Courier New"/>
          <w:color w:val="1A1A1A"/>
          <w:sz w:val="18"/>
          <w:szCs w:val="18"/>
        </w:rPr>
        <w:t xml:space="preserve">from sklearn.linear_model import LinearRegression</w:t>
      </w:r>
    </w:p>
    <w:p>
      <w:pPr>
        <w:shd w:fill="F2F2F2" w:val="clear"/>
        <w:spacing w:before="20" w:after="20"/>
        <w:ind w:left="360"/>
      </w:pPr>
      <w:r>
        <w:rPr>
          <w:rFonts w:ascii="Courier New" w:cs="Courier New" w:eastAsia="Courier New" w:hAnsi="Courier New"/>
          <w:color w:val="1A1A1A"/>
          <w:sz w:val="18"/>
          <w:szCs w:val="18"/>
        </w:rPr>
        <w:t xml:space="preserve">from sklearn import metrics</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Load and Clean Dataset</w:t>
      </w:r>
    </w:p>
    <w:p>
      <w:pPr>
        <w:shd w:fill="F2F2F2" w:val="clear"/>
        <w:spacing w:before="20" w:after="20"/>
        <w:ind w:left="360"/>
      </w:pPr>
      <w:r>
        <w:rPr>
          <w:rFonts w:ascii="Courier New" w:cs="Courier New" w:eastAsia="Courier New" w:hAnsi="Courier New"/>
          <w:color w:val="1A1A1A"/>
          <w:sz w:val="18"/>
          <w:szCs w:val="18"/>
        </w:rPr>
        <w:t xml:space="preserve">df = pd.read_csv('sales_adv.csv')</w:t>
      </w:r>
    </w:p>
    <w:p>
      <w:pPr>
        <w:shd w:fill="F2F2F2" w:val="clear"/>
        <w:spacing w:before="20" w:after="20"/>
        <w:ind w:left="360"/>
      </w:pPr>
      <w:r>
        <w:rPr>
          <w:rFonts w:ascii="Courier New" w:cs="Courier New" w:eastAsia="Courier New" w:hAnsi="Courier New"/>
          <w:color w:val="1A1A1A"/>
          <w:sz w:val="18"/>
          <w:szCs w:val="18"/>
        </w:rPr>
        <w:t xml:space="preserve">if 'Unnamed: 0' in df.columns:</w:t>
      </w:r>
    </w:p>
    <w:p>
      <w:pPr>
        <w:shd w:fill="F2F2F2" w:val="clear"/>
        <w:spacing w:before="20" w:after="20"/>
        <w:ind w:left="360"/>
      </w:pPr>
      <w:r>
        <w:rPr>
          <w:rFonts w:ascii="Courier New" w:cs="Courier New" w:eastAsia="Courier New" w:hAnsi="Courier New"/>
          <w:color w:val="1A1A1A"/>
          <w:sz w:val="18"/>
          <w:szCs w:val="18"/>
        </w:rPr>
        <w:t xml:space="preserve">    df = df.drop(columns=['Unnamed: 0'])</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Correlation Analysis</w:t>
      </w:r>
    </w:p>
    <w:p>
      <w:pPr>
        <w:shd w:fill="F2F2F2" w:val="clear"/>
        <w:spacing w:before="20" w:after="20"/>
        <w:ind w:left="360"/>
      </w:pPr>
      <w:r>
        <w:rPr>
          <w:rFonts w:ascii="Courier New" w:cs="Courier New" w:eastAsia="Courier New" w:hAnsi="Courier New"/>
          <w:color w:val="1A1A1A"/>
          <w:sz w:val="18"/>
          <w:szCs w:val="18"/>
        </w:rPr>
        <w:t xml:space="preserve">correlation_matrix = df.corr()</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Feature Selection</w:t>
      </w:r>
    </w:p>
    <w:p>
      <w:pPr>
        <w:shd w:fill="F2F2F2" w:val="clear"/>
        <w:spacing w:before="20" w:after="20"/>
        <w:ind w:left="360"/>
      </w:pPr>
      <w:r>
        <w:rPr>
          <w:rFonts w:ascii="Courier New" w:cs="Courier New" w:eastAsia="Courier New" w:hAnsi="Courier New"/>
          <w:color w:val="1A1A1A"/>
          <w:sz w:val="18"/>
          <w:szCs w:val="18"/>
        </w:rPr>
        <w:t xml:space="preserve">X = df[['TV Ad Budget ($)', 'Radio Ad Budget ($)', 'Newspaper Ad Budget ($)']]</w:t>
      </w:r>
    </w:p>
    <w:p>
      <w:pPr>
        <w:shd w:fill="F2F2F2" w:val="clear"/>
        <w:spacing w:before="20" w:after="20"/>
        <w:ind w:left="360"/>
      </w:pPr>
      <w:r>
        <w:rPr>
          <w:rFonts w:ascii="Courier New" w:cs="Courier New" w:eastAsia="Courier New" w:hAnsi="Courier New"/>
          <w:color w:val="1A1A1A"/>
          <w:sz w:val="18"/>
          <w:szCs w:val="18"/>
        </w:rPr>
        <w:t xml:space="preserve">y = df['Sales ($)']</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70/30 Train-Test Split</w:t>
      </w:r>
    </w:p>
    <w:p>
      <w:pPr>
        <w:shd w:fill="F2F2F2" w:val="clear"/>
        <w:spacing w:before="20" w:after="20"/>
        <w:ind w:left="360"/>
      </w:pPr>
      <w:r>
        <w:rPr>
          <w:rFonts w:ascii="Courier New" w:cs="Courier New" w:eastAsia="Courier New" w:hAnsi="Courier New"/>
          <w:color w:val="1A1A1A"/>
          <w:sz w:val="18"/>
          <w:szCs w:val="18"/>
        </w:rPr>
        <w:t xml:space="preserve">X_train, X_test, y_train, y_test = train_test_split(X, y, test_size=0.3, random_state=42)</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Model Training</w:t>
      </w:r>
    </w:p>
    <w:p>
      <w:pPr>
        <w:shd w:fill="F2F2F2" w:val="clear"/>
        <w:spacing w:before="20" w:after="20"/>
        <w:ind w:left="360"/>
      </w:pPr>
      <w:r>
        <w:rPr>
          <w:rFonts w:ascii="Courier New" w:cs="Courier New" w:eastAsia="Courier New" w:hAnsi="Courier New"/>
          <w:color w:val="1A1A1A"/>
          <w:sz w:val="18"/>
          <w:szCs w:val="18"/>
        </w:rPr>
        <w:t xml:space="preserve">model = LinearRegression()</w:t>
      </w:r>
    </w:p>
    <w:p>
      <w:pPr>
        <w:shd w:fill="F2F2F2" w:val="clear"/>
        <w:spacing w:before="20" w:after="20"/>
        <w:ind w:left="360"/>
      </w:pPr>
      <w:r>
        <w:rPr>
          <w:rFonts w:ascii="Courier New" w:cs="Courier New" w:eastAsia="Courier New" w:hAnsi="Courier New"/>
          <w:color w:val="1A1A1A"/>
          <w:sz w:val="18"/>
          <w:szCs w:val="18"/>
        </w:rPr>
        <w:t xml:space="preserve">model.fit(X_train, y_train)</w:t>
      </w:r>
    </w:p>
    <w:p>
      <w:pPr>
        <w:shd w:fill="F2F2F2" w:val="clear"/>
        <w:spacing w:before="20" w:after="20"/>
        <w:ind w:left="360"/>
      </w:pPr>
      <w:r>
        <w:rPr>
          <w:rFonts w:ascii="Courier New" w:cs="Courier New" w:eastAsia="Courier New" w:hAnsi="Courier New"/>
          <w:color w:val="1A1A1A"/>
          <w:sz w:val="18"/>
          <w:szCs w:val="18"/>
        </w:rPr>
        <w:t xml:space="preserve">y_pred = model.predict(X_test)</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Performance Metrics</w:t>
      </w:r>
    </w:p>
    <w:p>
      <w:pPr>
        <w:shd w:fill="F2F2F2" w:val="clear"/>
        <w:spacing w:before="20" w:after="20"/>
        <w:ind w:left="360"/>
      </w:pPr>
      <w:r>
        <w:rPr>
          <w:rFonts w:ascii="Courier New" w:cs="Courier New" w:eastAsia="Courier New" w:hAnsi="Courier New"/>
          <w:color w:val="1A1A1A"/>
          <w:sz w:val="18"/>
          <w:szCs w:val="18"/>
        </w:rPr>
        <w:t xml:space="preserve">mae  = metrics.mean_absolute_error(y_test, y_pred)</w:t>
      </w:r>
    </w:p>
    <w:p>
      <w:pPr>
        <w:shd w:fill="F2F2F2" w:val="clear"/>
        <w:spacing w:before="20" w:after="20"/>
        <w:ind w:left="360"/>
      </w:pPr>
      <w:r>
        <w:rPr>
          <w:rFonts w:ascii="Courier New" w:cs="Courier New" w:eastAsia="Courier New" w:hAnsi="Courier New"/>
          <w:color w:val="1A1A1A"/>
          <w:sz w:val="18"/>
          <w:szCs w:val="18"/>
        </w:rPr>
        <w:t xml:space="preserve">mse  = metrics.mean_squared_error(y_test, y_pred)</w:t>
      </w:r>
    </w:p>
    <w:p>
      <w:pPr>
        <w:shd w:fill="F2F2F2" w:val="clear"/>
        <w:spacing w:before="20" w:after="20"/>
        <w:ind w:left="360"/>
      </w:pPr>
      <w:r>
        <w:rPr>
          <w:rFonts w:ascii="Courier New" w:cs="Courier New" w:eastAsia="Courier New" w:hAnsi="Courier New"/>
          <w:color w:val="1A1A1A"/>
          <w:sz w:val="18"/>
          <w:szCs w:val="18"/>
        </w:rPr>
        <w:t xml:space="preserve">rmse = np.sqrt(mse)</w:t>
      </w:r>
    </w:p>
    <w:p>
      <w:pPr>
        <w:shd w:fill="F2F2F2" w:val="clear"/>
        <w:spacing w:before="20" w:after="20"/>
        <w:ind w:left="360"/>
      </w:pPr>
      <w:r>
        <w:rPr>
          <w:rFonts w:ascii="Courier New" w:cs="Courier New" w:eastAsia="Courier New" w:hAnsi="Courier New"/>
          <w:color w:val="1A1A1A"/>
          <w:sz w:val="18"/>
          <w:szCs w:val="18"/>
        </w:rPr>
        <w:t xml:space="preserve">r2   = metrics.r2_score(y_test, y_pred)</w:t>
      </w:r>
    </w:p>
    <w:p>
      <w:pPr>
        <w:shd w:fill="F2F2F2" w:val="clear"/>
        <w:spacing w:before="20" w:after="20"/>
        <w:ind w:left="360"/>
      </w:pPr>
      <w:r>
        <w:rPr>
          <w:rFonts w:ascii="Courier New" w:cs="Courier New" w:eastAsia="Courier New" w:hAnsi="Courier New"/>
          <w:color w:val="1A1A1A"/>
          <w:sz w:val="18"/>
          <w:szCs w:val="18"/>
        </w:rPr>
        <w:t xml:space="preserve">mape = np.mean(np.abs((y_test - y_pred) / y_test))</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print(f'MAE:  {mae:.4f}')</w:t>
      </w:r>
    </w:p>
    <w:p>
      <w:pPr>
        <w:shd w:fill="F2F2F2" w:val="clear"/>
        <w:spacing w:before="20" w:after="20"/>
        <w:ind w:left="360"/>
      </w:pPr>
      <w:r>
        <w:rPr>
          <w:rFonts w:ascii="Courier New" w:cs="Courier New" w:eastAsia="Courier New" w:hAnsi="Courier New"/>
          <w:color w:val="1A1A1A"/>
          <w:sz w:val="18"/>
          <w:szCs w:val="18"/>
        </w:rPr>
        <w:t xml:space="preserve">print(f'MSE:  {mse:.4f}')</w:t>
      </w:r>
    </w:p>
    <w:p>
      <w:pPr>
        <w:shd w:fill="F2F2F2" w:val="clear"/>
        <w:spacing w:before="20" w:after="20"/>
        <w:ind w:left="360"/>
      </w:pPr>
      <w:r>
        <w:rPr>
          <w:rFonts w:ascii="Courier New" w:cs="Courier New" w:eastAsia="Courier New" w:hAnsi="Courier New"/>
          <w:color w:val="1A1A1A"/>
          <w:sz w:val="18"/>
          <w:szCs w:val="18"/>
        </w:rPr>
        <w:t xml:space="preserve">print(f'RMSE: {rmse:.4f}')</w:t>
      </w:r>
    </w:p>
    <w:p>
      <w:pPr>
        <w:shd w:fill="F2F2F2" w:val="clear"/>
        <w:spacing w:before="20" w:after="20"/>
        <w:ind w:left="360"/>
      </w:pPr>
      <w:r>
        <w:rPr>
          <w:rFonts w:ascii="Courier New" w:cs="Courier New" w:eastAsia="Courier New" w:hAnsi="Courier New"/>
          <w:color w:val="1A1A1A"/>
          <w:sz w:val="18"/>
          <w:szCs w:val="18"/>
        </w:rPr>
        <w:t xml:space="preserve">print(f'R2:   {r2:.4f} ({r2*100:.2f}%)')</w:t>
      </w:r>
    </w:p>
    <w:p>
      <w:pPr>
        <w:shd w:fill="F2F2F2" w:val="clear"/>
        <w:spacing w:before="20" w:after="20"/>
        <w:ind w:left="360"/>
      </w:pPr>
      <w:r>
        <w:rPr>
          <w:rFonts w:ascii="Courier New" w:cs="Courier New" w:eastAsia="Courier New" w:hAnsi="Courier New"/>
          <w:color w:val="1A1A1A"/>
          <w:sz w:val="18"/>
          <w:szCs w:val="18"/>
        </w:rPr>
        <w:t xml:space="preserve">print(f'MAPE: {mape:.4f} ({mape*100:.2f}%)')</w:t>
      </w:r>
    </w:p>
    <w:p>
      <w:pPr>
        <w:pStyle w:val="Heading2"/>
        <w:spacing w:before="240" w:after="100"/>
      </w:pPr>
      <w:r>
        <w:rPr>
          <w:rFonts w:ascii="Cambria" w:cs="Cambria" w:eastAsia="Cambria" w:hAnsi="Cambria"/>
          <w:b/>
          <w:bCs/>
          <w:color w:val="2E75B6"/>
          <w:sz w:val="26"/>
          <w:szCs w:val="26"/>
        </w:rPr>
        <w:t xml:space="preserve">6. Output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Mean Absolute Error (MAE)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1.5117</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Mean Squared Error (MSE)</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3.7968</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Root Mean Squared Error (RMSE)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1.9485</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R² Score</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0.8609 (86.09%)</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Mean Absolute Percentage Error (MAPE)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0.1630 (16.30%)</w:t>
            </w:r>
          </w:p>
        </w:tc>
      </w:tr>
    </w:tbl>
    <w:p>
      <w:pPr>
        <w:spacing w:before="40" w:after="40"/>
      </w:pPr>
      <w:r>
        <w:t xml:space="preserve"/>
      </w:r>
    </w:p>
    <w:p>
      <w:pPr>
        <w:spacing w:before="80" w:after="80"/>
        <w:jc w:val="both"/>
      </w:pPr>
      <w:r>
        <w:rPr>
          <w:rFonts w:ascii="Calibri" w:cs="Calibri" w:eastAsia="Calibri" w:hAnsi="Calibri"/>
          <w:sz w:val="22"/>
          <w:szCs w:val="22"/>
        </w:rPr>
        <w:t xml:space="preserve">The derived regression equation from the model:</w:t>
      </w:r>
    </w:p>
    <w:p>
      <w:pPr>
        <w:shd w:fill="DEEAF1" w:val="clear"/>
        <w:spacing w:before="100" w:after="100"/>
        <w:jc w:val="center"/>
      </w:pPr>
      <w:r>
        <w:rPr>
          <w:rFonts w:ascii="Courier New" w:cs="Courier New" w:eastAsia="Courier New" w:hAnsi="Courier New"/>
          <w:b/>
          <w:bCs/>
          <w:color w:val="1F4E79"/>
          <w:sz w:val="21"/>
          <w:szCs w:val="21"/>
        </w:rPr>
        <w:t xml:space="preserve">Sales = 2.7089 + (0.0441 × TV) + (0.1993 × Radio) + (0.0069 × Newspaper)</w:t>
      </w:r>
    </w:p>
    <w:p>
      <w:pPr>
        <w:pStyle w:val="Heading2"/>
        <w:spacing w:before="240" w:after="100"/>
      </w:pPr>
      <w:r>
        <w:rPr>
          <w:rFonts w:ascii="Cambria" w:cs="Cambria" w:eastAsia="Cambria" w:hAnsi="Cambria"/>
          <w:b/>
          <w:bCs/>
          <w:color w:val="2E75B6"/>
          <w:sz w:val="26"/>
          <w:szCs w:val="26"/>
        </w:rPr>
        <w:t xml:space="preserve">7. Performance Analysis</w:t>
      </w:r>
    </w:p>
    <w:p>
      <w:pPr>
        <w:spacing w:before="80" w:after="80"/>
        <w:jc w:val="both"/>
      </w:pPr>
      <w:r>
        <w:rPr>
          <w:rFonts w:ascii="Calibri" w:cs="Calibri" w:eastAsia="Calibri" w:hAnsi="Calibri"/>
          <w:sz w:val="22"/>
          <w:szCs w:val="22"/>
        </w:rPr>
        <w:t xml:space="preserve">The model's predictive accuracy is evaluated using standard regression metrics, providing a multi-faceted view of its performance:</w:t>
      </w:r>
    </w:p>
    <w:p>
      <w:pPr>
        <w:pStyle w:val="ListParagraph"/>
        <w:numPr>
          <w:ilvl w:val="0"/>
          <w:numId w:val="2"/>
        </w:numPr>
        <w:spacing w:before="40" w:after="40"/>
      </w:pPr>
      <w:r>
        <w:rPr>
          <w:rFonts w:ascii="Calibri" w:cs="Calibri" w:eastAsia="Calibri" w:hAnsi="Calibri"/>
          <w:sz w:val="22"/>
          <w:szCs w:val="22"/>
        </w:rPr>
        <w:t xml:space="preserve">The MAE of $1.51 indicates the average prediction error in dollars, while the RMSE of $1.95 offers a more sensitive measure by penalizing larger errors.</w:t>
      </w:r>
    </w:p>
    <w:p>
      <w:pPr>
        <w:pStyle w:val="ListParagraph"/>
        <w:numPr>
          <w:ilvl w:val="0"/>
          <w:numId w:val="2"/>
        </w:numPr>
        <w:spacing w:before="40" w:after="40"/>
      </w:pPr>
      <w:r>
        <w:rPr>
          <w:rFonts w:ascii="Calibri" w:cs="Calibri" w:eastAsia="Calibri" w:hAnsi="Calibri"/>
          <w:sz w:val="22"/>
          <w:szCs w:val="22"/>
        </w:rPr>
        <w:t xml:space="preserve">An R² Score of 0.8609 (86.09%) reveals that the linear combination of TV, Radio, and Newspaper budgets explains approximately 86% of the variance in observed Sales, confirming a strong linear relationship.</w:t>
      </w:r>
    </w:p>
    <w:p>
      <w:pPr>
        <w:pStyle w:val="ListParagraph"/>
        <w:numPr>
          <w:ilvl w:val="0"/>
          <w:numId w:val="2"/>
        </w:numPr>
        <w:spacing w:before="40" w:after="40"/>
      </w:pPr>
      <w:r>
        <w:rPr>
          <w:rFonts w:ascii="Calibri" w:cs="Calibri" w:eastAsia="Calibri" w:hAnsi="Calibri"/>
          <w:sz w:val="22"/>
          <w:szCs w:val="22"/>
        </w:rPr>
        <w:t xml:space="preserve">A MAPE of 16.30% quantifies the average prediction error as a percentage of actual sales, reflecting acceptable relative accuracy.</w:t>
      </w:r>
    </w:p>
    <w:p>
      <w:pPr>
        <w:pStyle w:val="ListParagraph"/>
        <w:numPr>
          <w:ilvl w:val="0"/>
          <w:numId w:val="2"/>
        </w:numPr>
        <w:spacing w:before="40" w:after="40"/>
      </w:pPr>
      <w:r>
        <w:rPr>
          <w:rFonts w:ascii="Calibri" w:cs="Calibri" w:eastAsia="Calibri" w:hAnsi="Calibri"/>
          <w:sz w:val="22"/>
          <w:szCs w:val="22"/>
        </w:rPr>
        <w:t xml:space="preserve">The scatter plot of actual vs. predicted sales shows most data points clustering closely along the ideal prediction line (orange diagonal), confirming a consistent and reliable predictive fit at 86.09% accuracy.</w:t>
      </w:r>
    </w:p>
    <w:p>
      <w:pPr>
        <w:pStyle w:val="Heading2"/>
        <w:spacing w:before="240" w:after="100"/>
      </w:pPr>
      <w:r>
        <w:rPr>
          <w:rFonts w:ascii="Cambria" w:cs="Cambria" w:eastAsia="Cambria" w:hAnsi="Cambria"/>
          <w:b/>
          <w:bCs/>
          <w:color w:val="2E75B6"/>
          <w:sz w:val="26"/>
          <w:szCs w:val="26"/>
        </w:rPr>
        <w:t xml:space="preserve">8. Hyperparameter Tuning</w:t>
      </w:r>
    </w:p>
    <w:p>
      <w:pPr>
        <w:spacing w:before="80" w:after="80"/>
        <w:jc w:val="both"/>
      </w:pPr>
      <w:r>
        <w:rPr>
          <w:rFonts w:ascii="Calibri" w:cs="Calibri" w:eastAsia="Calibri" w:hAnsi="Calibri"/>
          <w:sz w:val="22"/>
          <w:szCs w:val="22"/>
        </w:rPr>
        <w:t xml:space="preserve">Hyperparameter tuning optimises an algorithm's learning behaviour by manually adjusting parameters set before training, such as regularization strength, to enhance accuracy. However, the classical Ordinary Least Squares (OLS) Linear Regression model used in this experiment has no tuneable hyperparameters; it calculates coefficients directly via a mathematical formula. Consequently, tuning was not performed, and model performance depends entirely on the linear relationships within the advertising budget and sales data.</w:t>
      </w:r>
    </w:p>
    <w:p>
      <w:r>
        <w:br w:type="page"/>
      </w:r>
    </w:p>
    <w:p>
      <w:pPr>
        <w:pStyle w:val="Heading1"/>
        <w:pBdr>
          <w:bottom w:val="single" w:color="1F4E79" w:sz="8" w:space="4"/>
        </w:pBdr>
        <w:spacing w:before="320" w:after="160"/>
      </w:pPr>
      <w:r>
        <w:rPr>
          <w:rFonts w:ascii="Cambria" w:cs="Cambria" w:eastAsia="Cambria" w:hAnsi="Cambria"/>
          <w:b/>
          <w:bCs/>
          <w:color w:val="1F4E79"/>
          <w:sz w:val="34"/>
          <w:szCs w:val="34"/>
        </w:rPr>
        <w:t xml:space="preserve">PART B: Logistic Regression</w:t>
      </w:r>
    </w:p>
    <w:p>
      <w:pPr>
        <w:pStyle w:val="Heading2"/>
        <w:spacing w:before="240" w:after="100"/>
      </w:pPr>
      <w:r>
        <w:rPr>
          <w:rFonts w:ascii="Cambria" w:cs="Cambria" w:eastAsia="Cambria" w:hAnsi="Cambria"/>
          <w:b/>
          <w:bCs/>
          <w:color w:val="2E75B6"/>
          <w:sz w:val="26"/>
          <w:szCs w:val="26"/>
        </w:rPr>
        <w:t xml:space="preserve">1. Dataset Overview</w:t>
      </w:r>
    </w:p>
    <w:p>
      <w:pPr>
        <w:spacing w:before="80" w:after="80"/>
        <w:jc w:val="both"/>
      </w:pPr>
      <w:r>
        <w:rPr>
          <w:rFonts w:ascii="Calibri" w:cs="Calibri" w:eastAsia="Calibri" w:hAnsi="Calibri"/>
          <w:b/>
          <w:bCs/>
          <w:sz w:val="22"/>
          <w:szCs w:val="22"/>
        </w:rPr>
        <w:t xml:space="preserve">Dataset Source: </w:t>
      </w:r>
      <w:r>
        <w:rPr>
          <w:rFonts w:ascii="Calibri" w:cs="Calibri" w:eastAsia="Calibri" w:hAnsi="Calibri"/>
          <w:sz w:val="22"/>
          <w:szCs w:val="22"/>
        </w:rPr>
        <w:t xml:space="preserve">Breast Cancer Wisconsin (Diagnostic) Dataset (Kaggle) — https://www.kaggle.com/datasets/uciml/breast-cancer-wisconsin-data</w:t>
      </w:r>
    </w:p>
    <w:p>
      <w:pPr>
        <w:spacing w:before="40" w:after="40"/>
      </w:pPr>
      <w:r>
        <w:t xml:space="preserve"/>
      </w:r>
    </w:p>
    <w:p>
      <w:pPr>
        <w:spacing w:before="80" w:after="80"/>
        <w:jc w:val="both"/>
      </w:pPr>
      <w:r>
        <w:rPr>
          <w:rFonts w:ascii="Calibri" w:cs="Calibri" w:eastAsia="Calibri" w:hAnsi="Calibri"/>
          <w:sz w:val="22"/>
          <w:szCs w:val="22"/>
        </w:rPr>
        <w:t xml:space="preserve">The Breast Cancer Wisconsin (Diagnostic) Dataset consists of numerical features derived from the characteristics of cell nuclei in digitized images of breast tissue samples. The primary objective is binary classification to predict whether a tumor is malignant or benign.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Variable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Data Type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Input Features (30)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Numerical measurements from cell nuclei (radius, texture, smoothness, compactness, etc.)</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Float</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diagnosis</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Target classification label: M = Malignant, B = Benign</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String (Object)</w:t>
            </w:r>
          </w:p>
        </w:tc>
      </w:tr>
    </w:tbl>
    <w:p>
      <w:pPr>
        <w:spacing w:before="40" w:after="40"/>
      </w:pPr>
      <w:r>
        <w:t xml:space="preserve"/>
      </w:r>
    </w:p>
    <w:p>
      <w:pPr>
        <w:spacing w:before="80" w:after="80"/>
        <w:jc w:val="both"/>
      </w:pPr>
      <w:r>
        <w:rPr>
          <w:rFonts w:ascii="Calibri" w:cs="Calibri" w:eastAsia="Calibri" w:hAnsi="Calibri"/>
          <w:sz w:val="22"/>
          <w:szCs w:val="22"/>
        </w:rPr>
        <w:t xml:space="preserve">The dataset contains 569 complete records with no missing values. It is slightly imbalanced, with benign cases being more frequent than malignant ones.</w:t>
      </w:r>
    </w:p>
    <w:p>
      <w:pPr>
        <w:pStyle w:val="Heading2"/>
        <w:spacing w:before="240" w:after="100"/>
      </w:pPr>
      <w:r>
        <w:rPr>
          <w:rFonts w:ascii="Cambria" w:cs="Cambria" w:eastAsia="Cambria" w:hAnsi="Cambria"/>
          <w:b/>
          <w:bCs/>
          <w:color w:val="2E75B6"/>
          <w:sz w:val="26"/>
          <w:szCs w:val="26"/>
        </w:rPr>
        <w:t xml:space="preserve">2. Theory</w:t>
      </w:r>
    </w:p>
    <w:p>
      <w:pPr>
        <w:spacing w:before="80" w:after="80"/>
        <w:jc w:val="both"/>
      </w:pPr>
      <w:r>
        <w:rPr>
          <w:rFonts w:ascii="Calibri" w:cs="Calibri" w:eastAsia="Calibri" w:hAnsi="Calibri"/>
          <w:sz w:val="22"/>
          <w:szCs w:val="22"/>
        </w:rPr>
        <w:t xml:space="preserve">Logistic Regression is a statistical and machine learning method used for binary classification problems, where the dependent variable takes only two possible outcomes (0/1, yes/no). Unlike linear regression, logistic regression does not predict a continuous value; instead, it models the probability that a given input belongs to a particular class.</w:t>
      </w:r>
    </w:p>
    <w:p>
      <w:pPr>
        <w:spacing w:before="40" w:after="40"/>
      </w:pPr>
      <w:r>
        <w:t xml:space="preserve"/>
      </w:r>
    </w:p>
    <w:p>
      <w:pPr>
        <w:spacing w:before="80" w:after="80"/>
        <w:jc w:val="both"/>
      </w:pPr>
      <w:r>
        <w:rPr>
          <w:rFonts w:ascii="Calibri" w:cs="Calibri" w:eastAsia="Calibri" w:hAnsi="Calibri"/>
          <w:sz w:val="22"/>
          <w:szCs w:val="22"/>
        </w:rPr>
        <w:t xml:space="preserve">The sigmoid (logistic) function is the core component that enables logistic regression to work for classification. It takes any real-valued input and maps it smoothly into the range (0, 1), making it suitable for representing probabilities. The S-shaped curve ensures that extreme values are pushed close to 0 or 1, reinforcing confident predictions.</w:t>
      </w:r>
    </w:p>
    <w:p>
      <w:pPr>
        <w:pStyle w:val="Heading2"/>
        <w:spacing w:before="240" w:after="100"/>
      </w:pPr>
      <w:r>
        <w:rPr>
          <w:rFonts w:ascii="Cambria" w:cs="Cambria" w:eastAsia="Cambria" w:hAnsi="Cambria"/>
          <w:b/>
          <w:bCs/>
          <w:color w:val="2E75B6"/>
          <w:sz w:val="26"/>
          <w:szCs w:val="26"/>
        </w:rPr>
        <w:t xml:space="preserve">3. Mathematical Formulation</w:t>
      </w:r>
    </w:p>
    <w:p>
      <w:pPr>
        <w:spacing w:before="80" w:after="80"/>
        <w:jc w:val="both"/>
      </w:pPr>
      <w:r>
        <w:rPr>
          <w:rFonts w:ascii="Calibri" w:cs="Calibri" w:eastAsia="Calibri" w:hAnsi="Calibri"/>
          <w:sz w:val="22"/>
          <w:szCs w:val="22"/>
        </w:rPr>
        <w:t xml:space="preserve">The algorithm models the probability of a malignant tumour (class label y = 1) given a feature vector x using the sigmoid function:</w:t>
      </w:r>
    </w:p>
    <w:p>
      <w:pPr>
        <w:spacing w:before="120" w:after="120"/>
        <w:jc w:val="center"/>
      </w:pPr>
      <w:r>
        <w:rPr>
          <w:rFonts w:ascii="Cambria Math" w:cs="Cambria Math" w:eastAsia="Cambria Math" w:hAnsi="Cambria Math"/>
          <w:b/>
          <w:bCs/>
          <w:color w:val="2E75B6"/>
          <w:sz w:val="26"/>
          <w:szCs w:val="26"/>
        </w:rPr>
        <w:t xml:space="preserve">P(y = 1 | x) = 1 / (1 + e^(−(β0 + βᵀx)))</w:t>
      </w:r>
    </w:p>
    <w:p>
      <w:pPr>
        <w:spacing w:before="80" w:after="80"/>
        <w:jc w:val="both"/>
      </w:pPr>
      <w:r>
        <w:rPr>
          <w:rFonts w:ascii="Calibri" w:cs="Calibri" w:eastAsia="Calibri" w:hAnsi="Calibri"/>
          <w:sz w:val="22"/>
          <w:szCs w:val="22"/>
        </w:rPr>
        <w:t xml:space="preserve">A sample is classified as malignant if P(y = 1 | x) ≥ 0.5. The model parameters are optimized by minimizing the binary cross-entropy loss:</w:t>
      </w:r>
    </w:p>
    <w:p>
      <w:pPr>
        <w:spacing w:before="120" w:after="120"/>
        <w:jc w:val="center"/>
      </w:pPr>
      <w:r>
        <w:rPr>
          <w:rFonts w:ascii="Cambria Math" w:cs="Cambria Math" w:eastAsia="Cambria Math" w:hAnsi="Cambria Math"/>
          <w:b/>
          <w:bCs/>
          <w:color w:val="2E75B6"/>
          <w:sz w:val="26"/>
          <w:szCs w:val="26"/>
        </w:rPr>
        <w:t xml:space="preserve">ℒ = −(1/n) Σ [yi·log(pi) + (1−yi)·log(1−pi)]</w:t>
      </w:r>
    </w:p>
    <w:p>
      <w:pPr>
        <w:pStyle w:val="Heading2"/>
        <w:spacing w:before="240" w:after="100"/>
      </w:pPr>
      <w:r>
        <w:rPr>
          <w:rFonts w:ascii="Cambria" w:cs="Cambria" w:eastAsia="Cambria" w:hAnsi="Cambria"/>
          <w:b/>
          <w:bCs/>
          <w:color w:val="2E75B6"/>
          <w:sz w:val="26"/>
          <w:szCs w:val="26"/>
        </w:rPr>
        <w:t xml:space="preserve">4. Algorithm Limitations</w:t>
      </w:r>
    </w:p>
    <w:p>
      <w:pPr>
        <w:pStyle w:val="ListParagraph"/>
        <w:numPr>
          <w:ilvl w:val="0"/>
          <w:numId w:val="2"/>
        </w:numPr>
        <w:spacing w:before="40" w:after="40"/>
      </w:pPr>
      <w:r>
        <w:rPr>
          <w:rFonts w:ascii="Calibri" w:cs="Calibri" w:eastAsia="Calibri" w:hAnsi="Calibri"/>
          <w:sz w:val="22"/>
          <w:szCs w:val="22"/>
        </w:rPr>
        <w:t xml:space="preserve">Linear Decision Boundary: The model assumes a linear relationship in log-odds space, limiting its ability to capture complex, non-linear patterns without feature engineering.</w:t>
      </w:r>
    </w:p>
    <w:p>
      <w:pPr>
        <w:pStyle w:val="ListParagraph"/>
        <w:numPr>
          <w:ilvl w:val="0"/>
          <w:numId w:val="2"/>
        </w:numPr>
        <w:spacing w:before="40" w:after="40"/>
      </w:pPr>
      <w:r>
        <w:rPr>
          <w:rFonts w:ascii="Calibri" w:cs="Calibri" w:eastAsia="Calibri" w:hAnsi="Calibri"/>
          <w:sz w:val="22"/>
          <w:szCs w:val="22"/>
        </w:rPr>
        <w:t xml:space="preserve">Sensitivity to Feature Scaling: Performance depends on feature scale, requiring data normalization or standardization prior to training.</w:t>
      </w:r>
    </w:p>
    <w:p>
      <w:pPr>
        <w:pStyle w:val="ListParagraph"/>
        <w:numPr>
          <w:ilvl w:val="0"/>
          <w:numId w:val="2"/>
        </w:numPr>
        <w:spacing w:before="40" w:after="40"/>
      </w:pPr>
      <w:r>
        <w:rPr>
          <w:rFonts w:ascii="Calibri" w:cs="Calibri" w:eastAsia="Calibri" w:hAnsi="Calibri"/>
          <w:sz w:val="22"/>
          <w:szCs w:val="22"/>
        </w:rPr>
        <w:t xml:space="preserve">Assumption of Feature Independence: The model presumes low multicollinearity; highly correlated features produce unstable coefficient estimates.</w:t>
      </w:r>
    </w:p>
    <w:p>
      <w:pPr>
        <w:pStyle w:val="ListParagraph"/>
        <w:numPr>
          <w:ilvl w:val="0"/>
          <w:numId w:val="2"/>
        </w:numPr>
        <w:spacing w:before="40" w:after="40"/>
      </w:pPr>
      <w:r>
        <w:rPr>
          <w:rFonts w:ascii="Calibri" w:cs="Calibri" w:eastAsia="Calibri" w:hAnsi="Calibri"/>
          <w:sz w:val="22"/>
          <w:szCs w:val="22"/>
        </w:rPr>
        <w:t xml:space="preserve">Bias in Class Imbalance: Without corrective techniques like class weighting, the model can be biased toward the majority class.</w:t>
      </w:r>
    </w:p>
    <w:p>
      <w:pPr>
        <w:pStyle w:val="Heading2"/>
        <w:spacing w:before="240" w:after="100"/>
      </w:pPr>
      <w:r>
        <w:rPr>
          <w:rFonts w:ascii="Cambria" w:cs="Cambria" w:eastAsia="Cambria" w:hAnsi="Cambria"/>
          <w:b/>
          <w:bCs/>
          <w:color w:val="2E75B6"/>
          <w:sz w:val="26"/>
          <w:szCs w:val="26"/>
        </w:rPr>
        <w:t xml:space="preserve">5. Code — Without Hyperparameters</w:t>
      </w:r>
    </w:p>
    <w:p>
      <w:pPr>
        <w:shd w:fill="F2F2F2" w:val="clear"/>
        <w:spacing w:before="20" w:after="20"/>
        <w:ind w:left="360"/>
      </w:pPr>
      <w:r>
        <w:rPr>
          <w:rFonts w:ascii="Courier New" w:cs="Courier New" w:eastAsia="Courier New" w:hAnsi="Courier New"/>
          <w:color w:val="1A1A1A"/>
          <w:sz w:val="18"/>
          <w:szCs w:val="18"/>
        </w:rPr>
        <w:t xml:space="preserve">import pandas as pd</w:t>
      </w:r>
    </w:p>
    <w:p>
      <w:pPr>
        <w:shd w:fill="F2F2F2" w:val="clear"/>
        <w:spacing w:before="20" w:after="20"/>
        <w:ind w:left="360"/>
      </w:pPr>
      <w:r>
        <w:rPr>
          <w:rFonts w:ascii="Courier New" w:cs="Courier New" w:eastAsia="Courier New" w:hAnsi="Courier New"/>
          <w:color w:val="1A1A1A"/>
          <w:sz w:val="18"/>
          <w:szCs w:val="18"/>
        </w:rPr>
        <w:t xml:space="preserve">import numpy as np</w:t>
      </w:r>
    </w:p>
    <w:p>
      <w:pPr>
        <w:shd w:fill="F2F2F2" w:val="clear"/>
        <w:spacing w:before="20" w:after="20"/>
        <w:ind w:left="360"/>
      </w:pPr>
      <w:r>
        <w:rPr>
          <w:rFonts w:ascii="Courier New" w:cs="Courier New" w:eastAsia="Courier New" w:hAnsi="Courier New"/>
          <w:color w:val="1A1A1A"/>
          <w:sz w:val="18"/>
          <w:szCs w:val="18"/>
        </w:rPr>
        <w:t xml:space="preserve">import matplotlib.pyplot as plt</w:t>
      </w:r>
    </w:p>
    <w:p>
      <w:pPr>
        <w:shd w:fill="F2F2F2" w:val="clear"/>
        <w:spacing w:before="20" w:after="20"/>
        <w:ind w:left="360"/>
      </w:pPr>
      <w:r>
        <w:rPr>
          <w:rFonts w:ascii="Courier New" w:cs="Courier New" w:eastAsia="Courier New" w:hAnsi="Courier New"/>
          <w:color w:val="1A1A1A"/>
          <w:sz w:val="18"/>
          <w:szCs w:val="18"/>
        </w:rPr>
        <w:t xml:space="preserve">from sklearn.model_selection import train_test_split, GridSearchCV</w:t>
      </w:r>
    </w:p>
    <w:p>
      <w:pPr>
        <w:shd w:fill="F2F2F2" w:val="clear"/>
        <w:spacing w:before="20" w:after="20"/>
        <w:ind w:left="360"/>
      </w:pPr>
      <w:r>
        <w:rPr>
          <w:rFonts w:ascii="Courier New" w:cs="Courier New" w:eastAsia="Courier New" w:hAnsi="Courier New"/>
          <w:color w:val="1A1A1A"/>
          <w:sz w:val="18"/>
          <w:szCs w:val="18"/>
        </w:rPr>
        <w:t xml:space="preserve">from sklearn.linear_model import LogisticRegression</w:t>
      </w:r>
    </w:p>
    <w:p>
      <w:pPr>
        <w:shd w:fill="F2F2F2" w:val="clear"/>
        <w:spacing w:before="20" w:after="20"/>
        <w:ind w:left="360"/>
      </w:pPr>
      <w:r>
        <w:rPr>
          <w:rFonts w:ascii="Courier New" w:cs="Courier New" w:eastAsia="Courier New" w:hAnsi="Courier New"/>
          <w:color w:val="1A1A1A"/>
          <w:sz w:val="18"/>
          <w:szCs w:val="18"/>
        </w:rPr>
        <w:t xml:space="preserve">from sklearn.metrics import accuracy_score, confusion_matrix, precision_score,</w:t>
      </w:r>
    </w:p>
    <w:p>
      <w:pPr>
        <w:shd w:fill="F2F2F2" w:val="clear"/>
        <w:spacing w:before="20" w:after="20"/>
        <w:ind w:left="360"/>
      </w:pPr>
      <w:r>
        <w:rPr>
          <w:rFonts w:ascii="Courier New" w:cs="Courier New" w:eastAsia="Courier New" w:hAnsi="Courier New"/>
          <w:color w:val="1A1A1A"/>
          <w:sz w:val="18"/>
          <w:szCs w:val="18"/>
        </w:rPr>
        <w:t xml:space="preserve">                           recall_score, f1_score</w:t>
      </w:r>
    </w:p>
    <w:p>
      <w:pPr>
        <w:shd w:fill="F2F2F2" w:val="clear"/>
        <w:spacing w:before="20" w:after="20"/>
        <w:ind w:left="360"/>
      </w:pPr>
      <w:r>
        <w:rPr>
          <w:rFonts w:ascii="Courier New" w:cs="Courier New" w:eastAsia="Courier New" w:hAnsi="Courier New"/>
          <w:color w:val="1A1A1A"/>
          <w:sz w:val="18"/>
          <w:szCs w:val="18"/>
        </w:rPr>
        <w:t xml:space="preserve">from sklearn.preprocessing import StandardScaler</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Load and preprocess</w:t>
      </w:r>
    </w:p>
    <w:p>
      <w:pPr>
        <w:shd w:fill="F2F2F2" w:val="clear"/>
        <w:spacing w:before="20" w:after="20"/>
        <w:ind w:left="360"/>
      </w:pPr>
      <w:r>
        <w:rPr>
          <w:rFonts w:ascii="Courier New" w:cs="Courier New" w:eastAsia="Courier New" w:hAnsi="Courier New"/>
          <w:color w:val="1A1A1A"/>
          <w:sz w:val="18"/>
          <w:szCs w:val="18"/>
        </w:rPr>
        <w:t xml:space="preserve">df = pd.read_csv('breast_cancer.csv')</w:t>
      </w:r>
    </w:p>
    <w:p>
      <w:pPr>
        <w:shd w:fill="F2F2F2" w:val="clear"/>
        <w:spacing w:before="20" w:after="20"/>
        <w:ind w:left="360"/>
      </w:pPr>
      <w:r>
        <w:rPr>
          <w:rFonts w:ascii="Courier New" w:cs="Courier New" w:eastAsia="Courier New" w:hAnsi="Courier New"/>
          <w:color w:val="1A1A1A"/>
          <w:sz w:val="18"/>
          <w:szCs w:val="18"/>
        </w:rPr>
        <w:t xml:space="preserve">df = df.drop(columns=['id', 'Unnamed: 32'])</w:t>
      </w:r>
    </w:p>
    <w:p>
      <w:pPr>
        <w:shd w:fill="F2F2F2" w:val="clear"/>
        <w:spacing w:before="20" w:after="20"/>
        <w:ind w:left="360"/>
      </w:pPr>
      <w:r>
        <w:rPr>
          <w:rFonts w:ascii="Courier New" w:cs="Courier New" w:eastAsia="Courier New" w:hAnsi="Courier New"/>
          <w:color w:val="1A1A1A"/>
          <w:sz w:val="18"/>
          <w:szCs w:val="18"/>
        </w:rPr>
        <w:t xml:space="preserve">df['diagnosis'] = df['diagnosis'].map({'M': 1, 'B': 0})</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X = df.drop('diagnosis', axis=1)</w:t>
      </w:r>
    </w:p>
    <w:p>
      <w:pPr>
        <w:shd w:fill="F2F2F2" w:val="clear"/>
        <w:spacing w:before="20" w:after="20"/>
        <w:ind w:left="360"/>
      </w:pPr>
      <w:r>
        <w:rPr>
          <w:rFonts w:ascii="Courier New" w:cs="Courier New" w:eastAsia="Courier New" w:hAnsi="Courier New"/>
          <w:color w:val="1A1A1A"/>
          <w:sz w:val="18"/>
          <w:szCs w:val="18"/>
        </w:rPr>
        <w:t xml:space="preserve">y = df['diagnosis']</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70/30 Train-Test Split</w:t>
      </w:r>
    </w:p>
    <w:p>
      <w:pPr>
        <w:shd w:fill="F2F2F2" w:val="clear"/>
        <w:spacing w:before="20" w:after="20"/>
        <w:ind w:left="360"/>
      </w:pPr>
      <w:r>
        <w:rPr>
          <w:rFonts w:ascii="Courier New" w:cs="Courier New" w:eastAsia="Courier New" w:hAnsi="Courier New"/>
          <w:color w:val="1A1A1A"/>
          <w:sz w:val="18"/>
          <w:szCs w:val="18"/>
        </w:rPr>
        <w:t xml:space="preserve">X_train, X_test, y_train, y_test = train_test_split(X, y, test_size=0.3, random_state=42)</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Feature Scaling</w:t>
      </w:r>
    </w:p>
    <w:p>
      <w:pPr>
        <w:shd w:fill="F2F2F2" w:val="clear"/>
        <w:spacing w:before="20" w:after="20"/>
        <w:ind w:left="360"/>
      </w:pPr>
      <w:r>
        <w:rPr>
          <w:rFonts w:ascii="Courier New" w:cs="Courier New" w:eastAsia="Courier New" w:hAnsi="Courier New"/>
          <w:color w:val="1A1A1A"/>
          <w:sz w:val="18"/>
          <w:szCs w:val="18"/>
        </w:rPr>
        <w:t xml:space="preserve">scaler = StandardScaler()</w:t>
      </w:r>
    </w:p>
    <w:p>
      <w:pPr>
        <w:shd w:fill="F2F2F2" w:val="clear"/>
        <w:spacing w:before="20" w:after="20"/>
        <w:ind w:left="360"/>
      </w:pPr>
      <w:r>
        <w:rPr>
          <w:rFonts w:ascii="Courier New" w:cs="Courier New" w:eastAsia="Courier New" w:hAnsi="Courier New"/>
          <w:color w:val="1A1A1A"/>
          <w:sz w:val="18"/>
          <w:szCs w:val="18"/>
        </w:rPr>
        <w:t xml:space="preserve">X_train_scaled = scaler.fit_transform(X_train)</w:t>
      </w:r>
    </w:p>
    <w:p>
      <w:pPr>
        <w:shd w:fill="F2F2F2" w:val="clear"/>
        <w:spacing w:before="20" w:after="20"/>
        <w:ind w:left="360"/>
      </w:pPr>
      <w:r>
        <w:rPr>
          <w:rFonts w:ascii="Courier New" w:cs="Courier New" w:eastAsia="Courier New" w:hAnsi="Courier New"/>
          <w:color w:val="1A1A1A"/>
          <w:sz w:val="18"/>
          <w:szCs w:val="18"/>
        </w:rPr>
        <w:t xml:space="preserve">X_test_scaled  = scaler.transform(X_test)</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Model — No Hyperparameters</w:t>
      </w:r>
    </w:p>
    <w:p>
      <w:pPr>
        <w:shd w:fill="F2F2F2" w:val="clear"/>
        <w:spacing w:before="20" w:after="20"/>
        <w:ind w:left="360"/>
      </w:pPr>
      <w:r>
        <w:rPr>
          <w:rFonts w:ascii="Courier New" w:cs="Courier New" w:eastAsia="Courier New" w:hAnsi="Courier New"/>
          <w:color w:val="1A1A1A"/>
          <w:sz w:val="18"/>
          <w:szCs w:val="18"/>
        </w:rPr>
        <w:t xml:space="preserve">model_default = LogisticRegression(max_iter=10000)</w:t>
      </w:r>
    </w:p>
    <w:p>
      <w:pPr>
        <w:shd w:fill="F2F2F2" w:val="clear"/>
        <w:spacing w:before="20" w:after="20"/>
        <w:ind w:left="360"/>
      </w:pPr>
      <w:r>
        <w:rPr>
          <w:rFonts w:ascii="Courier New" w:cs="Courier New" w:eastAsia="Courier New" w:hAnsi="Courier New"/>
          <w:color w:val="1A1A1A"/>
          <w:sz w:val="18"/>
          <w:szCs w:val="18"/>
        </w:rPr>
        <w:t xml:space="preserve">model_default.fit(X_train_scaled, y_train)</w:t>
      </w:r>
    </w:p>
    <w:p>
      <w:pPr>
        <w:shd w:fill="F2F2F2" w:val="clear"/>
        <w:spacing w:before="20" w:after="20"/>
        <w:ind w:left="360"/>
      </w:pPr>
      <w:r>
        <w:rPr>
          <w:rFonts w:ascii="Courier New" w:cs="Courier New" w:eastAsia="Courier New" w:hAnsi="Courier New"/>
          <w:color w:val="1A1A1A"/>
          <w:sz w:val="18"/>
          <w:szCs w:val="18"/>
        </w:rPr>
        <w:t xml:space="preserve">y_pred_default = model_default.predict(X_test_scaled)</w:t>
      </w:r>
    </w:p>
    <w:p>
      <w:pPr>
        <w:pStyle w:val="Heading2"/>
        <w:spacing w:before="240" w:after="100"/>
      </w:pPr>
      <w:r>
        <w:rPr>
          <w:rFonts w:ascii="Cambria" w:cs="Cambria" w:eastAsia="Cambria" w:hAnsi="Cambria"/>
          <w:b/>
          <w:bCs/>
          <w:color w:val="2E75B6"/>
          <w:sz w:val="26"/>
          <w:szCs w:val="26"/>
        </w:rPr>
        <w:t xml:space="preserve">6. Output — Without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Accuracy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0.9825 (98.25%)</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Precision</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0.9688 (96.88%)</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Recall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0.9841 (98.41%)</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F1 Score</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0.9764 (97.64%)</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True Positives (TP)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62</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True Negatives (TN)</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106</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False Positives (FP)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False Negatives (FN)</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w:t>
            </w:r>
          </w:p>
        </w:tc>
      </w:tr>
    </w:tbl>
    <w:p>
      <w:pPr>
        <w:spacing w:before="40" w:after="40"/>
      </w:pPr>
      <w:r>
        <w:t xml:space="preserve"/>
      </w:r>
    </w:p>
    <w:p>
      <w:pPr>
        <w:spacing w:before="80" w:after="80"/>
        <w:jc w:val="both"/>
      </w:pPr>
      <w:r>
        <w:rPr>
          <w:rFonts w:ascii="Calibri" w:cs="Calibri" w:eastAsia="Calibri" w:hAnsi="Calibri"/>
          <w:sz w:val="22"/>
          <w:szCs w:val="22"/>
        </w:rPr>
        <w:t xml:space="preserve">The sigmoid curve visualization shows how Logistic Regression converts the linear decision function (z) into probabilities between 0 and 1. The 0.5 threshold line indicates the decision boundary used to classify tumors. The confusion matrix confirms strong classification performance, with minimal misclassifications on the breast cancer dataset.</w:t>
      </w:r>
    </w:p>
    <w:p>
      <w:pPr>
        <w:pStyle w:val="Heading2"/>
        <w:spacing w:before="240" w:after="100"/>
      </w:pPr>
      <w:r>
        <w:rPr>
          <w:rFonts w:ascii="Cambria" w:cs="Cambria" w:eastAsia="Cambria" w:hAnsi="Cambria"/>
          <w:b/>
          <w:bCs/>
          <w:color w:val="2E75B6"/>
          <w:sz w:val="26"/>
          <w:szCs w:val="26"/>
        </w:rPr>
        <w:t xml:space="preserve">7. Code — With Hyperparameter Tuning</w:t>
      </w:r>
    </w:p>
    <w:p>
      <w:pPr>
        <w:shd w:fill="F2F2F2" w:val="clear"/>
        <w:spacing w:before="20" w:after="20"/>
        <w:ind w:left="360"/>
      </w:pPr>
      <w:r>
        <w:rPr>
          <w:rFonts w:ascii="Courier New" w:cs="Courier New" w:eastAsia="Courier New" w:hAnsi="Courier New"/>
          <w:color w:val="1A1A1A"/>
          <w:sz w:val="18"/>
          <w:szCs w:val="18"/>
        </w:rPr>
        <w:t xml:space="preserve"># Hyperparameter Grid</w:t>
      </w:r>
    </w:p>
    <w:p>
      <w:pPr>
        <w:shd w:fill="F2F2F2" w:val="clear"/>
        <w:spacing w:before="20" w:after="20"/>
        <w:ind w:left="360"/>
      </w:pPr>
      <w:r>
        <w:rPr>
          <w:rFonts w:ascii="Courier New" w:cs="Courier New" w:eastAsia="Courier New" w:hAnsi="Courier New"/>
          <w:color w:val="1A1A1A"/>
          <w:sz w:val="18"/>
          <w:szCs w:val="18"/>
        </w:rPr>
        <w:t xml:space="preserve">param_grid = {</w:t>
      </w:r>
    </w:p>
    <w:p>
      <w:pPr>
        <w:shd w:fill="F2F2F2" w:val="clear"/>
        <w:spacing w:before="20" w:after="20"/>
        <w:ind w:left="360"/>
      </w:pPr>
      <w:r>
        <w:rPr>
          <w:rFonts w:ascii="Courier New" w:cs="Courier New" w:eastAsia="Courier New" w:hAnsi="Courier New"/>
          <w:color w:val="1A1A1A"/>
          <w:sz w:val="18"/>
          <w:szCs w:val="18"/>
        </w:rPr>
        <w:t xml:space="preserve">    'C':       [0.001, 0.01, 0.1, 1, 10, 100],</w:t>
      </w:r>
    </w:p>
    <w:p>
      <w:pPr>
        <w:shd w:fill="F2F2F2" w:val="clear"/>
        <w:spacing w:before="20" w:after="20"/>
        <w:ind w:left="360"/>
      </w:pPr>
      <w:r>
        <w:rPr>
          <w:rFonts w:ascii="Courier New" w:cs="Courier New" w:eastAsia="Courier New" w:hAnsi="Courier New"/>
          <w:color w:val="1A1A1A"/>
          <w:sz w:val="18"/>
          <w:szCs w:val="18"/>
        </w:rPr>
        <w:t xml:space="preserve">    'penalty': ['l1', 'l2'],</w:t>
      </w:r>
    </w:p>
    <w:p>
      <w:pPr>
        <w:shd w:fill="F2F2F2" w:val="clear"/>
        <w:spacing w:before="20" w:after="20"/>
        <w:ind w:left="360"/>
      </w:pPr>
      <w:r>
        <w:rPr>
          <w:rFonts w:ascii="Courier New" w:cs="Courier New" w:eastAsia="Courier New" w:hAnsi="Courier New"/>
          <w:color w:val="1A1A1A"/>
          <w:sz w:val="18"/>
          <w:szCs w:val="18"/>
        </w:rPr>
        <w:t xml:space="preserve">    'solver':  ['liblinear']</w:t>
      </w:r>
    </w:p>
    <w:p>
      <w:pPr>
        <w:shd w:fill="F2F2F2" w:val="clear"/>
        <w:spacing w:before="20" w:after="20"/>
        <w:ind w:left="360"/>
      </w:pPr>
      <w:r>
        <w:rPr>
          <w:rFonts w:ascii="Courier New" w:cs="Courier New" w:eastAsia="Courier New" w:hAnsi="Courier New"/>
          <w:color w:val="1A1A1A"/>
          <w:sz w:val="18"/>
          <w:szCs w:val="18"/>
        </w:rPr>
        <w:t xml:space="preserve">}</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 Grid Search with 5-Fold Cross-Validation</w:t>
      </w:r>
    </w:p>
    <w:p>
      <w:pPr>
        <w:shd w:fill="F2F2F2" w:val="clear"/>
        <w:spacing w:before="20" w:after="20"/>
        <w:ind w:left="360"/>
      </w:pPr>
      <w:r>
        <w:rPr>
          <w:rFonts w:ascii="Courier New" w:cs="Courier New" w:eastAsia="Courier New" w:hAnsi="Courier New"/>
          <w:color w:val="1A1A1A"/>
          <w:sz w:val="18"/>
          <w:szCs w:val="18"/>
        </w:rPr>
        <w:t xml:space="preserve">grid_search = GridSearchCV(</w:t>
      </w:r>
    </w:p>
    <w:p>
      <w:pPr>
        <w:shd w:fill="F2F2F2" w:val="clear"/>
        <w:spacing w:before="20" w:after="20"/>
        <w:ind w:left="360"/>
      </w:pPr>
      <w:r>
        <w:rPr>
          <w:rFonts w:ascii="Courier New" w:cs="Courier New" w:eastAsia="Courier New" w:hAnsi="Courier New"/>
          <w:color w:val="1A1A1A"/>
          <w:sz w:val="18"/>
          <w:szCs w:val="18"/>
        </w:rPr>
        <w:t xml:space="preserve">    LogisticRegression(max_iter=10000),</w:t>
      </w:r>
    </w:p>
    <w:p>
      <w:pPr>
        <w:shd w:fill="F2F2F2" w:val="clear"/>
        <w:spacing w:before="20" w:after="20"/>
        <w:ind w:left="360"/>
      </w:pPr>
      <w:r>
        <w:rPr>
          <w:rFonts w:ascii="Courier New" w:cs="Courier New" w:eastAsia="Courier New" w:hAnsi="Courier New"/>
          <w:color w:val="1A1A1A"/>
          <w:sz w:val="18"/>
          <w:szCs w:val="18"/>
        </w:rPr>
        <w:t xml:space="preserve">    param_grid, cv=5, scoring='accuracy'</w:t>
      </w:r>
    </w:p>
    <w:p>
      <w:pPr>
        <w:shd w:fill="F2F2F2" w:val="clear"/>
        <w:spacing w:before="20" w:after="20"/>
        <w:ind w:left="360"/>
      </w:pPr>
      <w:r>
        <w:rPr>
          <w:rFonts w:ascii="Courier New" w:cs="Courier New" w:eastAsia="Courier New" w:hAnsi="Courier New"/>
          <w:color w:val="1A1A1A"/>
          <w:sz w:val="18"/>
          <w:szCs w:val="18"/>
        </w:rPr>
        <w:t xml:space="preserve">)</w:t>
      </w:r>
    </w:p>
    <w:p>
      <w:pPr>
        <w:shd w:fill="F2F2F2" w:val="clear"/>
        <w:spacing w:before="20" w:after="20"/>
        <w:ind w:left="360"/>
      </w:pPr>
      <w:r>
        <w:rPr>
          <w:rFonts w:ascii="Courier New" w:cs="Courier New" w:eastAsia="Courier New" w:hAnsi="Courier New"/>
          <w:color w:val="1A1A1A"/>
          <w:sz w:val="18"/>
          <w:szCs w:val="18"/>
        </w:rPr>
        <w:t xml:space="preserve">grid_search.fit(X_train_scaled, y_train)</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best_model   = grid_search.best_estimator_</w:t>
      </w:r>
    </w:p>
    <w:p>
      <w:pPr>
        <w:shd w:fill="F2F2F2" w:val="clear"/>
        <w:spacing w:before="20" w:after="20"/>
        <w:ind w:left="360"/>
      </w:pPr>
      <w:r>
        <w:rPr>
          <w:rFonts w:ascii="Courier New" w:cs="Courier New" w:eastAsia="Courier New" w:hAnsi="Courier New"/>
          <w:color w:val="1A1A1A"/>
          <w:sz w:val="18"/>
          <w:szCs w:val="18"/>
        </w:rPr>
        <w:t xml:space="preserve">y_pred_tuned = best_model.predict(X_test_scaled)</w:t>
      </w:r>
    </w:p>
    <w:p>
      <w:pPr>
        <w:shd w:fill="F2F2F2" w:val="clear"/>
        <w:spacing w:before="20" w:after="20"/>
        <w:ind w:left="360"/>
      </w:pPr>
      <w:r>
        <w:rPr>
          <w:rFonts w:ascii="Courier New" w:cs="Courier New" w:eastAsia="Courier New" w:hAnsi="Courier New"/>
          <w:color w:val="1A1A1A"/>
          <w:sz w:val="18"/>
          <w:szCs w:val="18"/>
        </w:rPr>
        <w:t xml:space="preserve"/>
      </w:r>
    </w:p>
    <w:p>
      <w:pPr>
        <w:shd w:fill="F2F2F2" w:val="clear"/>
        <w:spacing w:before="20" w:after="20"/>
        <w:ind w:left="360"/>
      </w:pPr>
      <w:r>
        <w:rPr>
          <w:rFonts w:ascii="Courier New" w:cs="Courier New" w:eastAsia="Courier New" w:hAnsi="Courier New"/>
          <w:color w:val="1A1A1A"/>
          <w:sz w:val="18"/>
          <w:szCs w:val="18"/>
        </w:rPr>
        <w:t xml:space="preserve">print('Best Hyperparameters:', grid_search.best_params_)</w:t>
      </w:r>
    </w:p>
    <w:p>
      <w:pPr>
        <w:pStyle w:val="Heading2"/>
        <w:spacing w:before="240" w:after="100"/>
      </w:pPr>
      <w:r>
        <w:rPr>
          <w:rFonts w:ascii="Cambria" w:cs="Cambria" w:eastAsia="Cambria" w:hAnsi="Cambria"/>
          <w:b/>
          <w:bCs/>
          <w:color w:val="2E75B6"/>
          <w:sz w:val="26"/>
          <w:szCs w:val="26"/>
        </w:rPr>
        <w:t xml:space="preserve">8. Hyperparameter Tuning Details</w:t>
      </w:r>
    </w:p>
    <w:p>
      <w:pPr>
        <w:spacing w:before="180" w:after="80"/>
      </w:pPr>
      <w:r>
        <w:rPr>
          <w:rFonts w:ascii="Cambria" w:cs="Cambria" w:eastAsia="Cambria" w:hAnsi="Cambria"/>
          <w:b/>
          <w:bCs/>
          <w:color w:val="333333"/>
          <w:sz w:val="23"/>
          <w:szCs w:val="23"/>
          <w:u w:val="single"/>
        </w:rPr>
        <w:t xml:space="preserve">Regularization Strength (C)</w:t>
      </w:r>
    </w:p>
    <w:p>
      <w:pPr>
        <w:spacing w:before="80" w:after="80"/>
        <w:jc w:val="both"/>
      </w:pPr>
      <w:r>
        <w:rPr>
          <w:rFonts w:ascii="Calibri" w:cs="Calibri" w:eastAsia="Calibri" w:hAnsi="Calibri"/>
          <w:sz w:val="22"/>
          <w:szCs w:val="22"/>
        </w:rPr>
        <w:t xml:space="preserve">C controls the inverse strength of regularization — small C means strong regularization; large C means weak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 Value</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Effect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0.001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Very strong regularization — prevents overfitting, risks underfitting</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0.01</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Strong regularization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Balanced regularization (SELECTED)</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Default baseline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10</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Weak regularization</w:t>
            </w:r>
          </w:p>
        </w:tc>
      </w:tr>
      <w:tr>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100</w:t>
            </w:r>
          </w:p>
        </w:tc>
        <w:tc>
          <w:tcPr>
            <w:tcW w:type="dxa" w:w="468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Very weak — high overfitting risk</w:t>
            </w:r>
          </w:p>
        </w:tc>
      </w:tr>
    </w:tbl>
    <w:p>
      <w:pPr>
        <w:spacing w:before="40" w:after="40"/>
      </w:pPr>
      <w:r>
        <w:t xml:space="preserve"/>
      </w:r>
    </w:p>
    <w:p>
      <w:pPr>
        <w:spacing w:before="180" w:after="80"/>
      </w:pPr>
      <w:r>
        <w:rPr>
          <w:rFonts w:ascii="Cambria" w:cs="Cambria" w:eastAsia="Cambria" w:hAnsi="Cambria"/>
          <w:b/>
          <w:bCs/>
          <w:color w:val="333333"/>
          <w:sz w:val="23"/>
          <w:szCs w:val="23"/>
          <w:u w:val="single"/>
        </w:rPr>
        <w:t xml:space="preserve">Penalty Type</w:t>
      </w:r>
    </w:p>
    <w:p>
      <w:pPr>
        <w:pStyle w:val="ListParagraph"/>
        <w:numPr>
          <w:ilvl w:val="0"/>
          <w:numId w:val="2"/>
        </w:numPr>
        <w:spacing w:before="40" w:after="40"/>
      </w:pPr>
      <w:r>
        <w:rPr>
          <w:rFonts w:ascii="Calibri" w:cs="Calibri" w:eastAsia="Calibri" w:hAnsi="Calibri"/>
          <w:sz w:val="22"/>
          <w:szCs w:val="22"/>
        </w:rPr>
        <w:t xml:space="preserve">L1 (Lasso): Forces some coefficients to zero, performs implicit feature selection. Useful when dataset contains redundant features.</w:t>
      </w:r>
    </w:p>
    <w:p>
      <w:pPr>
        <w:pStyle w:val="ListParagraph"/>
        <w:numPr>
          <w:ilvl w:val="0"/>
          <w:numId w:val="2"/>
        </w:numPr>
        <w:spacing w:before="40" w:after="40"/>
      </w:pPr>
      <w:r>
        <w:rPr>
          <w:rFonts w:ascii="Calibri" w:cs="Calibri" w:eastAsia="Calibri" w:hAnsi="Calibri"/>
          <w:sz w:val="22"/>
          <w:szCs w:val="22"/>
        </w:rPr>
        <w:t xml:space="preserve">L2 (Ridge): Shrinks coefficients smoothly, retains all features, provides numerical stability. Better when all features carry medical relevance.</w:t>
      </w:r>
    </w:p>
    <w:p>
      <w:pPr>
        <w:spacing w:before="40" w:after="40"/>
      </w:pPr>
      <w:r>
        <w:t xml:space="preserve"/>
      </w:r>
    </w:p>
    <w:p>
      <w:pPr>
        <w:spacing w:before="180" w:after="80"/>
      </w:pPr>
      <w:r>
        <w:rPr>
          <w:rFonts w:ascii="Cambria" w:cs="Cambria" w:eastAsia="Cambria" w:hAnsi="Cambria"/>
          <w:b/>
          <w:bCs/>
          <w:color w:val="333333"/>
          <w:sz w:val="23"/>
          <w:szCs w:val="23"/>
          <w:u w:val="single"/>
        </w:rPr>
        <w:t xml:space="preserve">Solver Selection</w:t>
      </w:r>
    </w:p>
    <w:p>
      <w:pPr>
        <w:spacing w:before="80" w:after="80"/>
        <w:jc w:val="both"/>
      </w:pPr>
      <w:r>
        <w:rPr>
          <w:rFonts w:ascii="Calibri" w:cs="Calibri" w:eastAsia="Calibri" w:hAnsi="Calibri"/>
          <w:sz w:val="22"/>
          <w:szCs w:val="22"/>
        </w:rPr>
        <w:t xml:space="preserve">The liblinear solver was selected because it is the only solver supporting both L1 and L2 penalties in binary classification. It is stable for small-to-medium datasets with deterministic convergence, and well-suited for medical classification problems.</w:t>
      </w:r>
    </w:p>
    <w:p>
      <w:pPr>
        <w:spacing w:before="40" w:after="40"/>
      </w:pPr>
      <w:r>
        <w:t xml:space="preserve"/>
      </w:r>
    </w:p>
    <w:p>
      <w:pPr>
        <w:spacing w:before="180" w:after="80"/>
      </w:pPr>
      <w:r>
        <w:rPr>
          <w:rFonts w:ascii="Cambria" w:cs="Cambria" w:eastAsia="Cambria" w:hAnsi="Cambria"/>
          <w:b/>
          <w:bCs/>
          <w:color w:val="333333"/>
          <w:sz w:val="23"/>
          <w:szCs w:val="23"/>
          <w:u w:val="single"/>
        </w:rPr>
        <w:t xml:space="preserve">Best Hyperparameters Found</w:t>
      </w:r>
    </w:p>
    <w:p>
      <w:pPr>
        <w:shd w:fill="DEEAF1" w:val="clear"/>
        <w:spacing w:before="100" w:after="100"/>
        <w:jc w:val="center"/>
      </w:pPr>
      <w:r>
        <w:rPr>
          <w:rFonts w:ascii="Courier New" w:cs="Courier New" w:eastAsia="Courier New" w:hAnsi="Courier New"/>
          <w:b/>
          <w:bCs/>
          <w:color w:val="1F4E79"/>
          <w:sz w:val="22"/>
          <w:szCs w:val="22"/>
        </w:rPr>
        <w:t xml:space="preserve">{ C: 0.1,  penalty: 'l2',  solver: 'liblinear' }</w:t>
      </w:r>
    </w:p>
    <w:p>
      <w:pPr>
        <w:pStyle w:val="Heading2"/>
        <w:spacing w:before="240" w:after="100"/>
      </w:pPr>
      <w:r>
        <w:rPr>
          <w:rFonts w:ascii="Cambria" w:cs="Cambria" w:eastAsia="Cambria" w:hAnsi="Cambria"/>
          <w:b/>
          <w:bCs/>
          <w:color w:val="2E75B6"/>
          <w:sz w:val="26"/>
          <w:szCs w:val="26"/>
        </w:rPr>
        <w:t xml:space="preserve">9. Output — With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Without Tuning</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With Tuning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Accuracy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98.25%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99.42%</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Precision</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96.88%</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100.00%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Recall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98.41%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98.41%</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F1 Score</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97.64%</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99.20%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False Positives (FP)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sz w:val="22"/>
                <w:szCs w:val="22"/>
              </w:rPr>
              <w:t xml:space="preserve">0</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False Negatives (FN)</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w:t>
            </w:r>
          </w:p>
        </w:tc>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Calibri" w:cs="Calibri" w:eastAsia="Calibri" w:hAnsi="Calibri"/>
                <w:sz w:val="22"/>
                <w:szCs w:val="22"/>
              </w:rPr>
              <w:t xml:space="preserve">1</w:t>
            </w:r>
          </w:p>
        </w:tc>
      </w:tr>
    </w:tbl>
    <w:p>
      <w:pPr>
        <w:spacing w:before="40" w:after="40"/>
      </w:pPr>
      <w:r>
        <w:t xml:space="preserve"/>
      </w:r>
    </w:p>
    <w:p>
      <w:pPr>
        <w:spacing w:before="80" w:after="80"/>
        <w:jc w:val="both"/>
      </w:pPr>
      <w:r>
        <w:rPr>
          <w:rFonts w:ascii="Calibri" w:cs="Calibri" w:eastAsia="Calibri" w:hAnsi="Calibri"/>
          <w:sz w:val="22"/>
          <w:szCs w:val="22"/>
        </w:rPr>
        <w:t xml:space="preserve">Hyperparameter tuning yielded a notable improvement: precision reached 100% (zero false positives), meaning no healthy patient was incorrectly diagnosed with cancer. Only 1 malignant case was missed (FN = 1), which represents clinically acceptable diagnostic performance.</w:t>
      </w:r>
    </w:p>
    <w:p>
      <w:pPr>
        <w:pStyle w:val="Heading2"/>
        <w:spacing w:before="240" w:after="100"/>
      </w:pPr>
      <w:r>
        <w:rPr>
          <w:rFonts w:ascii="Cambria" w:cs="Cambria" w:eastAsia="Cambria" w:hAnsi="Cambria"/>
          <w:b/>
          <w:bCs/>
          <w:color w:val="2E75B6"/>
          <w:sz w:val="26"/>
          <w:szCs w:val="26"/>
        </w:rPr>
        <w:t xml:space="preserve">10. Performance Analysis</w:t>
      </w:r>
    </w:p>
    <w:p>
      <w:pPr>
        <w:pStyle w:val="ListParagraph"/>
        <w:numPr>
          <w:ilvl w:val="0"/>
          <w:numId w:val="2"/>
        </w:numPr>
        <w:spacing w:before="40" w:after="40"/>
      </w:pPr>
      <w:r>
        <w:rPr>
          <w:rFonts w:ascii="Calibri" w:cs="Calibri" w:eastAsia="Calibri" w:hAnsi="Calibri"/>
          <w:sz w:val="22"/>
          <w:szCs w:val="22"/>
        </w:rPr>
        <w:t xml:space="preserve">Accuracy (99.42%): Extremely reliable overall diagnosis across all test cases.</w:t>
      </w:r>
    </w:p>
    <w:p>
      <w:pPr>
        <w:pStyle w:val="ListParagraph"/>
        <w:numPr>
          <w:ilvl w:val="0"/>
          <w:numId w:val="2"/>
        </w:numPr>
        <w:spacing w:before="40" w:after="40"/>
      </w:pPr>
      <w:r>
        <w:rPr>
          <w:rFonts w:ascii="Calibri" w:cs="Calibri" w:eastAsia="Calibri" w:hAnsi="Calibri"/>
          <w:sz w:val="22"/>
          <w:szCs w:val="22"/>
        </w:rPr>
        <w:t xml:space="preserve">Precision (100%): Zero false cancer diagnoses — no healthy patient incorrectly flagged as malignant.</w:t>
      </w:r>
    </w:p>
    <w:p>
      <w:pPr>
        <w:pStyle w:val="ListParagraph"/>
        <w:numPr>
          <w:ilvl w:val="0"/>
          <w:numId w:val="2"/>
        </w:numPr>
        <w:spacing w:before="40" w:after="40"/>
      </w:pPr>
      <w:r>
        <w:rPr>
          <w:rFonts w:ascii="Calibri" w:cs="Calibri" w:eastAsia="Calibri" w:hAnsi="Calibri"/>
          <w:sz w:val="22"/>
          <w:szCs w:val="22"/>
        </w:rPr>
        <w:t xml:space="preserve">Recall (98.41%): Over 98% of actual malignant cases correctly identified — a critical safety measure.</w:t>
      </w:r>
    </w:p>
    <w:p>
      <w:pPr>
        <w:pStyle w:val="ListParagraph"/>
        <w:numPr>
          <w:ilvl w:val="0"/>
          <w:numId w:val="2"/>
        </w:numPr>
        <w:spacing w:before="40" w:after="40"/>
      </w:pPr>
      <w:r>
        <w:rPr>
          <w:rFonts w:ascii="Calibri" w:cs="Calibri" w:eastAsia="Calibri" w:hAnsi="Calibri"/>
          <w:sz w:val="22"/>
          <w:szCs w:val="22"/>
        </w:rPr>
        <w:t xml:space="preserve">F1 Score (99.20%): Balanced and consistent medical reliability across both classes.</w:t>
      </w:r>
    </w:p>
    <w:p>
      <w:r>
        <w:br w:type="page"/>
      </w:r>
    </w:p>
    <w:p>
      <w:pPr>
        <w:pStyle w:val="Heading1"/>
        <w:pBdr>
          <w:bottom w:val="single" w:color="1F4E79" w:sz="8" w:space="4"/>
        </w:pBdr>
        <w:spacing w:before="320" w:after="160"/>
      </w:pPr>
      <w:r>
        <w:rPr>
          <w:rFonts w:ascii="Cambria" w:cs="Cambria" w:eastAsia="Cambria" w:hAnsi="Cambria"/>
          <w:b/>
          <w:bCs/>
          <w:color w:val="1F4E79"/>
          <w:sz w:val="34"/>
          <w:szCs w:val="34"/>
        </w:rPr>
        <w:t xml:space="preserve">Conclusion</w:t>
      </w:r>
    </w:p>
    <w:p>
      <w:pPr>
        <w:spacing w:before="80" w:after="80"/>
        <w:jc w:val="both"/>
      </w:pPr>
      <w:r>
        <w:rPr>
          <w:rFonts w:ascii="Calibri" w:cs="Calibri" w:eastAsia="Calibri" w:hAnsi="Calibri"/>
          <w:sz w:val="22"/>
          <w:szCs w:val="22"/>
        </w:rPr>
        <w:t xml:space="preserve">This experiment applies Linear and Logistic Regression within one unified framework, demonstrating how each algorithm aligns with different learning objectives.</w:t>
      </w:r>
    </w:p>
    <w:p>
      <w:pPr>
        <w:spacing w:before="40" w:after="40"/>
      </w:pPr>
      <w:r>
        <w:t xml:space="preserve"/>
      </w:r>
    </w:p>
    <w:p>
      <w:pPr>
        <w:spacing w:before="80" w:after="80"/>
        <w:jc w:val="both"/>
      </w:pPr>
      <w:r>
        <w:rPr>
          <w:rFonts w:ascii="Calibri" w:cs="Calibri" w:eastAsia="Calibri" w:hAnsi="Calibri"/>
          <w:sz w:val="22"/>
          <w:szCs w:val="22"/>
        </w:rPr>
        <w:t xml:space="preserve">Linear Regression reveals quantitative trends in numerical data through interpretable modelling, achieving an R² of 86.09% on the advertising sales dataset. Logistic Regression provides reliable, probabilistic binary classification — achieving 99.42% accuracy after hyperparameter tuning — for the critical task of breast cancer diagnosis.</w:t>
      </w:r>
    </w:p>
    <w:p>
      <w:pPr>
        <w:spacing w:before="40" w:after="40"/>
      </w:pPr>
      <w:r>
        <w:t xml:space="preserve"/>
      </w:r>
    </w:p>
    <w:p>
      <w:pPr>
        <w:spacing w:before="80" w:after="80"/>
        <w:jc w:val="both"/>
      </w:pPr>
      <w:r>
        <w:rPr>
          <w:rFonts w:ascii="Calibri" w:cs="Calibri" w:eastAsia="Calibri" w:hAnsi="Calibri"/>
          <w:sz w:val="22"/>
          <w:szCs w:val="22"/>
        </w:rPr>
        <w:t xml:space="preserve">Together, they demonstrate that effective machine learning depends more on matching the algorithm to the problem structure than on model complexity, underscoring the enduring value of classical, well-understood statistical methods in real-world applications.</w:t>
      </w:r>
    </w:p>
    <w:p>
      <w:pPr>
        <w:spacing w:before="40" w:after="40"/>
      </w:pPr>
      <w:r>
        <w:t xml:space="preserve"/>
      </w:r>
    </w:p>
    <w:p>
      <w:pPr>
        <w:spacing w:before="40" w:after="40"/>
      </w:pPr>
      <w:r>
        <w:t xml:space="preserve"/>
      </w:r>
    </w:p>
    <w:p>
      <w:pPr>
        <w:pBdr>
          <w:top w:val="single" w:color="1F4E79" w:sz="4"/>
        </w:pBdr>
        <w:spacing w:before="80" w:after="0"/>
        <w:jc w:val="right"/>
      </w:pPr>
      <w:r>
        <w:rPr>
          <w:rFonts w:ascii="Calibri" w:cs="Calibri" w:eastAsia="Calibri" w:hAnsi="Calibri"/>
          <w:color w:val="888888"/>
          <w:sz w:val="18"/>
          <w:szCs w:val="18"/>
        </w:rPr>
        <w:t xml:space="preserve">Samresh Chaudhari | D15C | Roll No. 55 | MDL Lab</w:t>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color w:val="1F4E79"/>
      <w:sz w:val="34"/>
      <w:szCs w:val="34"/>
    </w:rPr>
  </w:style>
  <w:style w:type="paragraph" w:styleId="Heading2">
    <w:name w:val="Heading 2"/>
    <w:basedOn w:val="Normal"/>
    <w:next w:val="Normal"/>
    <w:qFormat/>
    <w:pPr>
      <w:spacing w:before="240" w:after="100"/>
      <w:outlineLvl w:val="1"/>
    </w:pPr>
    <w:rPr>
      <w:rFonts w:ascii="Cambria" w:cs="Cambria" w:eastAsia="Cambria" w:hAnsi="Cambria"/>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2026-03-23T03:41:30.285Z</dcterms:created>
  <dcterms:modified xsi:type="dcterms:W3CDTF">2026-03-23T03:41:30.286Z</dcterms:modified>
</cp:coreProperties>
</file>

<file path=docProps/custom.xml><?xml version="1.0" encoding="utf-8"?>
<Properties xmlns="http://schemas.openxmlformats.org/officeDocument/2006/custom-properties" xmlns:vt="http://schemas.openxmlformats.org/officeDocument/2006/docPropsVTypes"/>
</file>