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3E825">
      <w:pPr>
        <w:tabs>
          <w:tab w:val="left" w:pos="1926"/>
        </w:tabs>
        <w:spacing w:line="288" w:lineRule="atLeast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33"/>
      </w:tblGrid>
      <w:tr w14:paraId="31793F1B">
        <w:tc>
          <w:tcPr>
            <w:tcW w:w="9233" w:type="dxa"/>
          </w:tcPr>
          <w:p w14:paraId="285DCC74">
            <w:pPr>
              <w:spacing w:line="288" w:lineRule="atLeast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highlight w:val="lightGray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highlight w:val="lightGray"/>
              </w:rPr>
              <w:t>Our Ref: CABLE / RR-LAPP / EW – 0020                                 Date: 08-DEC-2025</w:t>
            </w:r>
          </w:p>
        </w:tc>
      </w:tr>
    </w:tbl>
    <w:p w14:paraId="1376B4CB">
      <w:pPr>
        <w:spacing w:line="288" w:lineRule="atLeast"/>
        <w:rPr>
          <w:rFonts w:ascii="Arial" w:hAnsi="Arial" w:cs="Arial"/>
          <w:b/>
          <w:bCs/>
          <w:sz w:val="24"/>
          <w:szCs w:val="24"/>
        </w:rPr>
      </w:pPr>
    </w:p>
    <w:p w14:paraId="4C029C3F">
      <w:pPr>
        <w:spacing w:line="288" w:lineRule="atLeas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To, </w:t>
      </w:r>
    </w:p>
    <w:p w14:paraId="62A57F7F">
      <w:pPr>
        <w:spacing w:line="288" w:lineRule="atLeast"/>
        <w:rPr>
          <w:b/>
          <w:bCs/>
          <w:sz w:val="23"/>
          <w:szCs w:val="23"/>
        </w:rPr>
      </w:pPr>
    </w:p>
    <w:p w14:paraId="6A49F76F">
      <w:pPr>
        <w:spacing w:line="288" w:lineRule="atLeast"/>
        <w:rPr>
          <w:rFonts w:ascii="Arial" w:hAnsi="Arial" w:cs="Arial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Aneesh Commercial Pvt Ltd.</w:t>
      </w:r>
    </w:p>
    <w:p w14:paraId="32A65C7B">
      <w:pPr>
        <w:spacing w:line="288" w:lineRule="atLeast"/>
        <w:rPr>
          <w:rFonts w:ascii="Arial" w:hAnsi="Arial" w:cs="Arial"/>
          <w:b/>
          <w:bCs/>
          <w:sz w:val="24"/>
          <w:szCs w:val="24"/>
        </w:rPr>
      </w:pPr>
    </w:p>
    <w:p w14:paraId="505FDC6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8972467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 xml:space="preserve">Sub: </w:t>
      </w:r>
      <w:r>
        <w:rPr>
          <w:rFonts w:ascii="Arial" w:hAnsi="Arial" w:cs="Arial"/>
          <w:b/>
          <w:bCs/>
          <w:sz w:val="24"/>
          <w:szCs w:val="24"/>
          <w:u w:val="single"/>
        </w:rPr>
        <w:t>OFFER FOR CABLES</w:t>
      </w:r>
    </w:p>
    <w:p w14:paraId="295C33C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13A064B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Sirs,</w:t>
      </w:r>
    </w:p>
    <w:p w14:paraId="3A10584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 acknowledge with thanks the receipt of your above enquiry and are pleased to quote as under:-</w:t>
      </w:r>
    </w:p>
    <w:p w14:paraId="20170D8F">
      <w:pPr>
        <w:jc w:val="both"/>
        <w:rPr>
          <w:rFonts w:ascii="Arial" w:hAnsi="Arial" w:cs="Arial"/>
          <w:sz w:val="24"/>
          <w:szCs w:val="24"/>
        </w:rPr>
      </w:pPr>
    </w:p>
    <w:p w14:paraId="2F6FED29">
      <w:pPr>
        <w:pStyle w:val="8"/>
        <w:jc w:val="left"/>
        <w:rPr>
          <w:sz w:val="20"/>
          <w:szCs w:val="20"/>
        </w:rPr>
      </w:pPr>
      <w:r>
        <w:rPr>
          <w:sz w:val="20"/>
          <w:szCs w:val="20"/>
        </w:rPr>
        <w:t>ANNEXURE I  : PRICE SCHEDULE</w:t>
      </w:r>
    </w:p>
    <w:p w14:paraId="73E9F8EF"/>
    <w:p w14:paraId="71FFEE1E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Other Terms &amp; Conditions are as under:</w:t>
      </w:r>
    </w:p>
    <w:p w14:paraId="025EFA80">
      <w:pPr>
        <w:jc w:val="both"/>
        <w:rPr>
          <w:rFonts w:ascii="Arial" w:hAnsi="Arial" w:cs="Arial"/>
          <w:sz w:val="24"/>
          <w:szCs w:val="24"/>
        </w:rPr>
      </w:pPr>
    </w:p>
    <w:p w14:paraId="10BCAEE2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Price           :</w:t>
      </w:r>
      <w:r>
        <w:rPr>
          <w:rFonts w:ascii="Arial" w:hAnsi="Arial" w:cs="Arial"/>
          <w:sz w:val="24"/>
          <w:szCs w:val="24"/>
        </w:rPr>
        <w:t xml:space="preserve"> The prices quoted are nett</w:t>
      </w:r>
    </w:p>
    <w:p w14:paraId="318DD84A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</w:p>
    <w:p w14:paraId="29AF649A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GST            :</w:t>
      </w:r>
      <w:r>
        <w:rPr>
          <w:rFonts w:ascii="Arial" w:hAnsi="Arial" w:cs="Arial"/>
          <w:sz w:val="24"/>
          <w:szCs w:val="24"/>
        </w:rPr>
        <w:t xml:space="preserve"> Extra @ 18  %</w:t>
      </w:r>
    </w:p>
    <w:p w14:paraId="48B339FE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</w:p>
    <w:p w14:paraId="7780940F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sz w:val="24"/>
          <w:szCs w:val="24"/>
        </w:rPr>
      </w:pPr>
    </w:p>
    <w:p w14:paraId="486FC200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shd w:val="clear" w:color="auto" w:fill="FFFFFF" w:themeFill="background1"/>
        </w:rPr>
        <w:t xml:space="preserve">Delivery      : </w:t>
      </w:r>
      <w:r>
        <w:rPr>
          <w:rFonts w:ascii="Arial" w:hAnsi="Arial" w:cs="Arial"/>
          <w:sz w:val="24"/>
          <w:szCs w:val="24"/>
          <w:shd w:val="clear" w:color="auto" w:fill="FFFFFF" w:themeFill="background1"/>
        </w:rPr>
        <w:t>As mentioned against each</w:t>
      </w:r>
    </w:p>
    <w:p w14:paraId="1ABCF771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sz w:val="24"/>
          <w:szCs w:val="24"/>
        </w:rPr>
      </w:pPr>
    </w:p>
    <w:p w14:paraId="5E6D646B">
      <w:pPr>
        <w:tabs>
          <w:tab w:val="left" w:pos="360"/>
          <w:tab w:val="left" w:pos="216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Freight</w:t>
      </w:r>
      <w:r>
        <w:rPr>
          <w:rFonts w:ascii="Arial" w:hAnsi="Arial" w:cs="Arial"/>
          <w:sz w:val="24"/>
          <w:szCs w:val="24"/>
        </w:rPr>
        <w:t xml:space="preserve">        : Ex Our Godown( Local cartage extra)</w:t>
      </w:r>
    </w:p>
    <w:p w14:paraId="315CA159">
      <w:pPr>
        <w:tabs>
          <w:tab w:val="left" w:pos="360"/>
          <w:tab w:val="left" w:pos="2160"/>
        </w:tabs>
        <w:rPr>
          <w:rFonts w:ascii="Arial" w:hAnsi="Arial" w:cs="Arial"/>
          <w:sz w:val="24"/>
          <w:szCs w:val="24"/>
        </w:rPr>
      </w:pPr>
    </w:p>
    <w:p w14:paraId="25B249D2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Payment    :</w:t>
      </w:r>
      <w:r>
        <w:rPr>
          <w:rFonts w:ascii="Arial" w:hAnsi="Arial" w:cs="Arial"/>
          <w:sz w:val="24"/>
          <w:szCs w:val="24"/>
        </w:rPr>
        <w:t xml:space="preserve"> 30% Advance along with order and balance 70 % against Proforma Invoice before dispatch.</w:t>
      </w:r>
    </w:p>
    <w:p w14:paraId="43C6B4D0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bCs/>
          <w:sz w:val="24"/>
          <w:szCs w:val="24"/>
        </w:rPr>
      </w:pPr>
    </w:p>
    <w:p w14:paraId="680BA2DA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shd w:val="clear" w:color="auto" w:fill="FFFFFF" w:themeFill="background1"/>
        </w:rPr>
        <w:t>Validity        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7 days</w:t>
      </w:r>
      <w:r>
        <w:rPr>
          <w:rFonts w:ascii="Arial" w:hAnsi="Arial" w:cs="Arial"/>
          <w:sz w:val="24"/>
          <w:szCs w:val="24"/>
        </w:rPr>
        <w:t xml:space="preserve"> from Today</w:t>
      </w:r>
    </w:p>
    <w:p w14:paraId="52FBA018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</w:p>
    <w:p w14:paraId="34E7A77B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</w:p>
    <w:p w14:paraId="3610F399">
      <w:pPr>
        <w:jc w:val="both"/>
        <w:rPr>
          <w:b/>
          <w:bCs/>
        </w:rPr>
      </w:pPr>
      <w:r>
        <w:rPr>
          <w:b/>
          <w:bCs/>
        </w:rPr>
        <w:t>Thanking You</w:t>
      </w:r>
    </w:p>
    <w:p w14:paraId="435E0D39">
      <w:pPr>
        <w:jc w:val="both"/>
        <w:rPr>
          <w:b/>
          <w:bCs/>
        </w:rPr>
      </w:pPr>
      <w:r>
        <w:rPr>
          <w:b/>
          <w:bCs/>
        </w:rPr>
        <w:t>Yours Faithfully</w:t>
      </w:r>
    </w:p>
    <w:p w14:paraId="0A2E18FB">
      <w:pPr>
        <w:jc w:val="both"/>
        <w:rPr>
          <w:b/>
          <w:bCs/>
        </w:rPr>
      </w:pPr>
    </w:p>
    <w:p w14:paraId="2580FD6C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For Electro World</w:t>
      </w:r>
    </w:p>
    <w:p w14:paraId="6086E077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315E12F8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010A707D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088A2E53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381FE17F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3A1AA51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2B3BF3FE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360C1730">
      <w:pPr>
        <w:rPr>
          <w:rFonts w:ascii="Arial" w:hAnsi="Arial" w:cs="Arial"/>
          <w:b/>
          <w:bCs/>
          <w:sz w:val="22"/>
          <w:szCs w:val="22"/>
        </w:rPr>
      </w:pPr>
    </w:p>
    <w:p w14:paraId="08E263F5">
      <w:pPr>
        <w:rPr>
          <w:b/>
          <w:bCs/>
          <w:sz w:val="28"/>
          <w:szCs w:val="28"/>
          <w:u w:val="single"/>
        </w:rPr>
      </w:pPr>
    </w:p>
    <w:p w14:paraId="5DF67D65">
      <w:pPr>
        <w:jc w:val="center"/>
        <w:rPr>
          <w:b/>
          <w:bCs/>
          <w:sz w:val="28"/>
          <w:szCs w:val="28"/>
          <w:u w:val="single"/>
        </w:rPr>
      </w:pPr>
    </w:p>
    <w:p w14:paraId="20B2B680">
      <w:pPr>
        <w:jc w:val="center"/>
        <w:rPr>
          <w:b/>
          <w:bCs/>
          <w:sz w:val="28"/>
          <w:szCs w:val="28"/>
          <w:u w:val="single"/>
        </w:rPr>
      </w:pPr>
    </w:p>
    <w:p w14:paraId="1BEF5C8D">
      <w:pPr>
        <w:jc w:val="center"/>
        <w:rPr>
          <w:b/>
          <w:bCs/>
          <w:sz w:val="28"/>
          <w:szCs w:val="28"/>
          <w:u w:val="single"/>
        </w:rPr>
      </w:pPr>
    </w:p>
    <w:p w14:paraId="6AF82059">
      <w:pPr>
        <w:jc w:val="center"/>
        <w:rPr>
          <w:b/>
          <w:bCs/>
          <w:sz w:val="28"/>
          <w:szCs w:val="28"/>
          <w:u w:val="single"/>
        </w:rPr>
      </w:pPr>
    </w:p>
    <w:p w14:paraId="4BFDE3A7">
      <w:pPr>
        <w:jc w:val="center"/>
        <w:rPr>
          <w:b/>
          <w:bCs/>
          <w:sz w:val="28"/>
          <w:szCs w:val="28"/>
          <w:u w:val="single"/>
        </w:rPr>
      </w:pPr>
    </w:p>
    <w:p w14:paraId="70216779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ANNEXURE I: PRICE SCHEDULE</w:t>
      </w:r>
    </w:p>
    <w:p w14:paraId="4D6F7C79">
      <w:pPr>
        <w:jc w:val="center"/>
        <w:rPr>
          <w:b/>
          <w:bCs/>
          <w:sz w:val="28"/>
          <w:szCs w:val="28"/>
          <w:u w:val="single"/>
        </w:rPr>
      </w:pPr>
    </w:p>
    <w:tbl>
      <w:tblPr>
        <w:tblStyle w:val="12"/>
        <w:tblW w:w="930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3558"/>
        <w:gridCol w:w="1102"/>
        <w:gridCol w:w="960"/>
        <w:gridCol w:w="1384"/>
        <w:gridCol w:w="1336"/>
      </w:tblGrid>
      <w:tr w14:paraId="3DFC2FEC">
        <w:trPr>
          <w:trHeight w:val="255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7F73933F">
            <w:pPr>
              <w:autoSpaceDE/>
              <w:autoSpaceDN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S. No.</w:t>
            </w:r>
          </w:p>
          <w:p w14:paraId="31A51D1B">
            <w:pPr>
              <w:autoSpaceDE/>
              <w:autoSpaceDN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35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B03696">
            <w:pPr>
              <w:autoSpaceDE/>
              <w:autoSpaceDN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Item Description</w:t>
            </w:r>
          </w:p>
          <w:p w14:paraId="265A59AB">
            <w:pPr>
              <w:autoSpaceDE/>
              <w:autoSpaceDN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1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5C29D2">
            <w:pPr>
              <w:autoSpaceDE/>
              <w:autoSpaceDN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Qty.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9788C5">
            <w:pPr>
              <w:autoSpaceDE/>
              <w:autoSpaceDN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Rate</w:t>
            </w:r>
          </w:p>
        </w:tc>
        <w:tc>
          <w:tcPr>
            <w:tcW w:w="13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6DB6A">
            <w:pPr>
              <w:autoSpaceDE/>
              <w:autoSpaceDN/>
              <w:jc w:val="right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Remark</w:t>
            </w:r>
          </w:p>
        </w:tc>
        <w:tc>
          <w:tcPr>
            <w:tcW w:w="13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27B3305">
            <w:pPr>
              <w:autoSpaceDE/>
              <w:autoSpaceDN/>
              <w:jc w:val="right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Delivery</w:t>
            </w:r>
          </w:p>
        </w:tc>
      </w:tr>
      <w:tr w14:paraId="55087A35">
        <w:trPr>
          <w:trHeight w:val="255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77AFA7D3">
            <w:pPr>
              <w:autoSpaceDE/>
              <w:autoSpaceDN/>
              <w:jc w:val="center"/>
              <w:rPr>
                <w:rFonts w:ascii="Arial" w:hAnsi="Arial" w:cs="Arial"/>
                <w:lang w:val="en-US"/>
              </w:rPr>
            </w:pPr>
          </w:p>
          <w:p w14:paraId="05EBCBF5">
            <w:pPr>
              <w:autoSpaceDE/>
              <w:autoSpaceDN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35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27E6DE">
            <w:pPr>
              <w:autoSpaceDE/>
              <w:autoSpaceDN/>
              <w:rPr>
                <w:rFonts w:ascii="Arial" w:hAnsi="Arial" w:cs="Arial"/>
                <w:b/>
                <w:bCs/>
                <w:lang w:val="en-US"/>
              </w:rPr>
            </w:pPr>
          </w:p>
          <w:p w14:paraId="41FC32C5">
            <w:pPr>
              <w:autoSpaceDE/>
              <w:autoSpaceDN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3 core 185 sq.mm, Al conductor armoured, XLPE insulated  11kv cable</w:t>
            </w:r>
          </w:p>
        </w:tc>
        <w:tc>
          <w:tcPr>
            <w:tcW w:w="11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F1AF0E">
            <w:pPr>
              <w:autoSpaceDE/>
              <w:autoSpaceDN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135137E5">
            <w:pPr>
              <w:autoSpaceDE/>
              <w:autoSpaceDN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 xml:space="preserve">1200 mtrs. 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51DA90">
            <w:pPr>
              <w:autoSpaceDE/>
              <w:autoSpaceDN/>
              <w:jc w:val="center"/>
              <w:rPr>
                <w:rFonts w:ascii="Arial" w:hAnsi="Arial" w:cs="Arial"/>
                <w:b/>
                <w:lang w:val="en-US"/>
              </w:rPr>
            </w:pPr>
          </w:p>
          <w:p w14:paraId="23D99093">
            <w:pPr>
              <w:autoSpaceDE/>
              <w:autoSpaceDN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1</w:t>
            </w:r>
            <w:r>
              <w:rPr>
                <w:rFonts w:hint="default" w:ascii="Arial" w:hAnsi="Arial" w:cs="Arial"/>
                <w:b/>
                <w:lang w:val="en-US"/>
              </w:rPr>
              <w:t>2</w:t>
            </w:r>
            <w:r>
              <w:rPr>
                <w:rFonts w:ascii="Arial" w:hAnsi="Arial" w:cs="Arial"/>
                <w:b/>
                <w:lang w:val="en-US"/>
              </w:rPr>
              <w:t>35</w:t>
            </w:r>
          </w:p>
        </w:tc>
        <w:tc>
          <w:tcPr>
            <w:tcW w:w="13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7CF269">
            <w:pPr>
              <w:autoSpaceDE/>
              <w:autoSpaceDN/>
              <w:jc w:val="right"/>
              <w:rPr>
                <w:rFonts w:ascii="Arial" w:hAnsi="Arial" w:cs="Arial"/>
                <w:b/>
                <w:lang w:val="en-US"/>
              </w:rPr>
            </w:pPr>
          </w:p>
          <w:p w14:paraId="6C8C14D7">
            <w:pPr>
              <w:autoSpaceDE/>
              <w:autoSpaceDN/>
              <w:jc w:val="right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Per mtr</w:t>
            </w:r>
          </w:p>
        </w:tc>
        <w:tc>
          <w:tcPr>
            <w:tcW w:w="13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B6C72CD">
            <w:pPr>
              <w:autoSpaceDE/>
              <w:autoSpaceDN/>
              <w:jc w:val="right"/>
              <w:rPr>
                <w:rFonts w:ascii="Arial" w:hAnsi="Arial" w:cs="Arial"/>
                <w:b/>
                <w:lang w:val="en-US"/>
              </w:rPr>
            </w:pPr>
          </w:p>
          <w:p w14:paraId="17BE83C0">
            <w:pPr>
              <w:autoSpaceDE/>
              <w:autoSpaceDN/>
              <w:jc w:val="right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6-7 days from order</w:t>
            </w:r>
          </w:p>
        </w:tc>
      </w:tr>
      <w:tr w14:paraId="13CE655D">
        <w:trPr>
          <w:trHeight w:val="255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571DEA22">
            <w:pPr>
              <w:autoSpaceDE/>
              <w:autoSpaceDN/>
              <w:jc w:val="center"/>
              <w:rPr>
                <w:rFonts w:ascii="Arial" w:hAnsi="Arial" w:cs="Arial"/>
                <w:lang w:val="en-US"/>
              </w:rPr>
            </w:pPr>
          </w:p>
          <w:p w14:paraId="2E92135F">
            <w:pPr>
              <w:autoSpaceDE/>
              <w:autoSpaceDN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2.</w:t>
            </w:r>
          </w:p>
        </w:tc>
        <w:tc>
          <w:tcPr>
            <w:tcW w:w="35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D08B13">
            <w:pPr>
              <w:autoSpaceDE/>
              <w:autoSpaceDN/>
              <w:rPr>
                <w:rFonts w:ascii="Arial" w:hAnsi="Arial" w:cs="Arial"/>
                <w:b/>
                <w:bCs/>
                <w:lang w:val="en-US"/>
              </w:rPr>
            </w:pPr>
          </w:p>
          <w:p w14:paraId="34FDF21D">
            <w:pPr>
              <w:autoSpaceDE/>
              <w:autoSpaceDN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3.5 Core x 150 sqmm Al conductor arm XLPE insulated cable 1.1KV grade</w:t>
            </w:r>
          </w:p>
        </w:tc>
        <w:tc>
          <w:tcPr>
            <w:tcW w:w="11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846A60">
            <w:pPr>
              <w:autoSpaceDE/>
              <w:autoSpaceDN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02FDEF1">
            <w:pPr>
              <w:autoSpaceDE/>
              <w:autoSpaceDN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4000 mtrs.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3A7AC3">
            <w:pPr>
              <w:autoSpaceDE/>
              <w:autoSpaceDN/>
              <w:jc w:val="center"/>
              <w:rPr>
                <w:rFonts w:ascii="Arial" w:hAnsi="Arial" w:cs="Arial"/>
                <w:b/>
                <w:lang w:val="en-US"/>
              </w:rPr>
            </w:pPr>
          </w:p>
          <w:p w14:paraId="67887FF1">
            <w:pPr>
              <w:autoSpaceDE/>
              <w:autoSpaceDN/>
              <w:jc w:val="center"/>
              <w:rPr>
                <w:rFonts w:hint="default" w:ascii="Arial" w:hAnsi="Arial" w:cs="Arial"/>
                <w:b/>
                <w:lang w:val="en-US"/>
              </w:rPr>
            </w:pPr>
            <w:r>
              <w:rPr>
                <w:rFonts w:hint="default" w:ascii="Arial" w:hAnsi="Arial" w:cs="Arial"/>
                <w:b/>
                <w:lang w:val="en-US"/>
              </w:rPr>
              <w:t>610</w:t>
            </w:r>
          </w:p>
        </w:tc>
        <w:tc>
          <w:tcPr>
            <w:tcW w:w="13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D57F2F">
            <w:pPr>
              <w:autoSpaceDE/>
              <w:autoSpaceDN/>
              <w:jc w:val="right"/>
              <w:rPr>
                <w:rFonts w:ascii="Arial" w:hAnsi="Arial" w:cs="Arial"/>
                <w:b/>
                <w:lang w:val="en-US"/>
              </w:rPr>
            </w:pPr>
          </w:p>
          <w:p w14:paraId="7AA129D2">
            <w:pPr>
              <w:autoSpaceDE/>
              <w:autoSpaceDN/>
              <w:jc w:val="right"/>
              <w:rPr>
                <w:rFonts w:ascii="Arial" w:hAnsi="Arial" w:cs="Arial"/>
                <w:b/>
                <w:lang w:val="en-US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lang w:val="en-US"/>
              </w:rPr>
              <w:t>Per mtr</w:t>
            </w:r>
          </w:p>
        </w:tc>
        <w:tc>
          <w:tcPr>
            <w:tcW w:w="13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A7CCEFB">
            <w:pPr>
              <w:autoSpaceDE/>
              <w:autoSpaceDN/>
              <w:jc w:val="right"/>
              <w:rPr>
                <w:rFonts w:ascii="Arial" w:hAnsi="Arial" w:cs="Arial"/>
                <w:b/>
                <w:lang w:val="en-US"/>
              </w:rPr>
            </w:pPr>
          </w:p>
          <w:p w14:paraId="2A6DE6FA">
            <w:pPr>
              <w:autoSpaceDE/>
              <w:autoSpaceDN/>
              <w:jc w:val="right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Ex stock</w:t>
            </w:r>
          </w:p>
        </w:tc>
      </w:tr>
      <w:tr w14:paraId="6A455034">
        <w:trPr>
          <w:trHeight w:val="255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43600C65">
            <w:pPr>
              <w:autoSpaceDE/>
              <w:autoSpaceDN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35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7402C3">
            <w:pPr>
              <w:autoSpaceDE/>
              <w:autoSpaceDN/>
              <w:rPr>
                <w:rFonts w:ascii="Arial" w:hAnsi="Arial" w:cs="Arial"/>
                <w:b/>
                <w:bCs/>
                <w:lang w:val="en-US"/>
              </w:rPr>
            </w:pPr>
          </w:p>
          <w:p w14:paraId="56C847F9">
            <w:pPr>
              <w:autoSpaceDE/>
              <w:autoSpaceDN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3.5 Core x 300 sqmm Al conductor arm XLPE insulated cable 1.1KV grade</w:t>
            </w:r>
          </w:p>
        </w:tc>
        <w:tc>
          <w:tcPr>
            <w:tcW w:w="11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13581B">
            <w:pPr>
              <w:autoSpaceDE/>
              <w:autoSpaceDN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5C7DF31F">
            <w:pPr>
              <w:autoSpaceDE/>
              <w:autoSpaceDN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250 mtrs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58D3B">
            <w:pPr>
              <w:autoSpaceDE/>
              <w:autoSpaceDN/>
              <w:jc w:val="center"/>
              <w:rPr>
                <w:rFonts w:ascii="Arial" w:hAnsi="Arial" w:cs="Arial"/>
                <w:b/>
                <w:lang w:val="en-US"/>
              </w:rPr>
            </w:pPr>
          </w:p>
          <w:p w14:paraId="66E4DA08">
            <w:pPr>
              <w:autoSpaceDE/>
              <w:autoSpaceDN/>
              <w:jc w:val="center"/>
              <w:rPr>
                <w:rFonts w:hint="default"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1</w:t>
            </w:r>
            <w:r>
              <w:rPr>
                <w:rFonts w:hint="default" w:ascii="Arial" w:hAnsi="Arial" w:cs="Arial"/>
                <w:b/>
                <w:lang w:val="en-US"/>
              </w:rPr>
              <w:t>205</w:t>
            </w:r>
          </w:p>
        </w:tc>
        <w:tc>
          <w:tcPr>
            <w:tcW w:w="13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C7F8E3">
            <w:pPr>
              <w:autoSpaceDE/>
              <w:autoSpaceDN/>
              <w:jc w:val="right"/>
              <w:rPr>
                <w:rFonts w:ascii="Arial" w:hAnsi="Arial" w:cs="Arial"/>
                <w:b/>
                <w:lang w:val="en-US"/>
              </w:rPr>
            </w:pPr>
          </w:p>
          <w:p w14:paraId="748D42B7">
            <w:pPr>
              <w:autoSpaceDE/>
              <w:autoSpaceDN/>
              <w:jc w:val="right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Per mtr</w:t>
            </w:r>
          </w:p>
        </w:tc>
        <w:tc>
          <w:tcPr>
            <w:tcW w:w="13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64CF9EEA">
            <w:pPr>
              <w:autoSpaceDE/>
              <w:autoSpaceDN/>
              <w:jc w:val="right"/>
              <w:rPr>
                <w:rFonts w:ascii="Arial" w:hAnsi="Arial" w:cs="Arial"/>
                <w:b/>
                <w:lang w:val="en-US"/>
              </w:rPr>
            </w:pPr>
          </w:p>
          <w:p w14:paraId="7CDE762F">
            <w:pPr>
              <w:autoSpaceDE/>
              <w:autoSpaceDN/>
              <w:jc w:val="right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Ex stock</w:t>
            </w:r>
          </w:p>
        </w:tc>
      </w:tr>
      <w:tr w14:paraId="1C51DC24">
        <w:trPr>
          <w:trHeight w:val="255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79FC15A6">
            <w:pPr>
              <w:autoSpaceDE/>
              <w:autoSpaceDN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35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D773B8">
            <w:pPr>
              <w:autoSpaceDE/>
              <w:autoSpaceDN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1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7F41C5">
            <w:pPr>
              <w:autoSpaceDE/>
              <w:autoSpaceDN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0AF9F0">
            <w:pPr>
              <w:autoSpaceDE/>
              <w:autoSpaceDN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3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2317B8">
            <w:pPr>
              <w:autoSpaceDE/>
              <w:autoSpaceDN/>
              <w:jc w:val="right"/>
              <w:rPr>
                <w:rFonts w:ascii="Arial" w:hAnsi="Arial" w:cs="Arial"/>
                <w:lang w:val="en-US"/>
              </w:rPr>
            </w:pPr>
          </w:p>
        </w:tc>
        <w:tc>
          <w:tcPr>
            <w:tcW w:w="13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D0957B2">
            <w:pPr>
              <w:autoSpaceDE/>
              <w:autoSpaceDN/>
              <w:jc w:val="right"/>
              <w:rPr>
                <w:rFonts w:ascii="Arial" w:hAnsi="Arial" w:cs="Arial"/>
                <w:lang w:val="en-US"/>
              </w:rPr>
            </w:pPr>
          </w:p>
        </w:tc>
      </w:tr>
    </w:tbl>
    <w:p w14:paraId="1239BA93">
      <w:pPr>
        <w:pStyle w:val="14"/>
      </w:pPr>
    </w:p>
    <w:p w14:paraId="50F931D3">
      <w:pPr>
        <w:pStyle w:val="14"/>
      </w:pPr>
    </w:p>
    <w:p w14:paraId="64E11DF0">
      <w:pPr>
        <w:pStyle w:val="14"/>
      </w:pPr>
      <w:r>
        <w:t>We hope you will find above offer in line with your requirement and now look forward in anticipation of receiving your valued order. Should you need any other technical-commercial information / clarification kindly mail or call to us.</w:t>
      </w:r>
    </w:p>
    <w:p w14:paraId="2B46638B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Thanking You</w:t>
      </w:r>
    </w:p>
    <w:p w14:paraId="46659FCA">
      <w:pPr>
        <w:jc w:val="both"/>
        <w:rPr>
          <w:rFonts w:ascii="Arial" w:hAnsi="Arial" w:cs="Arial"/>
          <w:sz w:val="22"/>
          <w:szCs w:val="22"/>
        </w:rPr>
      </w:pPr>
    </w:p>
    <w:p w14:paraId="43AFEF7C">
      <w:pPr>
        <w:pStyle w:val="3"/>
        <w:tabs>
          <w:tab w:val="left" w:pos="5216"/>
        </w:tabs>
        <w:jc w:val="both"/>
        <w:rPr>
          <w:rFonts w:ascii="Arial" w:hAnsi="Arial" w:cs="Arial"/>
          <w:sz w:val="22"/>
          <w:szCs w:val="22"/>
          <w:u w:val="none"/>
        </w:rPr>
      </w:pPr>
      <w:r>
        <w:rPr>
          <w:rFonts w:ascii="Arial" w:hAnsi="Arial" w:cs="Arial"/>
          <w:sz w:val="22"/>
          <w:szCs w:val="22"/>
          <w:u w:val="none"/>
        </w:rPr>
        <w:t>yours Faithfully</w:t>
      </w:r>
    </w:p>
    <w:p w14:paraId="4F833F7D"/>
    <w:p w14:paraId="79277746">
      <w:pPr>
        <w:pStyle w:val="3"/>
        <w:tabs>
          <w:tab w:val="left" w:pos="5216"/>
        </w:tabs>
        <w:jc w:val="both"/>
        <w:rPr>
          <w:rFonts w:ascii="Arial" w:hAnsi="Arial" w:cs="Arial"/>
          <w:sz w:val="22"/>
          <w:szCs w:val="22"/>
          <w:u w:val="none"/>
        </w:rPr>
      </w:pPr>
      <w:r>
        <w:rPr>
          <w:rFonts w:ascii="Arial" w:hAnsi="Arial" w:cs="Arial"/>
          <w:sz w:val="22"/>
          <w:szCs w:val="22"/>
          <w:u w:val="none"/>
        </w:rPr>
        <w:t>For Electro World</w:t>
      </w:r>
    </w:p>
    <w:p w14:paraId="7A17A29A"/>
    <w:sectPr>
      <w:headerReference r:id="rId5" w:type="default"/>
      <w:pgSz w:w="11906" w:h="16838"/>
      <w:pgMar w:top="1440" w:right="1411" w:bottom="0" w:left="1411" w:header="432" w:footer="432" w:gutter="0"/>
      <w:cols w:space="709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Mangal">
    <w:altName w:val="Thonburi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Bookman Old Style">
    <w:altName w:val="苹方-简"/>
    <w:panose1 w:val="02050604050505020204"/>
    <w:charset w:val="00"/>
    <w:family w:val="roman"/>
    <w:pitch w:val="default"/>
    <w:sig w:usb0="00000000" w:usb1="00000000" w:usb2="00000000" w:usb3="00000000" w:csb0="000000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34B2D3">
    <w:pPr>
      <w:pStyle w:val="6"/>
      <w:rPr>
        <w:rFonts w:cs="Bookman Old Style"/>
        <w:color w:val="1F497D" w:themeColor="text2"/>
        <w:sz w:val="48"/>
        <w:szCs w:val="48"/>
        <w14:textFill>
          <w14:solidFill>
            <w14:schemeClr w14:val="tx2"/>
          </w14:solidFill>
        </w14:textFill>
      </w:rPr>
    </w:pPr>
    <w:r>
      <w:rPr>
        <w:rFonts w:cs="Bookman Old Style"/>
        <w:color w:val="1F497D" w:themeColor="text2"/>
        <w:sz w:val="48"/>
        <w:szCs w:val="48"/>
        <w14:textFill>
          <w14:solidFill>
            <w14:schemeClr w14:val="tx2"/>
          </w14:solidFill>
        </w14:textFill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3285490</wp:posOffset>
          </wp:positionH>
          <wp:positionV relativeFrom="margin">
            <wp:posOffset>-1337310</wp:posOffset>
          </wp:positionV>
          <wp:extent cx="3086100" cy="1276350"/>
          <wp:effectExtent l="19050" t="0" r="0" b="0"/>
          <wp:wrapSquare wrapText="bothSides"/>
          <wp:docPr id="3" name="Picture 0" descr="electro world logo desig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0" descr="electro world logo design.JPG"/>
                  <pic:cNvPicPr>
                    <a:picLocks noChangeAspect="1"/>
                  </pic:cNvPicPr>
                </pic:nvPicPr>
                <pic:blipFill>
                  <a:blip r:embed="rId1"/>
                  <a:srcRect t="22127"/>
                  <a:stretch>
                    <a:fillRect/>
                  </a:stretch>
                </pic:blipFill>
                <pic:spPr>
                  <a:xfrm>
                    <a:off x="0" y="0"/>
                    <a:ext cx="3086100" cy="127635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</wp:anchor>
      </w:drawing>
    </w:r>
    <w:r>
      <w:rPr>
        <w:rFonts w:cs="Bookman Old Style"/>
        <w:color w:val="1F497D" w:themeColor="text2"/>
        <w:sz w:val="48"/>
        <w:szCs w:val="48"/>
        <w14:textFill>
          <w14:solidFill>
            <w14:schemeClr w14:val="tx2"/>
          </w14:solidFill>
        </w14:textFill>
      </w:rPr>
      <w:t xml:space="preserve">ELECTRO WORLD </w:t>
    </w:r>
  </w:p>
  <w:p w14:paraId="60BD3DB0">
    <w:pPr>
      <w:jc w:val="both"/>
      <w:rPr>
        <w:rFonts w:ascii="Calibri" w:hAnsi="Calibri" w:cs="Bookman Old Style"/>
        <w:b/>
        <w:bCs/>
        <w:color w:val="1F497D" w:themeColor="text2"/>
        <w14:textFill>
          <w14:solidFill>
            <w14:schemeClr w14:val="tx2"/>
          </w14:solidFill>
        </w14:textFill>
      </w:rPr>
    </w:pPr>
    <w:r>
      <w:rPr>
        <w:rFonts w:ascii="Calibri" w:hAnsi="Calibri" w:cs="Bookman Old Style"/>
        <w:b/>
        <w:bCs/>
        <w:color w:val="1F497D" w:themeColor="text2"/>
        <w14:textFill>
          <w14:solidFill>
            <w14:schemeClr w14:val="tx2"/>
          </w14:solidFill>
        </w14:textFill>
      </w:rPr>
      <w:t xml:space="preserve">42 Ext., Nemi Nagar Jain Colony </w:t>
    </w:r>
  </w:p>
  <w:p w14:paraId="56F47E80">
    <w:pPr>
      <w:jc w:val="both"/>
      <w:rPr>
        <w:rFonts w:ascii="Calibri" w:hAnsi="Calibri" w:cs="Bookman Old Style"/>
        <w:b/>
        <w:bCs/>
        <w:color w:val="1F497D" w:themeColor="text2"/>
        <w14:textFill>
          <w14:solidFill>
            <w14:schemeClr w14:val="tx2"/>
          </w14:solidFill>
        </w14:textFill>
      </w:rPr>
    </w:pPr>
    <w:r>
      <w:rPr>
        <w:rFonts w:ascii="Calibri" w:hAnsi="Calibri" w:cs="Bookman Old Style"/>
        <w:b/>
        <w:bCs/>
        <w:color w:val="1F497D" w:themeColor="text2"/>
        <w14:textFill>
          <w14:solidFill>
            <w14:schemeClr w14:val="tx2"/>
          </w14:solidFill>
        </w14:textFill>
      </w:rPr>
      <w:t>INDORE –452009  (M.P.)</w:t>
    </w:r>
    <w:r>
      <w:rPr>
        <w:rFonts w:ascii="Calibri" w:hAnsi="Calibri" w:cs="Bookman Old Style"/>
        <w:b/>
        <w:bCs/>
        <w:color w:val="1F497D" w:themeColor="text2"/>
        <w:lang w:val="en-IN" w:eastAsia="en-IN"/>
        <w14:textFill>
          <w14:solidFill>
            <w14:schemeClr w14:val="tx2"/>
          </w14:solidFill>
        </w14:textFill>
      </w:rPr>
      <w:t xml:space="preserve"> </w:t>
    </w:r>
  </w:p>
  <w:p w14:paraId="7CA5CE1C">
    <w:pPr>
      <w:tabs>
        <w:tab w:val="left" w:pos="4065"/>
      </w:tabs>
      <w:jc w:val="both"/>
      <w:rPr>
        <w:rFonts w:ascii="Calibri" w:hAnsi="Calibri" w:cs="Bookman Old Style"/>
        <w:b/>
        <w:bCs/>
        <w:color w:val="1F497D" w:themeColor="text2"/>
        <w14:textFill>
          <w14:solidFill>
            <w14:schemeClr w14:val="tx2"/>
          </w14:solidFill>
        </w14:textFill>
      </w:rPr>
    </w:pPr>
    <w:r>
      <w:rPr>
        <w:rFonts w:ascii="Calibri" w:hAnsi="Calibri" w:cs="Bookman Old Style"/>
        <w:b/>
        <w:bCs/>
        <w:color w:val="1F497D" w:themeColor="text2"/>
        <w14:textFill>
          <w14:solidFill>
            <w14:schemeClr w14:val="tx2"/>
          </w14:solidFill>
        </w14:textFill>
      </w:rPr>
      <w:t>Cell: 98261-44044, 98262-88612, 98260-37055</w:t>
    </w:r>
    <w:r>
      <w:rPr>
        <w:rFonts w:ascii="Calibri" w:hAnsi="Calibri" w:cs="Bookman Old Style"/>
        <w:b/>
        <w:bCs/>
        <w:color w:val="1F497D" w:themeColor="text2"/>
        <w14:textFill>
          <w14:solidFill>
            <w14:schemeClr w14:val="tx2"/>
          </w14:solidFill>
        </w14:textFill>
      </w:rPr>
      <w:tab/>
    </w:r>
  </w:p>
  <w:p w14:paraId="7FE111A9">
    <w:pPr>
      <w:spacing w:line="288" w:lineRule="atLeast"/>
      <w:rPr>
        <w:rFonts w:ascii="Calibri" w:hAnsi="Calibri" w:cs="Bookman Old Style"/>
        <w:b/>
        <w:bCs/>
        <w:color w:val="1F497D" w:themeColor="text2"/>
        <w:u w:val="single"/>
        <w14:textFill>
          <w14:solidFill>
            <w14:schemeClr w14:val="tx2"/>
          </w14:solidFill>
        </w14:textFill>
      </w:rPr>
    </w:pPr>
    <w:r>
      <w:rPr>
        <w:rFonts w:ascii="Calibri" w:hAnsi="Calibri" w:cs="Bookman Old Style"/>
        <w:b/>
        <w:bCs/>
        <w:color w:val="1F497D" w:themeColor="text2"/>
        <w:u w:val="single"/>
        <w14:textFill>
          <w14:solidFill>
            <w14:schemeClr w14:val="tx2"/>
          </w14:solidFill>
        </w14:textFill>
      </w:rPr>
      <w:t xml:space="preserve">E mail : </w:t>
    </w:r>
    <w:r>
      <w:fldChar w:fldCharType="begin"/>
    </w:r>
    <w:r>
      <w:instrText xml:space="preserve"> HYPERLINK "mailto:electroworldindore@gmail.com" \t "_blank" </w:instrText>
    </w:r>
    <w:r>
      <w:fldChar w:fldCharType="separate"/>
    </w:r>
    <w:r>
      <w:rPr>
        <w:rStyle w:val="38"/>
        <w:rFonts w:ascii="Calibri" w:hAnsi="Calibri" w:cs="Arial" w:eastAsiaTheme="majorEastAsia"/>
        <w:b/>
        <w:bCs/>
        <w:color w:val="1F497D" w:themeColor="text2"/>
        <w:u w:val="single"/>
        <w:shd w:val="clear" w:color="auto" w:fill="FAFAFA"/>
        <w14:textFill>
          <w14:solidFill>
            <w14:schemeClr w14:val="tx2"/>
          </w14:solidFill>
        </w14:textFill>
      </w:rPr>
      <w:t>electroworldindore@gmail.com</w:t>
    </w:r>
    <w:r>
      <w:rPr>
        <w:rStyle w:val="38"/>
        <w:rFonts w:ascii="Calibri" w:hAnsi="Calibri" w:cs="Arial" w:eastAsiaTheme="majorEastAsia"/>
        <w:b/>
        <w:bCs/>
        <w:color w:val="1F497D" w:themeColor="text2"/>
        <w:u w:val="single"/>
        <w:shd w:val="clear" w:color="auto" w:fill="FAFAFA"/>
        <w14:textFill>
          <w14:solidFill>
            <w14:schemeClr w14:val="tx2"/>
          </w14:solidFill>
        </w14:textFill>
      </w:rPr>
      <w:fldChar w:fldCharType="end"/>
    </w:r>
  </w:p>
  <w:p w14:paraId="786F8C95">
    <w:pPr>
      <w:spacing w:line="288" w:lineRule="atLeast"/>
      <w:rPr>
        <w:rFonts w:ascii="Bookman Old Style" w:hAnsi="Bookman Old Style" w:cs="Bookman Old Style"/>
        <w:b/>
        <w:bCs/>
        <w:color w:val="0000FF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1"/>
  <w:bordersDoNotSurroundFooter w:val="1"/>
  <w:documentProtection w:enforcement="0"/>
  <w:defaultTabStop w:val="1304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0318"/>
    <w:rsid w:val="00006CE3"/>
    <w:rsid w:val="00015135"/>
    <w:rsid w:val="00015733"/>
    <w:rsid w:val="00015798"/>
    <w:rsid w:val="000203A3"/>
    <w:rsid w:val="0002057E"/>
    <w:rsid w:val="0002339C"/>
    <w:rsid w:val="000240D7"/>
    <w:rsid w:val="000257A9"/>
    <w:rsid w:val="0003580C"/>
    <w:rsid w:val="000463A6"/>
    <w:rsid w:val="00051FE9"/>
    <w:rsid w:val="0006289C"/>
    <w:rsid w:val="00064D52"/>
    <w:rsid w:val="000652F3"/>
    <w:rsid w:val="00066FF3"/>
    <w:rsid w:val="000700F8"/>
    <w:rsid w:val="00075D8A"/>
    <w:rsid w:val="0007730E"/>
    <w:rsid w:val="00083D44"/>
    <w:rsid w:val="000917D1"/>
    <w:rsid w:val="00094E5C"/>
    <w:rsid w:val="000A6B9E"/>
    <w:rsid w:val="000B2B8B"/>
    <w:rsid w:val="000B389A"/>
    <w:rsid w:val="000B58B0"/>
    <w:rsid w:val="000B5CE4"/>
    <w:rsid w:val="000B7412"/>
    <w:rsid w:val="000C5BB3"/>
    <w:rsid w:val="000D2E87"/>
    <w:rsid w:val="000D6FAC"/>
    <w:rsid w:val="000E238C"/>
    <w:rsid w:val="000E40CA"/>
    <w:rsid w:val="000E6ED3"/>
    <w:rsid w:val="000E78AA"/>
    <w:rsid w:val="000F3635"/>
    <w:rsid w:val="000F48DD"/>
    <w:rsid w:val="00102183"/>
    <w:rsid w:val="001031D1"/>
    <w:rsid w:val="00106C33"/>
    <w:rsid w:val="00107181"/>
    <w:rsid w:val="00111222"/>
    <w:rsid w:val="00121603"/>
    <w:rsid w:val="00126803"/>
    <w:rsid w:val="001273CF"/>
    <w:rsid w:val="00137F37"/>
    <w:rsid w:val="001457B3"/>
    <w:rsid w:val="001476B7"/>
    <w:rsid w:val="0015132F"/>
    <w:rsid w:val="00154813"/>
    <w:rsid w:val="00157202"/>
    <w:rsid w:val="0016111E"/>
    <w:rsid w:val="00161DEC"/>
    <w:rsid w:val="00163251"/>
    <w:rsid w:val="00167D19"/>
    <w:rsid w:val="00173BD9"/>
    <w:rsid w:val="00185FE8"/>
    <w:rsid w:val="00187E8B"/>
    <w:rsid w:val="00192B54"/>
    <w:rsid w:val="00193597"/>
    <w:rsid w:val="001950D5"/>
    <w:rsid w:val="001968EE"/>
    <w:rsid w:val="001A0B75"/>
    <w:rsid w:val="001A1FA6"/>
    <w:rsid w:val="001B19BD"/>
    <w:rsid w:val="001C2278"/>
    <w:rsid w:val="001C34B1"/>
    <w:rsid w:val="001C6119"/>
    <w:rsid w:val="001C6AE1"/>
    <w:rsid w:val="001E08E0"/>
    <w:rsid w:val="001E5384"/>
    <w:rsid w:val="001F145A"/>
    <w:rsid w:val="001F1A66"/>
    <w:rsid w:val="001F1F80"/>
    <w:rsid w:val="001F3630"/>
    <w:rsid w:val="00201859"/>
    <w:rsid w:val="00202F14"/>
    <w:rsid w:val="00203490"/>
    <w:rsid w:val="00205682"/>
    <w:rsid w:val="00205F61"/>
    <w:rsid w:val="0021044E"/>
    <w:rsid w:val="00213E44"/>
    <w:rsid w:val="00214EE2"/>
    <w:rsid w:val="002243AC"/>
    <w:rsid w:val="0022752D"/>
    <w:rsid w:val="00230C4D"/>
    <w:rsid w:val="002461FA"/>
    <w:rsid w:val="0025398F"/>
    <w:rsid w:val="00254413"/>
    <w:rsid w:val="00267850"/>
    <w:rsid w:val="002737F1"/>
    <w:rsid w:val="00294F02"/>
    <w:rsid w:val="002A2CDD"/>
    <w:rsid w:val="002A6413"/>
    <w:rsid w:val="002B10B0"/>
    <w:rsid w:val="002B153B"/>
    <w:rsid w:val="002B3687"/>
    <w:rsid w:val="002D4FB7"/>
    <w:rsid w:val="002E0119"/>
    <w:rsid w:val="002E1836"/>
    <w:rsid w:val="002F0AB6"/>
    <w:rsid w:val="002F69FB"/>
    <w:rsid w:val="00301A1C"/>
    <w:rsid w:val="00305609"/>
    <w:rsid w:val="003108A1"/>
    <w:rsid w:val="00317C9F"/>
    <w:rsid w:val="00324825"/>
    <w:rsid w:val="00326C8C"/>
    <w:rsid w:val="00340834"/>
    <w:rsid w:val="00345778"/>
    <w:rsid w:val="00351303"/>
    <w:rsid w:val="003608E8"/>
    <w:rsid w:val="00363763"/>
    <w:rsid w:val="00372295"/>
    <w:rsid w:val="00374542"/>
    <w:rsid w:val="003770CC"/>
    <w:rsid w:val="003832AF"/>
    <w:rsid w:val="00386979"/>
    <w:rsid w:val="00386B3D"/>
    <w:rsid w:val="00390113"/>
    <w:rsid w:val="00391E1D"/>
    <w:rsid w:val="003920E8"/>
    <w:rsid w:val="0039221B"/>
    <w:rsid w:val="003A031C"/>
    <w:rsid w:val="003A2AB6"/>
    <w:rsid w:val="003C12FD"/>
    <w:rsid w:val="003C4CEE"/>
    <w:rsid w:val="003D0131"/>
    <w:rsid w:val="003D594C"/>
    <w:rsid w:val="003D716A"/>
    <w:rsid w:val="003D7B32"/>
    <w:rsid w:val="003E1915"/>
    <w:rsid w:val="003E3457"/>
    <w:rsid w:val="003F04F6"/>
    <w:rsid w:val="003F1753"/>
    <w:rsid w:val="00406798"/>
    <w:rsid w:val="0042079E"/>
    <w:rsid w:val="00426968"/>
    <w:rsid w:val="004309D7"/>
    <w:rsid w:val="0043129A"/>
    <w:rsid w:val="0043273B"/>
    <w:rsid w:val="00435004"/>
    <w:rsid w:val="00441D3F"/>
    <w:rsid w:val="0044377F"/>
    <w:rsid w:val="00445BB5"/>
    <w:rsid w:val="004521ED"/>
    <w:rsid w:val="004530D7"/>
    <w:rsid w:val="0046285E"/>
    <w:rsid w:val="00463BED"/>
    <w:rsid w:val="0046529A"/>
    <w:rsid w:val="00470701"/>
    <w:rsid w:val="00470906"/>
    <w:rsid w:val="004709F7"/>
    <w:rsid w:val="00471EC6"/>
    <w:rsid w:val="004769AC"/>
    <w:rsid w:val="004832E8"/>
    <w:rsid w:val="004873A5"/>
    <w:rsid w:val="004875F9"/>
    <w:rsid w:val="00487704"/>
    <w:rsid w:val="00491C7C"/>
    <w:rsid w:val="004A300D"/>
    <w:rsid w:val="004B376E"/>
    <w:rsid w:val="004B6C8A"/>
    <w:rsid w:val="004C169F"/>
    <w:rsid w:val="004C35EC"/>
    <w:rsid w:val="004D02A5"/>
    <w:rsid w:val="004D1AB1"/>
    <w:rsid w:val="004E4B32"/>
    <w:rsid w:val="004E62E0"/>
    <w:rsid w:val="004E682F"/>
    <w:rsid w:val="004F0F3D"/>
    <w:rsid w:val="004F3559"/>
    <w:rsid w:val="004F3ECB"/>
    <w:rsid w:val="004F4178"/>
    <w:rsid w:val="004F683B"/>
    <w:rsid w:val="004F71C4"/>
    <w:rsid w:val="00500F7E"/>
    <w:rsid w:val="00504D4A"/>
    <w:rsid w:val="00505EE8"/>
    <w:rsid w:val="00507DC8"/>
    <w:rsid w:val="00513ABE"/>
    <w:rsid w:val="0051495B"/>
    <w:rsid w:val="0052568B"/>
    <w:rsid w:val="005262BE"/>
    <w:rsid w:val="00533DC3"/>
    <w:rsid w:val="0053522D"/>
    <w:rsid w:val="005607FD"/>
    <w:rsid w:val="00563FE2"/>
    <w:rsid w:val="005653CA"/>
    <w:rsid w:val="00566ED2"/>
    <w:rsid w:val="0057004C"/>
    <w:rsid w:val="005738D2"/>
    <w:rsid w:val="00575F34"/>
    <w:rsid w:val="00580F8B"/>
    <w:rsid w:val="0058311A"/>
    <w:rsid w:val="00587875"/>
    <w:rsid w:val="00591D02"/>
    <w:rsid w:val="005A055C"/>
    <w:rsid w:val="005A0835"/>
    <w:rsid w:val="005C25B4"/>
    <w:rsid w:val="005C5699"/>
    <w:rsid w:val="005C71D0"/>
    <w:rsid w:val="005D0F77"/>
    <w:rsid w:val="005D4A20"/>
    <w:rsid w:val="005D51A2"/>
    <w:rsid w:val="00601A2F"/>
    <w:rsid w:val="00601C93"/>
    <w:rsid w:val="006029D9"/>
    <w:rsid w:val="006046BA"/>
    <w:rsid w:val="00611479"/>
    <w:rsid w:val="006116F3"/>
    <w:rsid w:val="00621BB3"/>
    <w:rsid w:val="006265BA"/>
    <w:rsid w:val="00631AC1"/>
    <w:rsid w:val="00632B8D"/>
    <w:rsid w:val="0063313E"/>
    <w:rsid w:val="00642383"/>
    <w:rsid w:val="00650CDC"/>
    <w:rsid w:val="00650D82"/>
    <w:rsid w:val="00657A92"/>
    <w:rsid w:val="00672AA3"/>
    <w:rsid w:val="006737A7"/>
    <w:rsid w:val="00691E9B"/>
    <w:rsid w:val="00695D36"/>
    <w:rsid w:val="006B2B05"/>
    <w:rsid w:val="006B4A6A"/>
    <w:rsid w:val="006D0952"/>
    <w:rsid w:val="006E0219"/>
    <w:rsid w:val="006E2685"/>
    <w:rsid w:val="006E2A9D"/>
    <w:rsid w:val="006F1C10"/>
    <w:rsid w:val="006F6A7C"/>
    <w:rsid w:val="006F74DA"/>
    <w:rsid w:val="00705F75"/>
    <w:rsid w:val="00712D4C"/>
    <w:rsid w:val="00721C4D"/>
    <w:rsid w:val="00722519"/>
    <w:rsid w:val="00723A4D"/>
    <w:rsid w:val="00731E10"/>
    <w:rsid w:val="00737BC2"/>
    <w:rsid w:val="00740464"/>
    <w:rsid w:val="007441C5"/>
    <w:rsid w:val="0074454D"/>
    <w:rsid w:val="00753B98"/>
    <w:rsid w:val="00757BDB"/>
    <w:rsid w:val="00761782"/>
    <w:rsid w:val="00770D9A"/>
    <w:rsid w:val="00772110"/>
    <w:rsid w:val="00772312"/>
    <w:rsid w:val="00775E44"/>
    <w:rsid w:val="0078319D"/>
    <w:rsid w:val="00787BD1"/>
    <w:rsid w:val="0079137E"/>
    <w:rsid w:val="00796F7B"/>
    <w:rsid w:val="007A40FF"/>
    <w:rsid w:val="007A67CA"/>
    <w:rsid w:val="007B2836"/>
    <w:rsid w:val="007B7AFE"/>
    <w:rsid w:val="007C7E2B"/>
    <w:rsid w:val="007D1DE5"/>
    <w:rsid w:val="007E19DA"/>
    <w:rsid w:val="007F5D6A"/>
    <w:rsid w:val="0080401A"/>
    <w:rsid w:val="00810015"/>
    <w:rsid w:val="0081371F"/>
    <w:rsid w:val="00813FA1"/>
    <w:rsid w:val="00815D31"/>
    <w:rsid w:val="00817A5B"/>
    <w:rsid w:val="008223EC"/>
    <w:rsid w:val="00823407"/>
    <w:rsid w:val="00824E23"/>
    <w:rsid w:val="00825CD5"/>
    <w:rsid w:val="00830A70"/>
    <w:rsid w:val="008342C9"/>
    <w:rsid w:val="0083446C"/>
    <w:rsid w:val="00854D0D"/>
    <w:rsid w:val="00873F8D"/>
    <w:rsid w:val="00874FD4"/>
    <w:rsid w:val="0087588D"/>
    <w:rsid w:val="00883F12"/>
    <w:rsid w:val="008849B7"/>
    <w:rsid w:val="00897B9A"/>
    <w:rsid w:val="008A0964"/>
    <w:rsid w:val="008A536C"/>
    <w:rsid w:val="008A65D5"/>
    <w:rsid w:val="008A7EDD"/>
    <w:rsid w:val="008B0318"/>
    <w:rsid w:val="008B529E"/>
    <w:rsid w:val="008C0632"/>
    <w:rsid w:val="008C2DA6"/>
    <w:rsid w:val="008C6E85"/>
    <w:rsid w:val="008C7C6F"/>
    <w:rsid w:val="008D190B"/>
    <w:rsid w:val="008D2FA3"/>
    <w:rsid w:val="008D3098"/>
    <w:rsid w:val="008D7907"/>
    <w:rsid w:val="008E0BCF"/>
    <w:rsid w:val="008E3124"/>
    <w:rsid w:val="008F48CE"/>
    <w:rsid w:val="0091202C"/>
    <w:rsid w:val="00913285"/>
    <w:rsid w:val="00913706"/>
    <w:rsid w:val="00917200"/>
    <w:rsid w:val="00917AE3"/>
    <w:rsid w:val="0092507B"/>
    <w:rsid w:val="009458EA"/>
    <w:rsid w:val="00946212"/>
    <w:rsid w:val="00947059"/>
    <w:rsid w:val="00947CF8"/>
    <w:rsid w:val="009510EF"/>
    <w:rsid w:val="009522AB"/>
    <w:rsid w:val="009578C7"/>
    <w:rsid w:val="00965ABB"/>
    <w:rsid w:val="00973222"/>
    <w:rsid w:val="00973796"/>
    <w:rsid w:val="00973D3F"/>
    <w:rsid w:val="00976092"/>
    <w:rsid w:val="00977B87"/>
    <w:rsid w:val="00980555"/>
    <w:rsid w:val="00985E30"/>
    <w:rsid w:val="009866C5"/>
    <w:rsid w:val="00992588"/>
    <w:rsid w:val="0099371B"/>
    <w:rsid w:val="00993AC6"/>
    <w:rsid w:val="009A0EAA"/>
    <w:rsid w:val="009A288C"/>
    <w:rsid w:val="009A3546"/>
    <w:rsid w:val="009A43B2"/>
    <w:rsid w:val="009A47A3"/>
    <w:rsid w:val="009A7983"/>
    <w:rsid w:val="009B1A73"/>
    <w:rsid w:val="009B39E3"/>
    <w:rsid w:val="009B6DA8"/>
    <w:rsid w:val="009B6DF1"/>
    <w:rsid w:val="009C774D"/>
    <w:rsid w:val="009D0F34"/>
    <w:rsid w:val="009D32CF"/>
    <w:rsid w:val="009D3BD5"/>
    <w:rsid w:val="009D5988"/>
    <w:rsid w:val="009E4AAC"/>
    <w:rsid w:val="009E4D92"/>
    <w:rsid w:val="009E631D"/>
    <w:rsid w:val="009F0C59"/>
    <w:rsid w:val="009F15FA"/>
    <w:rsid w:val="009F68CA"/>
    <w:rsid w:val="009F7538"/>
    <w:rsid w:val="00A03C61"/>
    <w:rsid w:val="00A04A46"/>
    <w:rsid w:val="00A06752"/>
    <w:rsid w:val="00A06DA0"/>
    <w:rsid w:val="00A11F1F"/>
    <w:rsid w:val="00A12769"/>
    <w:rsid w:val="00A2110D"/>
    <w:rsid w:val="00A2497E"/>
    <w:rsid w:val="00A26F8F"/>
    <w:rsid w:val="00A27785"/>
    <w:rsid w:val="00A33708"/>
    <w:rsid w:val="00A34B46"/>
    <w:rsid w:val="00A40CDA"/>
    <w:rsid w:val="00A4259B"/>
    <w:rsid w:val="00A50C20"/>
    <w:rsid w:val="00A52A3F"/>
    <w:rsid w:val="00A52D10"/>
    <w:rsid w:val="00A53C93"/>
    <w:rsid w:val="00A6000C"/>
    <w:rsid w:val="00A6436D"/>
    <w:rsid w:val="00A94DF7"/>
    <w:rsid w:val="00A9789C"/>
    <w:rsid w:val="00AA0133"/>
    <w:rsid w:val="00AA188D"/>
    <w:rsid w:val="00AA6EF4"/>
    <w:rsid w:val="00AA71BE"/>
    <w:rsid w:val="00AA7FE5"/>
    <w:rsid w:val="00AB1F7C"/>
    <w:rsid w:val="00AC1A85"/>
    <w:rsid w:val="00AC2291"/>
    <w:rsid w:val="00AC2F0D"/>
    <w:rsid w:val="00AD03EC"/>
    <w:rsid w:val="00AE01B7"/>
    <w:rsid w:val="00AE210A"/>
    <w:rsid w:val="00AE402B"/>
    <w:rsid w:val="00AF0A75"/>
    <w:rsid w:val="00AF545F"/>
    <w:rsid w:val="00AF7C54"/>
    <w:rsid w:val="00B00A46"/>
    <w:rsid w:val="00B017D9"/>
    <w:rsid w:val="00B0486A"/>
    <w:rsid w:val="00B0748D"/>
    <w:rsid w:val="00B11D80"/>
    <w:rsid w:val="00B17BBA"/>
    <w:rsid w:val="00B31E14"/>
    <w:rsid w:val="00B33E56"/>
    <w:rsid w:val="00B478F8"/>
    <w:rsid w:val="00B549E3"/>
    <w:rsid w:val="00B8285D"/>
    <w:rsid w:val="00B86A48"/>
    <w:rsid w:val="00B955F6"/>
    <w:rsid w:val="00B978C4"/>
    <w:rsid w:val="00BA1784"/>
    <w:rsid w:val="00BA2CA9"/>
    <w:rsid w:val="00BA462D"/>
    <w:rsid w:val="00BB1F7A"/>
    <w:rsid w:val="00BB54AB"/>
    <w:rsid w:val="00BB582D"/>
    <w:rsid w:val="00BB6432"/>
    <w:rsid w:val="00BB739D"/>
    <w:rsid w:val="00BC36D0"/>
    <w:rsid w:val="00BC74F1"/>
    <w:rsid w:val="00BC7CB9"/>
    <w:rsid w:val="00BD2F8B"/>
    <w:rsid w:val="00BD4D9F"/>
    <w:rsid w:val="00BD7018"/>
    <w:rsid w:val="00BE0659"/>
    <w:rsid w:val="00BE537E"/>
    <w:rsid w:val="00BE63A1"/>
    <w:rsid w:val="00BE66AC"/>
    <w:rsid w:val="00BF0A5F"/>
    <w:rsid w:val="00BF790B"/>
    <w:rsid w:val="00C00386"/>
    <w:rsid w:val="00C050A2"/>
    <w:rsid w:val="00C05FDB"/>
    <w:rsid w:val="00C10C6B"/>
    <w:rsid w:val="00C10F1A"/>
    <w:rsid w:val="00C13466"/>
    <w:rsid w:val="00C14888"/>
    <w:rsid w:val="00C17383"/>
    <w:rsid w:val="00C2019D"/>
    <w:rsid w:val="00C226A8"/>
    <w:rsid w:val="00C22ABC"/>
    <w:rsid w:val="00C232D0"/>
    <w:rsid w:val="00C31256"/>
    <w:rsid w:val="00C362CD"/>
    <w:rsid w:val="00C4605F"/>
    <w:rsid w:val="00C465C8"/>
    <w:rsid w:val="00C50772"/>
    <w:rsid w:val="00C52E49"/>
    <w:rsid w:val="00C534BB"/>
    <w:rsid w:val="00C559A6"/>
    <w:rsid w:val="00C664BA"/>
    <w:rsid w:val="00C70277"/>
    <w:rsid w:val="00C702BF"/>
    <w:rsid w:val="00C70394"/>
    <w:rsid w:val="00C76446"/>
    <w:rsid w:val="00C82704"/>
    <w:rsid w:val="00C830DC"/>
    <w:rsid w:val="00C87621"/>
    <w:rsid w:val="00CA0506"/>
    <w:rsid w:val="00CA1955"/>
    <w:rsid w:val="00CB108E"/>
    <w:rsid w:val="00CB3306"/>
    <w:rsid w:val="00CC591D"/>
    <w:rsid w:val="00CC625C"/>
    <w:rsid w:val="00CD79C2"/>
    <w:rsid w:val="00CE4B82"/>
    <w:rsid w:val="00CF549D"/>
    <w:rsid w:val="00D0138E"/>
    <w:rsid w:val="00D05186"/>
    <w:rsid w:val="00D054C9"/>
    <w:rsid w:val="00D10118"/>
    <w:rsid w:val="00D1088A"/>
    <w:rsid w:val="00D11A35"/>
    <w:rsid w:val="00D21E79"/>
    <w:rsid w:val="00D221FF"/>
    <w:rsid w:val="00D258BC"/>
    <w:rsid w:val="00D31264"/>
    <w:rsid w:val="00D41657"/>
    <w:rsid w:val="00D4203A"/>
    <w:rsid w:val="00D568D8"/>
    <w:rsid w:val="00D57391"/>
    <w:rsid w:val="00D5776A"/>
    <w:rsid w:val="00D618C5"/>
    <w:rsid w:val="00D631A9"/>
    <w:rsid w:val="00D6367B"/>
    <w:rsid w:val="00D645D2"/>
    <w:rsid w:val="00D64961"/>
    <w:rsid w:val="00D64DA6"/>
    <w:rsid w:val="00D66FEB"/>
    <w:rsid w:val="00D92535"/>
    <w:rsid w:val="00D9296C"/>
    <w:rsid w:val="00D94D41"/>
    <w:rsid w:val="00DA0FCD"/>
    <w:rsid w:val="00DA62E8"/>
    <w:rsid w:val="00DB2909"/>
    <w:rsid w:val="00DB2A24"/>
    <w:rsid w:val="00DB2AF9"/>
    <w:rsid w:val="00DC004F"/>
    <w:rsid w:val="00DC499B"/>
    <w:rsid w:val="00DC5C22"/>
    <w:rsid w:val="00DC6AE8"/>
    <w:rsid w:val="00DC7855"/>
    <w:rsid w:val="00DD22FB"/>
    <w:rsid w:val="00DD3FAF"/>
    <w:rsid w:val="00DE1491"/>
    <w:rsid w:val="00DE2AF0"/>
    <w:rsid w:val="00DF03C7"/>
    <w:rsid w:val="00DF2C00"/>
    <w:rsid w:val="00DF77F8"/>
    <w:rsid w:val="00E02BC5"/>
    <w:rsid w:val="00E11D39"/>
    <w:rsid w:val="00E11F7F"/>
    <w:rsid w:val="00E15A55"/>
    <w:rsid w:val="00E213A0"/>
    <w:rsid w:val="00E21BC6"/>
    <w:rsid w:val="00E24632"/>
    <w:rsid w:val="00E3216E"/>
    <w:rsid w:val="00E40200"/>
    <w:rsid w:val="00E43436"/>
    <w:rsid w:val="00E43D31"/>
    <w:rsid w:val="00E44DE5"/>
    <w:rsid w:val="00E45D24"/>
    <w:rsid w:val="00E60DF6"/>
    <w:rsid w:val="00E71F5D"/>
    <w:rsid w:val="00E7237D"/>
    <w:rsid w:val="00E7248B"/>
    <w:rsid w:val="00E73069"/>
    <w:rsid w:val="00E86D3A"/>
    <w:rsid w:val="00E905A7"/>
    <w:rsid w:val="00E92051"/>
    <w:rsid w:val="00E92D6A"/>
    <w:rsid w:val="00E9323E"/>
    <w:rsid w:val="00E933EE"/>
    <w:rsid w:val="00E95FBE"/>
    <w:rsid w:val="00E9733B"/>
    <w:rsid w:val="00EA2746"/>
    <w:rsid w:val="00EA2F21"/>
    <w:rsid w:val="00EA72EE"/>
    <w:rsid w:val="00EB161D"/>
    <w:rsid w:val="00EB1621"/>
    <w:rsid w:val="00EB44D1"/>
    <w:rsid w:val="00EC053D"/>
    <w:rsid w:val="00EC7E36"/>
    <w:rsid w:val="00ED1167"/>
    <w:rsid w:val="00ED4924"/>
    <w:rsid w:val="00ED5705"/>
    <w:rsid w:val="00EF3F77"/>
    <w:rsid w:val="00EF5A0F"/>
    <w:rsid w:val="00F0087F"/>
    <w:rsid w:val="00F06417"/>
    <w:rsid w:val="00F1777E"/>
    <w:rsid w:val="00F22B65"/>
    <w:rsid w:val="00F37624"/>
    <w:rsid w:val="00F4068A"/>
    <w:rsid w:val="00F44A8D"/>
    <w:rsid w:val="00F46DBF"/>
    <w:rsid w:val="00F51AA2"/>
    <w:rsid w:val="00F53396"/>
    <w:rsid w:val="00F61217"/>
    <w:rsid w:val="00F679FB"/>
    <w:rsid w:val="00F74EF2"/>
    <w:rsid w:val="00F75C11"/>
    <w:rsid w:val="00F856D9"/>
    <w:rsid w:val="00FB0979"/>
    <w:rsid w:val="00FB72F2"/>
    <w:rsid w:val="00FC2F7B"/>
    <w:rsid w:val="00FC3420"/>
    <w:rsid w:val="00FC6752"/>
    <w:rsid w:val="00FC69A9"/>
    <w:rsid w:val="00FD146C"/>
    <w:rsid w:val="00FD1ADD"/>
    <w:rsid w:val="00FD66B2"/>
    <w:rsid w:val="00FF5D7B"/>
    <w:rsid w:val="5F1FB314"/>
    <w:rsid w:val="7F3F9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99" w:semiHidden="0" w:name="Body Text 2"/>
    <w:lsdException w:uiPriority="99" w:name="Body Text 3"/>
    <w:lsdException w:unhideWhenUsed="0" w:uiPriority="99" w:semiHidden="0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nhideWhenUsed="0" w:uiPriority="99" w:semiHidden="0" w:name="FollowedHyperlink"/>
    <w:lsdException w:qFormat="1" w:unhideWhenUsed="0" w:uiPriority="99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sv-SE" w:eastAsia="en-US" w:bidi="ar-SA"/>
    </w:rPr>
  </w:style>
  <w:style w:type="paragraph" w:styleId="2">
    <w:name w:val="heading 1"/>
    <w:basedOn w:val="1"/>
    <w:next w:val="1"/>
    <w:link w:val="23"/>
    <w:qFormat/>
    <w:uiPriority w:val="99"/>
    <w:pPr>
      <w:keepNext/>
      <w:outlineLvl w:val="0"/>
    </w:pPr>
    <w:rPr>
      <w:b/>
      <w:bCs/>
      <w:sz w:val="24"/>
      <w:szCs w:val="24"/>
    </w:rPr>
  </w:style>
  <w:style w:type="paragraph" w:styleId="3">
    <w:name w:val="heading 2"/>
    <w:basedOn w:val="1"/>
    <w:next w:val="1"/>
    <w:link w:val="24"/>
    <w:qFormat/>
    <w:uiPriority w:val="99"/>
    <w:pPr>
      <w:keepNext/>
      <w:outlineLvl w:val="1"/>
    </w:pPr>
    <w:rPr>
      <w:b/>
      <w:bCs/>
      <w:u w:val="single"/>
    </w:rPr>
  </w:style>
  <w:style w:type="paragraph" w:styleId="4">
    <w:name w:val="heading 3"/>
    <w:basedOn w:val="1"/>
    <w:next w:val="1"/>
    <w:link w:val="25"/>
    <w:qFormat/>
    <w:uiPriority w:val="99"/>
    <w:pPr>
      <w:keepNext/>
      <w:autoSpaceDE/>
      <w:autoSpaceDN/>
      <w:spacing w:line="288" w:lineRule="atLeast"/>
      <w:outlineLvl w:val="2"/>
    </w:pPr>
    <w:rPr>
      <w:b/>
      <w:bCs/>
      <w:sz w:val="24"/>
      <w:szCs w:val="24"/>
      <w:lang w:val="en-US"/>
    </w:rPr>
  </w:style>
  <w:style w:type="paragraph" w:styleId="5">
    <w:name w:val="heading 4"/>
    <w:basedOn w:val="1"/>
    <w:next w:val="1"/>
    <w:link w:val="26"/>
    <w:qFormat/>
    <w:uiPriority w:val="99"/>
    <w:pPr>
      <w:keepNext/>
      <w:spacing w:line="288" w:lineRule="atLeast"/>
      <w:outlineLvl w:val="3"/>
    </w:pPr>
    <w:rPr>
      <w:rFonts w:ascii="Arial" w:hAnsi="Arial" w:cs="Arial"/>
      <w:b/>
      <w:bCs/>
    </w:rPr>
  </w:style>
  <w:style w:type="paragraph" w:styleId="6">
    <w:name w:val="heading 5"/>
    <w:basedOn w:val="1"/>
    <w:next w:val="1"/>
    <w:link w:val="27"/>
    <w:qFormat/>
    <w:uiPriority w:val="99"/>
    <w:pPr>
      <w:autoSpaceDE/>
      <w:autoSpaceDN/>
      <w:spacing w:before="240" w:after="60"/>
      <w:outlineLvl w:val="4"/>
    </w:pPr>
    <w:rPr>
      <w:rFonts w:ascii="Calibri" w:hAnsi="Calibri" w:cs="Calibri"/>
      <w:b/>
      <w:bCs/>
      <w:i/>
      <w:iCs/>
      <w:sz w:val="26"/>
      <w:szCs w:val="26"/>
      <w:lang w:val="en-US"/>
    </w:rPr>
  </w:style>
  <w:style w:type="paragraph" w:styleId="7">
    <w:name w:val="heading 6"/>
    <w:basedOn w:val="1"/>
    <w:next w:val="1"/>
    <w:link w:val="28"/>
    <w:qFormat/>
    <w:uiPriority w:val="99"/>
    <w:pPr>
      <w:keepNext/>
      <w:outlineLvl w:val="5"/>
    </w:pPr>
    <w:rPr>
      <w:rFonts w:ascii="Arial" w:hAnsi="Arial" w:cs="Arial"/>
      <w:sz w:val="22"/>
      <w:szCs w:val="22"/>
      <w:u w:val="single"/>
    </w:rPr>
  </w:style>
  <w:style w:type="paragraph" w:styleId="8">
    <w:name w:val="heading 7"/>
    <w:basedOn w:val="1"/>
    <w:next w:val="1"/>
    <w:link w:val="29"/>
    <w:qFormat/>
    <w:uiPriority w:val="99"/>
    <w:pPr>
      <w:keepNext/>
      <w:jc w:val="center"/>
      <w:outlineLvl w:val="6"/>
    </w:pPr>
    <w:rPr>
      <w:rFonts w:ascii="Arial" w:hAnsi="Arial" w:cs="Arial"/>
      <w:b/>
      <w:bCs/>
      <w:sz w:val="24"/>
      <w:szCs w:val="24"/>
      <w:u w:val="single"/>
    </w:rPr>
  </w:style>
  <w:style w:type="paragraph" w:styleId="9">
    <w:name w:val="heading 8"/>
    <w:basedOn w:val="1"/>
    <w:next w:val="1"/>
    <w:link w:val="30"/>
    <w:qFormat/>
    <w:uiPriority w:val="99"/>
    <w:pPr>
      <w:keepNext/>
      <w:jc w:val="center"/>
      <w:outlineLvl w:val="7"/>
    </w:pPr>
    <w:rPr>
      <w:b/>
      <w:bCs/>
      <w:sz w:val="28"/>
      <w:szCs w:val="28"/>
      <w:u w:val="single"/>
    </w:rPr>
  </w:style>
  <w:style w:type="paragraph" w:styleId="10">
    <w:name w:val="heading 9"/>
    <w:basedOn w:val="1"/>
    <w:next w:val="1"/>
    <w:link w:val="31"/>
    <w:qFormat/>
    <w:uiPriority w:val="99"/>
    <w:pPr>
      <w:keepNext/>
      <w:jc w:val="center"/>
      <w:outlineLvl w:val="8"/>
    </w:pPr>
    <w:rPr>
      <w:rFonts w:ascii="Arial" w:hAnsi="Arial" w:cs="Arial"/>
      <w:b/>
      <w:bCs/>
      <w:sz w:val="24"/>
      <w:szCs w:val="24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4"/>
    <w:uiPriority w:val="99"/>
    <w:rPr>
      <w:b/>
      <w:bCs/>
    </w:rPr>
  </w:style>
  <w:style w:type="paragraph" w:styleId="14">
    <w:name w:val="Body Text 2"/>
    <w:basedOn w:val="1"/>
    <w:link w:val="35"/>
    <w:uiPriority w:val="99"/>
    <w:pPr>
      <w:jc w:val="both"/>
    </w:pPr>
    <w:rPr>
      <w:rFonts w:ascii="Arial" w:hAnsi="Arial" w:cs="Arial"/>
      <w:sz w:val="22"/>
      <w:szCs w:val="22"/>
    </w:rPr>
  </w:style>
  <w:style w:type="paragraph" w:styleId="15">
    <w:name w:val="Body Text Indent 2"/>
    <w:basedOn w:val="1"/>
    <w:link w:val="36"/>
    <w:uiPriority w:val="99"/>
    <w:pPr>
      <w:ind w:left="851"/>
    </w:pPr>
    <w:rPr>
      <w:rFonts w:ascii="Arial" w:hAnsi="Arial" w:cs="Arial"/>
      <w:lang w:val="en-GB"/>
    </w:rPr>
  </w:style>
  <w:style w:type="character" w:styleId="16">
    <w:name w:val="FollowedHyperlink"/>
    <w:basedOn w:val="11"/>
    <w:uiPriority w:val="99"/>
    <w:rPr>
      <w:rFonts w:cs="Times New Roman"/>
      <w:color w:val="800080"/>
      <w:u w:val="single"/>
    </w:rPr>
  </w:style>
  <w:style w:type="paragraph" w:styleId="17">
    <w:name w:val="footer"/>
    <w:basedOn w:val="1"/>
    <w:link w:val="33"/>
    <w:uiPriority w:val="99"/>
    <w:pPr>
      <w:tabs>
        <w:tab w:val="center" w:pos="4536"/>
        <w:tab w:val="right" w:pos="9072"/>
      </w:tabs>
    </w:pPr>
  </w:style>
  <w:style w:type="paragraph" w:styleId="18">
    <w:name w:val="header"/>
    <w:basedOn w:val="1"/>
    <w:link w:val="32"/>
    <w:uiPriority w:val="99"/>
    <w:pPr>
      <w:tabs>
        <w:tab w:val="center" w:pos="4536"/>
        <w:tab w:val="right" w:pos="9072"/>
      </w:tabs>
    </w:pPr>
  </w:style>
  <w:style w:type="character" w:styleId="19">
    <w:name w:val="Hyperlink"/>
    <w:basedOn w:val="11"/>
    <w:uiPriority w:val="99"/>
    <w:rPr>
      <w:rFonts w:cs="Times New Roman"/>
      <w:color w:val="0000FF"/>
      <w:u w:val="single"/>
    </w:rPr>
  </w:style>
  <w:style w:type="paragraph" w:styleId="20">
    <w:name w:val="Normal (Web)"/>
    <w:basedOn w:val="1"/>
    <w:uiPriority w:val="99"/>
    <w:pPr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21">
    <w:name w:val="page number"/>
    <w:basedOn w:val="11"/>
    <w:uiPriority w:val="99"/>
    <w:rPr>
      <w:rFonts w:ascii="Times New Roman" w:hAnsi="Times New Roman" w:cs="Times New Roman"/>
    </w:rPr>
  </w:style>
  <w:style w:type="character" w:styleId="22">
    <w:name w:val="Strong"/>
    <w:basedOn w:val="11"/>
    <w:qFormat/>
    <w:uiPriority w:val="99"/>
    <w:rPr>
      <w:rFonts w:cs="Times New Roman"/>
      <w:b/>
      <w:bCs/>
    </w:rPr>
  </w:style>
  <w:style w:type="character" w:customStyle="1" w:styleId="23">
    <w:name w:val="Heading 1 Char"/>
    <w:basedOn w:val="11"/>
    <w:link w:val="2"/>
    <w:locked/>
    <w:uiPriority w:val="9"/>
    <w:rPr>
      <w:rFonts w:asciiTheme="majorHAnsi" w:hAnsiTheme="majorHAnsi" w:eastAsiaTheme="majorEastAsia" w:cstheme="majorBidi"/>
      <w:b/>
      <w:bCs/>
      <w:kern w:val="32"/>
      <w:sz w:val="32"/>
      <w:szCs w:val="32"/>
      <w:lang w:val="sv-SE" w:eastAsia="en-US"/>
    </w:rPr>
  </w:style>
  <w:style w:type="character" w:customStyle="1" w:styleId="24">
    <w:name w:val="Heading 2 Char"/>
    <w:basedOn w:val="11"/>
    <w:link w:val="3"/>
    <w:semiHidden/>
    <w:locked/>
    <w:uiPriority w:val="9"/>
    <w:rPr>
      <w:rFonts w:asciiTheme="majorHAnsi" w:hAnsiTheme="majorHAnsi" w:eastAsiaTheme="majorEastAsia" w:cstheme="majorBidi"/>
      <w:b/>
      <w:bCs/>
      <w:i/>
      <w:iCs/>
      <w:sz w:val="28"/>
      <w:szCs w:val="28"/>
      <w:lang w:val="sv-SE" w:eastAsia="en-US"/>
    </w:rPr>
  </w:style>
  <w:style w:type="character" w:customStyle="1" w:styleId="25">
    <w:name w:val="Heading 3 Char"/>
    <w:basedOn w:val="11"/>
    <w:link w:val="4"/>
    <w:semiHidden/>
    <w:locked/>
    <w:uiPriority w:val="9"/>
    <w:rPr>
      <w:rFonts w:asciiTheme="majorHAnsi" w:hAnsiTheme="majorHAnsi" w:eastAsiaTheme="majorEastAsia" w:cstheme="majorBidi"/>
      <w:b/>
      <w:bCs/>
      <w:sz w:val="26"/>
      <w:szCs w:val="26"/>
      <w:lang w:val="sv-SE" w:eastAsia="en-US"/>
    </w:rPr>
  </w:style>
  <w:style w:type="character" w:customStyle="1" w:styleId="26">
    <w:name w:val="Heading 4 Char"/>
    <w:basedOn w:val="11"/>
    <w:link w:val="5"/>
    <w:semiHidden/>
    <w:locked/>
    <w:uiPriority w:val="9"/>
    <w:rPr>
      <w:rFonts w:asciiTheme="minorHAnsi" w:hAnsiTheme="minorHAnsi" w:eastAsiaTheme="minorEastAsia" w:cstheme="minorBidi"/>
      <w:b/>
      <w:bCs/>
      <w:sz w:val="28"/>
      <w:szCs w:val="28"/>
      <w:lang w:val="sv-SE" w:eastAsia="en-US"/>
    </w:rPr>
  </w:style>
  <w:style w:type="character" w:customStyle="1" w:styleId="27">
    <w:name w:val="Heading 5 Char"/>
    <w:basedOn w:val="11"/>
    <w:link w:val="6"/>
    <w:semiHidden/>
    <w:locked/>
    <w:uiPriority w:val="9"/>
    <w:rPr>
      <w:rFonts w:asciiTheme="minorHAnsi" w:hAnsiTheme="minorHAnsi" w:eastAsiaTheme="minorEastAsia" w:cstheme="minorBidi"/>
      <w:b/>
      <w:bCs/>
      <w:i/>
      <w:iCs/>
      <w:sz w:val="26"/>
      <w:szCs w:val="26"/>
      <w:lang w:val="sv-SE" w:eastAsia="en-US"/>
    </w:rPr>
  </w:style>
  <w:style w:type="character" w:customStyle="1" w:styleId="28">
    <w:name w:val="Heading 6 Char"/>
    <w:basedOn w:val="11"/>
    <w:link w:val="7"/>
    <w:semiHidden/>
    <w:locked/>
    <w:uiPriority w:val="9"/>
    <w:rPr>
      <w:rFonts w:asciiTheme="minorHAnsi" w:hAnsiTheme="minorHAnsi" w:eastAsiaTheme="minorEastAsia" w:cstheme="minorBidi"/>
      <w:b/>
      <w:bCs/>
      <w:lang w:val="sv-SE" w:eastAsia="en-US"/>
    </w:rPr>
  </w:style>
  <w:style w:type="character" w:customStyle="1" w:styleId="29">
    <w:name w:val="Heading 7 Char"/>
    <w:basedOn w:val="11"/>
    <w:link w:val="8"/>
    <w:semiHidden/>
    <w:locked/>
    <w:uiPriority w:val="9"/>
    <w:rPr>
      <w:rFonts w:asciiTheme="minorHAnsi" w:hAnsiTheme="minorHAnsi" w:eastAsiaTheme="minorEastAsia" w:cstheme="minorBidi"/>
      <w:sz w:val="24"/>
      <w:szCs w:val="24"/>
      <w:lang w:val="sv-SE" w:eastAsia="en-US"/>
    </w:rPr>
  </w:style>
  <w:style w:type="character" w:customStyle="1" w:styleId="30">
    <w:name w:val="Heading 8 Char"/>
    <w:basedOn w:val="11"/>
    <w:link w:val="9"/>
    <w:semiHidden/>
    <w:locked/>
    <w:uiPriority w:val="9"/>
    <w:rPr>
      <w:rFonts w:asciiTheme="minorHAnsi" w:hAnsiTheme="minorHAnsi" w:eastAsiaTheme="minorEastAsia" w:cstheme="minorBidi"/>
      <w:i/>
      <w:iCs/>
      <w:sz w:val="24"/>
      <w:szCs w:val="24"/>
      <w:lang w:val="sv-SE" w:eastAsia="en-US"/>
    </w:rPr>
  </w:style>
  <w:style w:type="character" w:customStyle="1" w:styleId="31">
    <w:name w:val="Heading 9 Char"/>
    <w:basedOn w:val="11"/>
    <w:link w:val="10"/>
    <w:semiHidden/>
    <w:locked/>
    <w:uiPriority w:val="9"/>
    <w:rPr>
      <w:rFonts w:asciiTheme="majorHAnsi" w:hAnsiTheme="majorHAnsi" w:eastAsiaTheme="majorEastAsia" w:cstheme="majorBidi"/>
      <w:lang w:val="sv-SE" w:eastAsia="en-US"/>
    </w:rPr>
  </w:style>
  <w:style w:type="character" w:customStyle="1" w:styleId="32">
    <w:name w:val="Header Char"/>
    <w:basedOn w:val="11"/>
    <w:link w:val="18"/>
    <w:semiHidden/>
    <w:locked/>
    <w:uiPriority w:val="99"/>
    <w:rPr>
      <w:rFonts w:cs="Times New Roman"/>
      <w:sz w:val="20"/>
      <w:szCs w:val="20"/>
      <w:lang w:val="sv-SE" w:eastAsia="en-US"/>
    </w:rPr>
  </w:style>
  <w:style w:type="character" w:customStyle="1" w:styleId="33">
    <w:name w:val="Footer Char"/>
    <w:basedOn w:val="11"/>
    <w:link w:val="17"/>
    <w:semiHidden/>
    <w:locked/>
    <w:uiPriority w:val="99"/>
    <w:rPr>
      <w:rFonts w:cs="Times New Roman"/>
      <w:sz w:val="20"/>
      <w:szCs w:val="20"/>
      <w:lang w:val="sv-SE" w:eastAsia="en-US"/>
    </w:rPr>
  </w:style>
  <w:style w:type="character" w:customStyle="1" w:styleId="34">
    <w:name w:val="Body Text Char"/>
    <w:basedOn w:val="11"/>
    <w:link w:val="13"/>
    <w:semiHidden/>
    <w:locked/>
    <w:uiPriority w:val="99"/>
    <w:rPr>
      <w:rFonts w:cs="Times New Roman"/>
      <w:sz w:val="20"/>
      <w:szCs w:val="20"/>
      <w:lang w:val="sv-SE" w:eastAsia="en-US"/>
    </w:rPr>
  </w:style>
  <w:style w:type="character" w:customStyle="1" w:styleId="35">
    <w:name w:val="Body Text 2 Char"/>
    <w:basedOn w:val="11"/>
    <w:link w:val="14"/>
    <w:semiHidden/>
    <w:locked/>
    <w:uiPriority w:val="99"/>
    <w:rPr>
      <w:rFonts w:cs="Times New Roman"/>
      <w:sz w:val="20"/>
      <w:szCs w:val="20"/>
      <w:lang w:val="sv-SE" w:eastAsia="en-US"/>
    </w:rPr>
  </w:style>
  <w:style w:type="character" w:customStyle="1" w:styleId="36">
    <w:name w:val="Body Text Indent 2 Char"/>
    <w:basedOn w:val="11"/>
    <w:link w:val="15"/>
    <w:semiHidden/>
    <w:locked/>
    <w:uiPriority w:val="99"/>
    <w:rPr>
      <w:rFonts w:cs="Times New Roman"/>
      <w:sz w:val="20"/>
      <w:szCs w:val="20"/>
      <w:lang w:val="sv-SE" w:eastAsia="en-US"/>
    </w:rPr>
  </w:style>
  <w:style w:type="paragraph" w:styleId="37">
    <w:name w:val="No Spacing"/>
    <w:qFormat/>
    <w:uiPriority w:val="1"/>
    <w:pPr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sv-SE" w:eastAsia="en-US" w:bidi="ar-SA"/>
    </w:rPr>
  </w:style>
  <w:style w:type="character" w:customStyle="1" w:styleId="38">
    <w:name w:val="il"/>
    <w:basedOn w:val="11"/>
    <w:uiPriority w:val="0"/>
  </w:style>
  <w:style w:type="paragraph" w:customStyle="1" w:styleId="39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Arial" w:hAnsi="Arial" w:eastAsia="Times New Roman" w:cs="Arial"/>
      <w:color w:val="000000"/>
      <w:sz w:val="24"/>
      <w:szCs w:val="24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 Fifth Edition" SelectedStyle="\APA.XSL"/>
</file>

<file path=customXml/itemProps1.xml><?xml version="1.0" encoding="utf-8"?>
<ds:datastoreItem xmlns:ds="http://schemas.openxmlformats.org/officeDocument/2006/customXml" ds:itemID="{5BDAE672-6CAD-470E-9D72-DE3152617EC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Treffo Development AB</Company>
  <Pages>2</Pages>
  <Words>212</Words>
  <Characters>1210</Characters>
  <Lines>10</Lines>
  <Paragraphs>2</Paragraphs>
  <TotalTime>12</TotalTime>
  <ScaleCrop>false</ScaleCrop>
  <LinksUpToDate>false</LinksUpToDate>
  <CharactersWithSpaces>1420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2025-12-08T19:32:00Z</dcterms:created>
  <dc:creator>Anders Larsson</dc:creator>
  <cp:lastModifiedBy>apple</cp:lastModifiedBy>
  <cp:lastPrinted>2017-07-20T15:05:00Z</cp:lastPrinted>
  <dcterms:modified xsi:type="dcterms:W3CDTF">2025-12-09T16:26:29Z</dcterms:modified>
  <dc:title>A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C7F34F2FA2C630C319003869C1B7F8C6_42</vt:lpwstr>
  </property>
</Properties>
</file>