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DC60" w14:textId="77777777" w:rsidR="001F37E6" w:rsidRDefault="001F37E6"/>
    <w:p w14:paraId="5CB32B09" w14:textId="77777777" w:rsidR="001F37E6" w:rsidRDefault="001F37E6"/>
    <w:p w14:paraId="6086E224" w14:textId="77777777" w:rsidR="001F37E6" w:rsidRDefault="00000000">
      <w:pPr>
        <w:jc w:val="center"/>
      </w:pPr>
      <w:r>
        <w:rPr>
          <w:rFonts w:ascii="Arial" w:hAnsi="Arial"/>
          <w:b/>
          <w:color w:val="1E50A0"/>
          <w:sz w:val="44"/>
        </w:rPr>
        <w:t>MINOR PROJECT REPORT</w:t>
      </w:r>
    </w:p>
    <w:p w14:paraId="319E722B" w14:textId="77777777" w:rsidR="001F37E6" w:rsidRDefault="001F37E6"/>
    <w:p w14:paraId="268EB576" w14:textId="77777777" w:rsidR="001F37E6" w:rsidRDefault="00000000">
      <w:pPr>
        <w:jc w:val="center"/>
      </w:pPr>
      <w:r>
        <w:rPr>
          <w:rFonts w:ascii="Arial" w:hAnsi="Arial"/>
          <w:b/>
          <w:color w:val="3C3C3C"/>
          <w:sz w:val="34"/>
        </w:rPr>
        <w:t>Sentiment Analysis on Text Data</w:t>
      </w:r>
    </w:p>
    <w:p w14:paraId="4BD4418A" w14:textId="77777777" w:rsidR="001F37E6" w:rsidRDefault="001F37E6"/>
    <w:p w14:paraId="28E32486" w14:textId="77777777" w:rsidR="001F37E6" w:rsidRDefault="001F37E6"/>
    <w:p w14:paraId="2CFCF6E8" w14:textId="77777777" w:rsidR="001F37E6" w:rsidRDefault="00000000">
      <w:pPr>
        <w:jc w:val="center"/>
      </w:pPr>
      <w:r>
        <w:rPr>
          <w:rFonts w:ascii="Arial" w:hAnsi="Arial"/>
          <w:color w:val="505050"/>
        </w:rPr>
        <w:t xml:space="preserve">Submitted in partial </w:t>
      </w:r>
      <w:r w:rsidR="00B6231D">
        <w:rPr>
          <w:rFonts w:ascii="Arial" w:hAnsi="Arial"/>
          <w:color w:val="505050"/>
        </w:rPr>
        <w:t>fulfilment</w:t>
      </w:r>
      <w:r>
        <w:rPr>
          <w:rFonts w:ascii="Arial" w:hAnsi="Arial"/>
          <w:color w:val="505050"/>
        </w:rPr>
        <w:t xml:space="preserve"> of the requirements</w:t>
      </w:r>
    </w:p>
    <w:p w14:paraId="7F98EE08" w14:textId="77777777" w:rsidR="001F37E6" w:rsidRDefault="00000000">
      <w:pPr>
        <w:jc w:val="center"/>
      </w:pPr>
      <w:r>
        <w:rPr>
          <w:rFonts w:ascii="Arial" w:hAnsi="Arial"/>
          <w:color w:val="505050"/>
        </w:rPr>
        <w:t>for the Minor Project in Data Science</w:t>
      </w:r>
    </w:p>
    <w:p w14:paraId="28F09B40" w14:textId="77777777" w:rsidR="001F37E6" w:rsidRDefault="001F37E6"/>
    <w:p w14:paraId="3180A0EC" w14:textId="77777777" w:rsidR="001F37E6" w:rsidRDefault="001F37E6"/>
    <w:p w14:paraId="2EAA39D4" w14:textId="77777777" w:rsidR="001F37E6" w:rsidRPr="00B6231D" w:rsidRDefault="00B6231D">
      <w:pPr>
        <w:rPr>
          <w:b/>
          <w:bCs/>
        </w:rPr>
      </w:pPr>
      <w:r w:rsidRPr="00B6231D">
        <w:rPr>
          <w:b/>
          <w:bCs/>
        </w:rPr>
        <w:t xml:space="preserve">                                      </w:t>
      </w:r>
      <w:r>
        <w:rPr>
          <w:b/>
          <w:bCs/>
        </w:rPr>
        <w:t xml:space="preserve">                </w:t>
      </w:r>
      <w:r w:rsidRPr="00B6231D">
        <w:rPr>
          <w:b/>
          <w:bCs/>
        </w:rPr>
        <w:t xml:space="preserve">   Name: Samridhi kumari</w:t>
      </w:r>
    </w:p>
    <w:p w14:paraId="5379476A" w14:textId="77777777" w:rsidR="001F37E6" w:rsidRDefault="00000000">
      <w:pPr>
        <w:jc w:val="center"/>
      </w:pPr>
      <w:r>
        <w:rPr>
          <w:rFonts w:ascii="Arial" w:hAnsi="Arial"/>
          <w:b/>
        </w:rPr>
        <w:t xml:space="preserve">Department:  </w:t>
      </w:r>
      <w:r>
        <w:rPr>
          <w:rFonts w:ascii="Arial" w:hAnsi="Arial"/>
        </w:rPr>
        <w:t>Computer Science / Data Science</w:t>
      </w:r>
    </w:p>
    <w:p w14:paraId="6EB59FB2" w14:textId="77777777" w:rsidR="001F37E6" w:rsidRDefault="00000000">
      <w:pPr>
        <w:jc w:val="center"/>
      </w:pPr>
      <w:r>
        <w:rPr>
          <w:rFonts w:ascii="Arial" w:hAnsi="Arial"/>
          <w:b/>
        </w:rPr>
        <w:t xml:space="preserve">Subject:  </w:t>
      </w:r>
      <w:r>
        <w:rPr>
          <w:rFonts w:ascii="Arial" w:hAnsi="Arial"/>
        </w:rPr>
        <w:t>Data Science (Minor Project)</w:t>
      </w:r>
    </w:p>
    <w:p w14:paraId="48BC68F9" w14:textId="77777777" w:rsidR="001F37E6" w:rsidRDefault="00000000">
      <w:pPr>
        <w:jc w:val="center"/>
      </w:pPr>
      <w:r>
        <w:rPr>
          <w:rFonts w:ascii="Arial" w:hAnsi="Arial"/>
          <w:b/>
        </w:rPr>
        <w:t xml:space="preserve">Dataset:  </w:t>
      </w:r>
      <w:r>
        <w:rPr>
          <w:rFonts w:ascii="Arial" w:hAnsi="Arial"/>
        </w:rPr>
        <w:t>Twitter Sentiment Analysis (Kaggle)</w:t>
      </w:r>
    </w:p>
    <w:p w14:paraId="7F13F54A" w14:textId="77777777" w:rsidR="001F37E6" w:rsidRDefault="00000000">
      <w:pPr>
        <w:jc w:val="center"/>
      </w:pPr>
      <w:r>
        <w:rPr>
          <w:rFonts w:ascii="Arial" w:hAnsi="Arial"/>
          <w:b/>
        </w:rPr>
        <w:t xml:space="preserve">Academic Year:  </w:t>
      </w:r>
      <w:r>
        <w:rPr>
          <w:rFonts w:ascii="Arial" w:hAnsi="Arial"/>
        </w:rPr>
        <w:t>202</w:t>
      </w:r>
      <w:r w:rsidR="00B6231D">
        <w:rPr>
          <w:rFonts w:ascii="Arial" w:hAnsi="Arial"/>
        </w:rPr>
        <w:t>6</w:t>
      </w:r>
      <w:r>
        <w:rPr>
          <w:rFonts w:ascii="Arial" w:hAnsi="Arial"/>
        </w:rPr>
        <w:t>-202</w:t>
      </w:r>
      <w:r w:rsidR="00B6231D">
        <w:rPr>
          <w:rFonts w:ascii="Arial" w:hAnsi="Arial"/>
        </w:rPr>
        <w:t>7</w:t>
      </w:r>
    </w:p>
    <w:p w14:paraId="3BB61A1C" w14:textId="77777777" w:rsidR="001F37E6" w:rsidRDefault="00000000">
      <w:r>
        <w:br w:type="page"/>
      </w:r>
    </w:p>
    <w:p w14:paraId="54147252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lastRenderedPageBreak/>
        <w:t>1. Abstract</w:t>
      </w:r>
    </w:p>
    <w:p w14:paraId="2F729EF0" w14:textId="77777777" w:rsidR="001F37E6" w:rsidRDefault="00000000">
      <w:pPr>
        <w:spacing w:before="40" w:after="120"/>
      </w:pPr>
      <w:r>
        <w:rPr>
          <w:rFonts w:ascii="Arial" w:hAnsi="Arial"/>
        </w:rPr>
        <w:t>This project presents a complete Sentiment Analysis system built on Twitter data to classify text into three sentiment categories: Positive, Negative, and Neutral. The system was developed using Python and standard Natural Language Processing (NLP) libraries including NLTK and Scikit-learn. The Twitter Sentiment Analysis dataset from Kaggle, containing 74,682 tweets, was used for training and evaluation. After preprocessing, feature extraction using TF-IDF Vectorization, and model training using Logistic Regression, the system achieved an accuracy of 80.54% and an F1-Score of 80.54% on unseen test data. This report covers all phases of the project: data collection, preprocessing, feature extraction, model building, training, and evaluation.</w:t>
      </w:r>
    </w:p>
    <w:p w14:paraId="5B482D49" w14:textId="77777777" w:rsidR="001F37E6" w:rsidRDefault="001F37E6"/>
    <w:p w14:paraId="7AFE2A06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2. Introduction</w:t>
      </w:r>
    </w:p>
    <w:p w14:paraId="039F2696" w14:textId="77777777" w:rsidR="001F37E6" w:rsidRDefault="00000000">
      <w:pPr>
        <w:spacing w:before="40" w:after="120"/>
      </w:pPr>
      <w:r>
        <w:rPr>
          <w:rFonts w:ascii="Arial" w:hAnsi="Arial"/>
        </w:rPr>
        <w:t>Sentiment Analysis, also known as Opinion Mining, is a subfield of Natural Language Processing (NLP) that involves identifying and extracting subjective information from text data. With the explosion of user-generated content on social media platforms like Twitter, sentiment analysis has become a critical tool for businesses, researchers, and governments to understand public opinion at scale.</w:t>
      </w:r>
    </w:p>
    <w:p w14:paraId="0B980C75" w14:textId="77777777" w:rsidR="001F37E6" w:rsidRDefault="00000000">
      <w:pPr>
        <w:spacing w:before="40" w:after="120"/>
      </w:pPr>
      <w:r>
        <w:rPr>
          <w:rFonts w:ascii="Arial" w:hAnsi="Arial"/>
        </w:rPr>
        <w:t>This minor project focuses on building a machine learning pipeline that can automatically classify the sentiment of tweets as Positive, Negative, or Neutral. The project covers the complete data science workflow from raw data collection to a trained and evaluated predictive model.</w:t>
      </w:r>
    </w:p>
    <w:p w14:paraId="63228E50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2.1 Objectives</w:t>
      </w:r>
    </w:p>
    <w:p w14:paraId="3FBA7A8A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To understand and apply text preprocessing techniques on real-world Twitter data.</w:t>
      </w:r>
    </w:p>
    <w:p w14:paraId="6FFBD40D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To implement feature extraction using TF-IDF (Term Frequency-Inverse Document Frequency).</w:t>
      </w:r>
    </w:p>
    <w:p w14:paraId="2B02E159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To build and train a Logistic Regression classification model.</w:t>
      </w:r>
    </w:p>
    <w:p w14:paraId="288BD918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To evaluate model performance using standard metrics.</w:t>
      </w:r>
    </w:p>
    <w:p w14:paraId="18142551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To predict sentiment of new, unseen tweets using the trained model.</w:t>
      </w:r>
    </w:p>
    <w:p w14:paraId="57E865B9" w14:textId="77777777" w:rsidR="001F37E6" w:rsidRDefault="001F37E6"/>
    <w:p w14:paraId="0993471F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3. Dataset Description</w:t>
      </w:r>
    </w:p>
    <w:p w14:paraId="721C2CBA" w14:textId="77777777" w:rsidR="001F37E6" w:rsidRDefault="00000000">
      <w:pPr>
        <w:spacing w:before="40" w:after="120"/>
      </w:pPr>
      <w:r>
        <w:rPr>
          <w:rFonts w:ascii="Arial" w:hAnsi="Arial"/>
        </w:rPr>
        <w:t>The Twitter Entity Sentiment Analysis dataset was sourced from Kaggle (https://www.kaggle.com/datasets/jp797498e/twitter-entity-sentiment-analysis). This dataset contains entity-level sentiment annotations for English tweets.</w:t>
      </w:r>
    </w:p>
    <w:p w14:paraId="3DECCBD0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3.1 Dataset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5378"/>
      </w:tblGrid>
      <w:tr w:rsidR="001F37E6" w14:paraId="21C04F10" w14:textId="77777777">
        <w:tc>
          <w:tcPr>
            <w:tcW w:w="3600" w:type="dxa"/>
            <w:shd w:val="clear" w:color="auto" w:fill="1E509A"/>
          </w:tcPr>
          <w:p w14:paraId="4053C84C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Attribute</w:t>
            </w:r>
          </w:p>
        </w:tc>
        <w:tc>
          <w:tcPr>
            <w:tcW w:w="5760" w:type="dxa"/>
            <w:shd w:val="clear" w:color="auto" w:fill="1E509A"/>
          </w:tcPr>
          <w:p w14:paraId="6937EE5D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Details</w:t>
            </w:r>
          </w:p>
        </w:tc>
      </w:tr>
      <w:tr w:rsidR="001F37E6" w14:paraId="48EC037F" w14:textId="77777777">
        <w:tc>
          <w:tcPr>
            <w:tcW w:w="3600" w:type="dxa"/>
            <w:shd w:val="clear" w:color="auto" w:fill="EAF1FB"/>
          </w:tcPr>
          <w:p w14:paraId="69A5D427" w14:textId="77777777" w:rsidR="001F37E6" w:rsidRDefault="00000000"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w="5760" w:type="dxa"/>
            <w:shd w:val="clear" w:color="auto" w:fill="EAF1FB"/>
          </w:tcPr>
          <w:p w14:paraId="19C8D6FA" w14:textId="77777777" w:rsidR="001F37E6" w:rsidRDefault="00000000">
            <w:r>
              <w:rPr>
                <w:rFonts w:ascii="Arial" w:hAnsi="Arial"/>
                <w:sz w:val="20"/>
              </w:rPr>
              <w:t>Kaggle — passionate-nlp / jp797498e</w:t>
            </w:r>
          </w:p>
        </w:tc>
      </w:tr>
      <w:tr w:rsidR="001F37E6" w14:paraId="441DDEB0" w14:textId="77777777">
        <w:tc>
          <w:tcPr>
            <w:tcW w:w="3600" w:type="dxa"/>
            <w:shd w:val="clear" w:color="auto" w:fill="FFFFFF"/>
          </w:tcPr>
          <w:p w14:paraId="214EEE57" w14:textId="77777777" w:rsidR="001F37E6" w:rsidRDefault="00000000">
            <w:r>
              <w:rPr>
                <w:rFonts w:ascii="Arial" w:hAnsi="Arial"/>
                <w:b/>
                <w:sz w:val="20"/>
              </w:rPr>
              <w:lastRenderedPageBreak/>
              <w:t>Total Records</w:t>
            </w:r>
          </w:p>
        </w:tc>
        <w:tc>
          <w:tcPr>
            <w:tcW w:w="5760" w:type="dxa"/>
            <w:shd w:val="clear" w:color="auto" w:fill="FFFFFF"/>
          </w:tcPr>
          <w:p w14:paraId="6C1A32DB" w14:textId="77777777" w:rsidR="001F37E6" w:rsidRDefault="00000000">
            <w:r>
              <w:rPr>
                <w:rFonts w:ascii="Arial" w:hAnsi="Arial"/>
                <w:sz w:val="20"/>
              </w:rPr>
              <w:t>74,682 tweets</w:t>
            </w:r>
          </w:p>
        </w:tc>
      </w:tr>
      <w:tr w:rsidR="001F37E6" w14:paraId="2BC959A1" w14:textId="77777777">
        <w:tc>
          <w:tcPr>
            <w:tcW w:w="3600" w:type="dxa"/>
            <w:shd w:val="clear" w:color="auto" w:fill="EAF1FB"/>
          </w:tcPr>
          <w:p w14:paraId="48F4EBC4" w14:textId="77777777" w:rsidR="001F37E6" w:rsidRDefault="00000000">
            <w:r>
              <w:rPr>
                <w:rFonts w:ascii="Arial" w:hAnsi="Arial"/>
                <w:b/>
                <w:sz w:val="20"/>
              </w:rPr>
              <w:t>After Cleaning</w:t>
            </w:r>
          </w:p>
        </w:tc>
        <w:tc>
          <w:tcPr>
            <w:tcW w:w="5760" w:type="dxa"/>
            <w:shd w:val="clear" w:color="auto" w:fill="EAF1FB"/>
          </w:tcPr>
          <w:p w14:paraId="77059245" w14:textId="77777777" w:rsidR="001F37E6" w:rsidRDefault="00000000">
            <w:r>
              <w:rPr>
                <w:rFonts w:ascii="Arial" w:hAnsi="Arial"/>
                <w:sz w:val="20"/>
              </w:rPr>
              <w:t>61,121 tweets (Irrelevant class removed)</w:t>
            </w:r>
          </w:p>
        </w:tc>
      </w:tr>
      <w:tr w:rsidR="001F37E6" w14:paraId="0AD77F29" w14:textId="77777777">
        <w:tc>
          <w:tcPr>
            <w:tcW w:w="3600" w:type="dxa"/>
            <w:shd w:val="clear" w:color="auto" w:fill="FFFFFF"/>
          </w:tcPr>
          <w:p w14:paraId="66803301" w14:textId="77777777" w:rsidR="001F37E6" w:rsidRDefault="00000000">
            <w:r>
              <w:rPr>
                <w:rFonts w:ascii="Arial" w:hAnsi="Arial"/>
                <w:b/>
                <w:sz w:val="20"/>
              </w:rPr>
              <w:t>Columns</w:t>
            </w:r>
          </w:p>
        </w:tc>
        <w:tc>
          <w:tcPr>
            <w:tcW w:w="5760" w:type="dxa"/>
            <w:shd w:val="clear" w:color="auto" w:fill="FFFFFF"/>
          </w:tcPr>
          <w:p w14:paraId="5F318C12" w14:textId="77777777" w:rsidR="001F37E6" w:rsidRDefault="00000000">
            <w:r>
              <w:rPr>
                <w:rFonts w:ascii="Arial" w:hAnsi="Arial"/>
                <w:sz w:val="20"/>
              </w:rPr>
              <w:t>ID, Entity, Sentiment, Tweet Text</w:t>
            </w:r>
          </w:p>
        </w:tc>
      </w:tr>
      <w:tr w:rsidR="001F37E6" w14:paraId="54804B22" w14:textId="77777777">
        <w:tc>
          <w:tcPr>
            <w:tcW w:w="3600" w:type="dxa"/>
            <w:shd w:val="clear" w:color="auto" w:fill="EAF1FB"/>
          </w:tcPr>
          <w:p w14:paraId="0835FB99" w14:textId="77777777" w:rsidR="001F37E6" w:rsidRDefault="00000000">
            <w:r>
              <w:rPr>
                <w:rFonts w:ascii="Arial" w:hAnsi="Arial"/>
                <w:b/>
                <w:sz w:val="20"/>
              </w:rPr>
              <w:t>Sentiment Classes</w:t>
            </w:r>
          </w:p>
        </w:tc>
        <w:tc>
          <w:tcPr>
            <w:tcW w:w="5760" w:type="dxa"/>
            <w:shd w:val="clear" w:color="auto" w:fill="EAF1FB"/>
          </w:tcPr>
          <w:p w14:paraId="1A01DCCC" w14:textId="77777777" w:rsidR="001F37E6" w:rsidRDefault="00000000">
            <w:r>
              <w:rPr>
                <w:rFonts w:ascii="Arial" w:hAnsi="Arial"/>
                <w:sz w:val="20"/>
              </w:rPr>
              <w:t>Positive, Negative, Neutral</w:t>
            </w:r>
          </w:p>
        </w:tc>
      </w:tr>
      <w:tr w:rsidR="001F37E6" w14:paraId="6EB438AC" w14:textId="77777777">
        <w:tc>
          <w:tcPr>
            <w:tcW w:w="3600" w:type="dxa"/>
            <w:shd w:val="clear" w:color="auto" w:fill="FFFFFF"/>
          </w:tcPr>
          <w:p w14:paraId="58CF4D10" w14:textId="77777777" w:rsidR="001F37E6" w:rsidRDefault="00000000">
            <w:r>
              <w:rPr>
                <w:rFonts w:ascii="Arial" w:hAnsi="Arial"/>
                <w:b/>
                <w:sz w:val="20"/>
              </w:rPr>
              <w:t>License</w:t>
            </w:r>
          </w:p>
        </w:tc>
        <w:tc>
          <w:tcPr>
            <w:tcW w:w="5760" w:type="dxa"/>
            <w:shd w:val="clear" w:color="auto" w:fill="FFFFFF"/>
          </w:tcPr>
          <w:p w14:paraId="23CC465E" w14:textId="77777777" w:rsidR="001F37E6" w:rsidRDefault="00000000">
            <w:r>
              <w:rPr>
                <w:rFonts w:ascii="Arial" w:hAnsi="Arial"/>
                <w:sz w:val="20"/>
              </w:rPr>
              <w:t>CC0: Public Domain</w:t>
            </w:r>
          </w:p>
        </w:tc>
      </w:tr>
    </w:tbl>
    <w:p w14:paraId="12EF04FD" w14:textId="77777777" w:rsidR="001F37E6" w:rsidRDefault="001F37E6"/>
    <w:p w14:paraId="769F23F7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3.2 Class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2676"/>
        <w:gridCol w:w="3379"/>
      </w:tblGrid>
      <w:tr w:rsidR="001F37E6" w14:paraId="666DCCD0" w14:textId="77777777">
        <w:tc>
          <w:tcPr>
            <w:tcW w:w="2880" w:type="dxa"/>
            <w:shd w:val="clear" w:color="auto" w:fill="1E509A"/>
          </w:tcPr>
          <w:p w14:paraId="5233B490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Sentiment Class</w:t>
            </w:r>
          </w:p>
        </w:tc>
        <w:tc>
          <w:tcPr>
            <w:tcW w:w="2880" w:type="dxa"/>
            <w:shd w:val="clear" w:color="auto" w:fill="1E509A"/>
          </w:tcPr>
          <w:p w14:paraId="24A2DFA4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Count</w:t>
            </w:r>
          </w:p>
        </w:tc>
        <w:tc>
          <w:tcPr>
            <w:tcW w:w="3600" w:type="dxa"/>
            <w:shd w:val="clear" w:color="auto" w:fill="1E509A"/>
          </w:tcPr>
          <w:p w14:paraId="176A5C90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Percentage</w:t>
            </w:r>
          </w:p>
        </w:tc>
      </w:tr>
      <w:tr w:rsidR="001F37E6" w14:paraId="575359DB" w14:textId="77777777">
        <w:tc>
          <w:tcPr>
            <w:tcW w:w="2880" w:type="dxa"/>
            <w:shd w:val="clear" w:color="auto" w:fill="EAF1FB"/>
          </w:tcPr>
          <w:p w14:paraId="1D5732DD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Negative</w:t>
            </w:r>
          </w:p>
        </w:tc>
        <w:tc>
          <w:tcPr>
            <w:tcW w:w="2880" w:type="dxa"/>
            <w:shd w:val="clear" w:color="auto" w:fill="EAF1FB"/>
          </w:tcPr>
          <w:p w14:paraId="3546FFF5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22,542</w:t>
            </w:r>
          </w:p>
        </w:tc>
        <w:tc>
          <w:tcPr>
            <w:tcW w:w="3600" w:type="dxa"/>
            <w:shd w:val="clear" w:color="auto" w:fill="EAF1FB"/>
          </w:tcPr>
          <w:p w14:paraId="7FD63244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36.9%</w:t>
            </w:r>
          </w:p>
        </w:tc>
      </w:tr>
      <w:tr w:rsidR="001F37E6" w14:paraId="2C756724" w14:textId="77777777">
        <w:tc>
          <w:tcPr>
            <w:tcW w:w="2880" w:type="dxa"/>
            <w:shd w:val="clear" w:color="auto" w:fill="FFFFFF"/>
          </w:tcPr>
          <w:p w14:paraId="33AB09D7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Positive</w:t>
            </w:r>
          </w:p>
        </w:tc>
        <w:tc>
          <w:tcPr>
            <w:tcW w:w="2880" w:type="dxa"/>
            <w:shd w:val="clear" w:color="auto" w:fill="FFFFFF"/>
          </w:tcPr>
          <w:p w14:paraId="43A54A6E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20,832</w:t>
            </w:r>
          </w:p>
        </w:tc>
        <w:tc>
          <w:tcPr>
            <w:tcW w:w="3600" w:type="dxa"/>
            <w:shd w:val="clear" w:color="auto" w:fill="FFFFFF"/>
          </w:tcPr>
          <w:p w14:paraId="3725492F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34.1%</w:t>
            </w:r>
          </w:p>
        </w:tc>
      </w:tr>
      <w:tr w:rsidR="001F37E6" w14:paraId="56CDCC15" w14:textId="77777777">
        <w:tc>
          <w:tcPr>
            <w:tcW w:w="2880" w:type="dxa"/>
            <w:shd w:val="clear" w:color="auto" w:fill="EAF1FB"/>
          </w:tcPr>
          <w:p w14:paraId="2F02AC77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w="2880" w:type="dxa"/>
            <w:shd w:val="clear" w:color="auto" w:fill="EAF1FB"/>
          </w:tcPr>
          <w:p w14:paraId="149F29A6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18,318</w:t>
            </w:r>
          </w:p>
        </w:tc>
        <w:tc>
          <w:tcPr>
            <w:tcW w:w="3600" w:type="dxa"/>
            <w:shd w:val="clear" w:color="auto" w:fill="EAF1FB"/>
          </w:tcPr>
          <w:p w14:paraId="390D85AB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29.0%</w:t>
            </w:r>
          </w:p>
        </w:tc>
      </w:tr>
      <w:tr w:rsidR="001F37E6" w14:paraId="182C9A12" w14:textId="77777777">
        <w:tc>
          <w:tcPr>
            <w:tcW w:w="2880" w:type="dxa"/>
            <w:shd w:val="clear" w:color="auto" w:fill="D6E4F7"/>
          </w:tcPr>
          <w:p w14:paraId="301B2F1A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w="2880" w:type="dxa"/>
            <w:shd w:val="clear" w:color="auto" w:fill="D6E4F7"/>
          </w:tcPr>
          <w:p w14:paraId="1DEABA62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61,692</w:t>
            </w:r>
          </w:p>
        </w:tc>
        <w:tc>
          <w:tcPr>
            <w:tcW w:w="3600" w:type="dxa"/>
            <w:shd w:val="clear" w:color="auto" w:fill="D6E4F7"/>
          </w:tcPr>
          <w:p w14:paraId="50FD1572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100%</w:t>
            </w:r>
          </w:p>
        </w:tc>
      </w:tr>
    </w:tbl>
    <w:p w14:paraId="021F6E59" w14:textId="77777777" w:rsidR="001F37E6" w:rsidRDefault="001F37E6"/>
    <w:p w14:paraId="0AD8FC97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4. Methodology</w:t>
      </w:r>
    </w:p>
    <w:p w14:paraId="415EDF6F" w14:textId="77777777" w:rsidR="001F37E6" w:rsidRDefault="00000000">
      <w:pPr>
        <w:spacing w:before="40" w:after="120"/>
      </w:pPr>
      <w:r>
        <w:rPr>
          <w:rFonts w:ascii="Arial" w:hAnsi="Arial"/>
        </w:rPr>
        <w:t>The project follows a standard machine learning pipeline consisting of the following phases:</w:t>
      </w:r>
    </w:p>
    <w:p w14:paraId="6FAE8718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4.1 Text Preprocessing</w:t>
      </w:r>
    </w:p>
    <w:p w14:paraId="15819636" w14:textId="77777777" w:rsidR="001F37E6" w:rsidRDefault="00000000">
      <w:pPr>
        <w:spacing w:before="40" w:after="120"/>
      </w:pPr>
      <w:r>
        <w:rPr>
          <w:rFonts w:ascii="Arial" w:hAnsi="Arial"/>
        </w:rPr>
        <w:t>Raw tweets contain a significant amount of noise that can negatively impact model performance. The following preprocessing steps were applied to each tweet:</w:t>
      </w:r>
    </w:p>
    <w:p w14:paraId="276C5E13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Lowercasing:</w:t>
      </w:r>
      <w:r>
        <w:rPr>
          <w:rFonts w:ascii="Arial" w:hAnsi="Arial"/>
        </w:rPr>
        <w:t xml:space="preserve"> All text converted to lowercase for uniformity.</w:t>
      </w:r>
    </w:p>
    <w:p w14:paraId="0361CB2F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URL Removal:</w:t>
      </w:r>
      <w:r>
        <w:rPr>
          <w:rFonts w:ascii="Arial" w:hAnsi="Arial"/>
        </w:rPr>
        <w:t xml:space="preserve"> Hyperlinks (http://, https://, www.) removed using regex.</w:t>
      </w:r>
    </w:p>
    <w:p w14:paraId="59BC7A1A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@Mention Removal:</w:t>
      </w:r>
      <w:r>
        <w:rPr>
          <w:rFonts w:ascii="Arial" w:hAnsi="Arial"/>
        </w:rPr>
        <w:t xml:space="preserve"> Twitter usernames (e.g. @john) removed.</w:t>
      </w:r>
    </w:p>
    <w:p w14:paraId="2EA521D8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Hashtag Cleaning:</w:t>
      </w:r>
      <w:r>
        <w:rPr>
          <w:rFonts w:ascii="Arial" w:hAnsi="Arial"/>
        </w:rPr>
        <w:t xml:space="preserve"> The '#' symbol removed while keeping the word.</w:t>
      </w:r>
    </w:p>
    <w:p w14:paraId="1010329D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Special Character Removal:</w:t>
      </w:r>
      <w:r>
        <w:rPr>
          <w:rFonts w:ascii="Arial" w:hAnsi="Arial"/>
        </w:rPr>
        <w:t xml:space="preserve"> Numbers and punctuation removed.</w:t>
      </w:r>
    </w:p>
    <w:p w14:paraId="58726E07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Stopword Removal:</w:t>
      </w:r>
      <w:r>
        <w:rPr>
          <w:rFonts w:ascii="Arial" w:hAnsi="Arial"/>
        </w:rPr>
        <w:t xml:space="preserve"> Common English words (the, is, at) removed using NLTK.</w:t>
      </w:r>
    </w:p>
    <w:p w14:paraId="38F3D6D7" w14:textId="77777777" w:rsidR="001F37E6" w:rsidRDefault="00000000">
      <w:pPr>
        <w:pStyle w:val="ListBullet"/>
        <w:spacing w:after="60"/>
      </w:pPr>
      <w:r>
        <w:rPr>
          <w:rFonts w:ascii="Arial" w:hAnsi="Arial"/>
          <w:b/>
        </w:rPr>
        <w:t>Lemmatization:</w:t>
      </w:r>
      <w:r>
        <w:rPr>
          <w:rFonts w:ascii="Arial" w:hAnsi="Arial"/>
        </w:rPr>
        <w:t xml:space="preserve"> Words reduced to root form using WordNetLemmatizer.</w:t>
      </w:r>
    </w:p>
    <w:p w14:paraId="7D85B6D7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4.2 Feature Extraction — TF-IDF</w:t>
      </w:r>
    </w:p>
    <w:p w14:paraId="0DC453EA" w14:textId="77777777" w:rsidR="001F37E6" w:rsidRDefault="00000000">
      <w:pPr>
        <w:spacing w:before="40" w:after="120"/>
      </w:pPr>
      <w:r>
        <w:rPr>
          <w:rFonts w:ascii="Arial" w:hAnsi="Arial"/>
        </w:rPr>
        <w:t>Since machine learning models require numerical input, the cleaned text was converted into feature vectors using TF-IDF (Term Frequency-Inverse Document Frequency) Vectorization. TF-IDF assigns higher weights to words that are important in a specific document but rare across the entire dataset.</w:t>
      </w:r>
    </w:p>
    <w:p w14:paraId="3FD3EA96" w14:textId="77777777" w:rsidR="001F37E6" w:rsidRDefault="00000000">
      <w:pPr>
        <w:spacing w:before="40" w:after="120"/>
      </w:pPr>
      <w:r>
        <w:rPr>
          <w:rFonts w:ascii="Arial" w:hAnsi="Arial"/>
        </w:rPr>
        <w:t>TF-IDF Parameters used:</w:t>
      </w:r>
    </w:p>
    <w:p w14:paraId="3FDB4745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max_features = 15,000 (top 15,000 words retained)</w:t>
      </w:r>
    </w:p>
    <w:p w14:paraId="5A4A068B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ngram_range = (1, 2) — both unigrams and bigrams captured</w:t>
      </w:r>
    </w:p>
    <w:p w14:paraId="64E9F296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sublinear_tf = True — log scaling applied to term frequency</w:t>
      </w:r>
    </w:p>
    <w:p w14:paraId="7E0C5A80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min_df = 3 — words appearing in fewer than 3 tweets ignored</w:t>
      </w:r>
    </w:p>
    <w:p w14:paraId="3AF8E3ED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max_df = 0.90 — words in more than 90% of tweets ignored</w:t>
      </w:r>
    </w:p>
    <w:p w14:paraId="794CC5A6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lastRenderedPageBreak/>
        <w:t>4.3 Train-Test Split</w:t>
      </w:r>
    </w:p>
    <w:p w14:paraId="1147673F" w14:textId="77777777" w:rsidR="001F37E6" w:rsidRDefault="00000000">
      <w:pPr>
        <w:spacing w:before="40" w:after="120"/>
      </w:pPr>
      <w:r>
        <w:rPr>
          <w:rFonts w:ascii="Arial" w:hAnsi="Arial"/>
        </w:rPr>
        <w:t>The dataset was split into 80% training and 20% testing sets using stratified sampling to ensure equal class representation in both splits.</w:t>
      </w:r>
    </w:p>
    <w:p w14:paraId="7B508BC3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Training Set: 48,896 tweets (80%)</w:t>
      </w:r>
    </w:p>
    <w:p w14:paraId="5C0EBAAA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Testing Set: 12,225 tweets (20%)</w:t>
      </w:r>
    </w:p>
    <w:p w14:paraId="3C1BEB4B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random_state = 42 for reproducibility</w:t>
      </w:r>
    </w:p>
    <w:p w14:paraId="161E666E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stratify = y to maintain class balance</w:t>
      </w:r>
    </w:p>
    <w:p w14:paraId="274C36B2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4.4 Model Building</w:t>
      </w:r>
    </w:p>
    <w:p w14:paraId="31DB0F00" w14:textId="77777777" w:rsidR="001F37E6" w:rsidRDefault="00000000">
      <w:pPr>
        <w:spacing w:before="40" w:after="120"/>
      </w:pPr>
      <w:r>
        <w:rPr>
          <w:rFonts w:ascii="Arial" w:hAnsi="Arial"/>
        </w:rPr>
        <w:t>Logistic Regression was selected as the classification algorithm due to its effectiveness with high-dimensional sparse data (as produced by TF-IDF), its interpretability, and its fast training time.</w:t>
      </w:r>
    </w:p>
    <w:p w14:paraId="3BDB3FA7" w14:textId="77777777" w:rsidR="001F37E6" w:rsidRDefault="00000000">
      <w:pPr>
        <w:spacing w:before="40" w:after="120"/>
      </w:pPr>
      <w:r>
        <w:rPr>
          <w:rFonts w:ascii="Arial" w:hAnsi="Arial"/>
        </w:rPr>
        <w:t>Model Parameters:</w:t>
      </w:r>
    </w:p>
    <w:p w14:paraId="6525BC89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solver = lbfgs (Limited-memory Broyden-Fletcher-Goldfarb-Shanno)</w:t>
      </w:r>
    </w:p>
    <w:p w14:paraId="73BECFEC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C = 1.0 (Regularization strength)</w:t>
      </w:r>
    </w:p>
    <w:p w14:paraId="7A3B901C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max_iter = 1000</w:t>
      </w:r>
    </w:p>
    <w:p w14:paraId="5A147A48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random_state = 42</w:t>
      </w:r>
    </w:p>
    <w:p w14:paraId="5EA3FC96" w14:textId="77777777" w:rsidR="001F37E6" w:rsidRDefault="001F37E6"/>
    <w:p w14:paraId="541DFDED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5. Results and Evaluation</w:t>
      </w:r>
    </w:p>
    <w:p w14:paraId="1DA35B78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5.1 Overall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1F37E6" w14:paraId="3946F5D9" w14:textId="77777777">
        <w:tc>
          <w:tcPr>
            <w:tcW w:w="4392" w:type="dxa"/>
            <w:shd w:val="clear" w:color="auto" w:fill="1E509A"/>
          </w:tcPr>
          <w:p w14:paraId="1EF8D36D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Metric</w:t>
            </w:r>
          </w:p>
        </w:tc>
        <w:tc>
          <w:tcPr>
            <w:tcW w:w="4392" w:type="dxa"/>
            <w:shd w:val="clear" w:color="auto" w:fill="1E509A"/>
          </w:tcPr>
          <w:p w14:paraId="4AD3C55A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Score</w:t>
            </w:r>
          </w:p>
        </w:tc>
      </w:tr>
      <w:tr w:rsidR="001F37E6" w14:paraId="114DA002" w14:textId="77777777">
        <w:tc>
          <w:tcPr>
            <w:tcW w:w="4392" w:type="dxa"/>
            <w:shd w:val="clear" w:color="auto" w:fill="EAF1FB"/>
          </w:tcPr>
          <w:p w14:paraId="72524BBD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</w:rPr>
              <w:t>Accuracy</w:t>
            </w:r>
          </w:p>
        </w:tc>
        <w:tc>
          <w:tcPr>
            <w:tcW w:w="4392" w:type="dxa"/>
            <w:shd w:val="clear" w:color="auto" w:fill="EAF1FB"/>
          </w:tcPr>
          <w:p w14:paraId="5A307D8E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</w:rPr>
              <w:t>80.54%</w:t>
            </w:r>
          </w:p>
        </w:tc>
      </w:tr>
      <w:tr w:rsidR="001F37E6" w14:paraId="2A875221" w14:textId="77777777">
        <w:tc>
          <w:tcPr>
            <w:tcW w:w="4392" w:type="dxa"/>
            <w:shd w:val="clear" w:color="auto" w:fill="FFFFFF"/>
          </w:tcPr>
          <w:p w14:paraId="6A002405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</w:rPr>
              <w:t>F1-Score (Weighted)</w:t>
            </w:r>
          </w:p>
        </w:tc>
        <w:tc>
          <w:tcPr>
            <w:tcW w:w="4392" w:type="dxa"/>
            <w:shd w:val="clear" w:color="auto" w:fill="FFFFFF"/>
          </w:tcPr>
          <w:p w14:paraId="2272D5F8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</w:rPr>
              <w:t>80.54%</w:t>
            </w:r>
          </w:p>
        </w:tc>
      </w:tr>
    </w:tbl>
    <w:p w14:paraId="246676F5" w14:textId="77777777" w:rsidR="001F37E6" w:rsidRDefault="001F37E6"/>
    <w:p w14:paraId="09EE6CF9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5.2 Per-Class 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755"/>
        <w:gridCol w:w="1754"/>
        <w:gridCol w:w="1754"/>
        <w:gridCol w:w="1755"/>
      </w:tblGrid>
      <w:tr w:rsidR="001F37E6" w14:paraId="0F625739" w14:textId="77777777">
        <w:tc>
          <w:tcPr>
            <w:tcW w:w="1757" w:type="dxa"/>
            <w:shd w:val="clear" w:color="auto" w:fill="1E509A"/>
          </w:tcPr>
          <w:p w14:paraId="1AD74960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w="1757" w:type="dxa"/>
            <w:shd w:val="clear" w:color="auto" w:fill="1E509A"/>
          </w:tcPr>
          <w:p w14:paraId="5026B533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Precision</w:t>
            </w:r>
          </w:p>
        </w:tc>
        <w:tc>
          <w:tcPr>
            <w:tcW w:w="1757" w:type="dxa"/>
            <w:shd w:val="clear" w:color="auto" w:fill="1E509A"/>
          </w:tcPr>
          <w:p w14:paraId="780250BF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Recall</w:t>
            </w:r>
          </w:p>
        </w:tc>
        <w:tc>
          <w:tcPr>
            <w:tcW w:w="1757" w:type="dxa"/>
            <w:shd w:val="clear" w:color="auto" w:fill="1E509A"/>
          </w:tcPr>
          <w:p w14:paraId="0BE0ACD2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F1-Score</w:t>
            </w:r>
          </w:p>
        </w:tc>
        <w:tc>
          <w:tcPr>
            <w:tcW w:w="1757" w:type="dxa"/>
            <w:shd w:val="clear" w:color="auto" w:fill="1E509A"/>
          </w:tcPr>
          <w:p w14:paraId="4552AA76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Support</w:t>
            </w:r>
          </w:p>
        </w:tc>
      </w:tr>
      <w:tr w:rsidR="001F37E6" w14:paraId="5FB1BDB7" w14:textId="77777777">
        <w:tc>
          <w:tcPr>
            <w:tcW w:w="1757" w:type="dxa"/>
            <w:shd w:val="clear" w:color="auto" w:fill="EAF1FB"/>
          </w:tcPr>
          <w:p w14:paraId="4AB8DDD4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Negative</w:t>
            </w:r>
          </w:p>
        </w:tc>
        <w:tc>
          <w:tcPr>
            <w:tcW w:w="1757" w:type="dxa"/>
            <w:shd w:val="clear" w:color="auto" w:fill="EAF1FB"/>
          </w:tcPr>
          <w:p w14:paraId="3122E9BB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0.84</w:t>
            </w:r>
          </w:p>
        </w:tc>
        <w:tc>
          <w:tcPr>
            <w:tcW w:w="1757" w:type="dxa"/>
            <w:shd w:val="clear" w:color="auto" w:fill="EAF1FB"/>
          </w:tcPr>
          <w:p w14:paraId="236D6B00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0.84</w:t>
            </w:r>
          </w:p>
        </w:tc>
        <w:tc>
          <w:tcPr>
            <w:tcW w:w="1757" w:type="dxa"/>
            <w:shd w:val="clear" w:color="auto" w:fill="EAF1FB"/>
          </w:tcPr>
          <w:p w14:paraId="37AE9E17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0.84</w:t>
            </w:r>
          </w:p>
        </w:tc>
        <w:tc>
          <w:tcPr>
            <w:tcW w:w="1757" w:type="dxa"/>
            <w:shd w:val="clear" w:color="auto" w:fill="EAF1FB"/>
          </w:tcPr>
          <w:p w14:paraId="40F3AFF2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4,472</w:t>
            </w:r>
          </w:p>
        </w:tc>
      </w:tr>
      <w:tr w:rsidR="001F37E6" w14:paraId="3114F5D1" w14:textId="77777777">
        <w:tc>
          <w:tcPr>
            <w:tcW w:w="1757" w:type="dxa"/>
            <w:shd w:val="clear" w:color="auto" w:fill="FFFFFF"/>
          </w:tcPr>
          <w:p w14:paraId="40C7F769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w="1757" w:type="dxa"/>
            <w:shd w:val="clear" w:color="auto" w:fill="FFFFFF"/>
          </w:tcPr>
          <w:p w14:paraId="526B607E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0.75</w:t>
            </w:r>
          </w:p>
        </w:tc>
        <w:tc>
          <w:tcPr>
            <w:tcW w:w="1757" w:type="dxa"/>
            <w:shd w:val="clear" w:color="auto" w:fill="FFFFFF"/>
          </w:tcPr>
          <w:p w14:paraId="7C61AA72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0.76</w:t>
            </w:r>
          </w:p>
        </w:tc>
        <w:tc>
          <w:tcPr>
            <w:tcW w:w="1757" w:type="dxa"/>
            <w:shd w:val="clear" w:color="auto" w:fill="FFFFFF"/>
          </w:tcPr>
          <w:p w14:paraId="49D4CE1A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0.76</w:t>
            </w:r>
          </w:p>
        </w:tc>
        <w:tc>
          <w:tcPr>
            <w:tcW w:w="1757" w:type="dxa"/>
            <w:shd w:val="clear" w:color="auto" w:fill="FFFFFF"/>
          </w:tcPr>
          <w:p w14:paraId="03F38A80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3,622</w:t>
            </w:r>
          </w:p>
        </w:tc>
      </w:tr>
      <w:tr w:rsidR="001F37E6" w14:paraId="74ABAE77" w14:textId="77777777">
        <w:tc>
          <w:tcPr>
            <w:tcW w:w="1757" w:type="dxa"/>
            <w:shd w:val="clear" w:color="auto" w:fill="EAF1FB"/>
          </w:tcPr>
          <w:p w14:paraId="0C2717F0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Positive</w:t>
            </w:r>
          </w:p>
        </w:tc>
        <w:tc>
          <w:tcPr>
            <w:tcW w:w="1757" w:type="dxa"/>
            <w:shd w:val="clear" w:color="auto" w:fill="EAF1FB"/>
          </w:tcPr>
          <w:p w14:paraId="52CE10D4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0.82</w:t>
            </w:r>
          </w:p>
        </w:tc>
        <w:tc>
          <w:tcPr>
            <w:tcW w:w="1757" w:type="dxa"/>
            <w:shd w:val="clear" w:color="auto" w:fill="EAF1FB"/>
          </w:tcPr>
          <w:p w14:paraId="46686929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0.81</w:t>
            </w:r>
          </w:p>
        </w:tc>
        <w:tc>
          <w:tcPr>
            <w:tcW w:w="1757" w:type="dxa"/>
            <w:shd w:val="clear" w:color="auto" w:fill="EAF1FB"/>
          </w:tcPr>
          <w:p w14:paraId="2E972310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0.81</w:t>
            </w:r>
          </w:p>
        </w:tc>
        <w:tc>
          <w:tcPr>
            <w:tcW w:w="1757" w:type="dxa"/>
            <w:shd w:val="clear" w:color="auto" w:fill="EAF1FB"/>
          </w:tcPr>
          <w:p w14:paraId="7728D621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4,131</w:t>
            </w:r>
          </w:p>
        </w:tc>
      </w:tr>
      <w:tr w:rsidR="001F37E6" w14:paraId="2049B0CB" w14:textId="77777777">
        <w:tc>
          <w:tcPr>
            <w:tcW w:w="1757" w:type="dxa"/>
            <w:shd w:val="clear" w:color="auto" w:fill="D6E4F7"/>
          </w:tcPr>
          <w:p w14:paraId="7950FC72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Weighted Avg</w:t>
            </w:r>
          </w:p>
        </w:tc>
        <w:tc>
          <w:tcPr>
            <w:tcW w:w="1757" w:type="dxa"/>
            <w:shd w:val="clear" w:color="auto" w:fill="D6E4F7"/>
          </w:tcPr>
          <w:p w14:paraId="32F18CF0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0.81</w:t>
            </w:r>
          </w:p>
        </w:tc>
        <w:tc>
          <w:tcPr>
            <w:tcW w:w="1757" w:type="dxa"/>
            <w:shd w:val="clear" w:color="auto" w:fill="D6E4F7"/>
          </w:tcPr>
          <w:p w14:paraId="77B89FD6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0.81</w:t>
            </w:r>
          </w:p>
        </w:tc>
        <w:tc>
          <w:tcPr>
            <w:tcW w:w="1757" w:type="dxa"/>
            <w:shd w:val="clear" w:color="auto" w:fill="D6E4F7"/>
          </w:tcPr>
          <w:p w14:paraId="00D8CDFB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0.81</w:t>
            </w:r>
          </w:p>
        </w:tc>
        <w:tc>
          <w:tcPr>
            <w:tcW w:w="1757" w:type="dxa"/>
            <w:shd w:val="clear" w:color="auto" w:fill="D6E4F7"/>
          </w:tcPr>
          <w:p w14:paraId="1862C5C4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12,225</w:t>
            </w:r>
          </w:p>
        </w:tc>
      </w:tr>
    </w:tbl>
    <w:p w14:paraId="461030C1" w14:textId="77777777" w:rsidR="001F37E6" w:rsidRDefault="001F37E6"/>
    <w:p w14:paraId="762B2581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5.3 Confusion Matrix Analysis</w:t>
      </w:r>
    </w:p>
    <w:p w14:paraId="704AAFA9" w14:textId="77777777" w:rsidR="001F37E6" w:rsidRDefault="00000000">
      <w:pPr>
        <w:spacing w:before="40" w:after="120"/>
      </w:pPr>
      <w:r>
        <w:rPr>
          <w:rFonts w:ascii="Arial" w:hAnsi="Arial"/>
        </w:rPr>
        <w:t>The confusion matrix below shows the number of correct and incorrect predictions for each class. The diagonal values (highlighted) represent correct predictions.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3"/>
        <w:gridCol w:w="2193"/>
      </w:tblGrid>
      <w:tr w:rsidR="001F37E6" w14:paraId="0EBA63D0" w14:textId="77777777">
        <w:tc>
          <w:tcPr>
            <w:tcW w:w="2196" w:type="dxa"/>
            <w:shd w:val="clear" w:color="auto" w:fill="1E509A"/>
          </w:tcPr>
          <w:p w14:paraId="7C41D283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Actual \ Predicted</w:t>
            </w:r>
          </w:p>
        </w:tc>
        <w:tc>
          <w:tcPr>
            <w:tcW w:w="2196" w:type="dxa"/>
            <w:shd w:val="clear" w:color="auto" w:fill="1E509A"/>
          </w:tcPr>
          <w:p w14:paraId="0435EFFE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Negative</w:t>
            </w:r>
          </w:p>
        </w:tc>
        <w:tc>
          <w:tcPr>
            <w:tcW w:w="2196" w:type="dxa"/>
            <w:shd w:val="clear" w:color="auto" w:fill="1E509A"/>
          </w:tcPr>
          <w:p w14:paraId="24449541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Neutral</w:t>
            </w:r>
          </w:p>
        </w:tc>
        <w:tc>
          <w:tcPr>
            <w:tcW w:w="2196" w:type="dxa"/>
            <w:shd w:val="clear" w:color="auto" w:fill="1E509A"/>
          </w:tcPr>
          <w:p w14:paraId="761E9801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Positive</w:t>
            </w:r>
          </w:p>
        </w:tc>
      </w:tr>
      <w:tr w:rsidR="001F37E6" w14:paraId="477D2010" w14:textId="77777777">
        <w:tc>
          <w:tcPr>
            <w:tcW w:w="2196" w:type="dxa"/>
            <w:shd w:val="clear" w:color="auto" w:fill="F5F5F5"/>
          </w:tcPr>
          <w:p w14:paraId="1F93E95F" w14:textId="77777777" w:rsidR="001F37E6" w:rsidRDefault="00000000">
            <w:r>
              <w:rPr>
                <w:rFonts w:ascii="Arial" w:hAnsi="Arial"/>
                <w:b/>
                <w:sz w:val="20"/>
              </w:rPr>
              <w:t>Negative</w:t>
            </w:r>
          </w:p>
        </w:tc>
        <w:tc>
          <w:tcPr>
            <w:tcW w:w="2196" w:type="dxa"/>
            <w:shd w:val="clear" w:color="auto" w:fill="C6EFCE"/>
          </w:tcPr>
          <w:p w14:paraId="086CADF1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3763</w:t>
            </w:r>
          </w:p>
        </w:tc>
        <w:tc>
          <w:tcPr>
            <w:tcW w:w="2196" w:type="dxa"/>
            <w:shd w:val="clear" w:color="auto" w:fill="F5F5F5"/>
          </w:tcPr>
          <w:p w14:paraId="4C59B484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423</w:t>
            </w:r>
          </w:p>
        </w:tc>
        <w:tc>
          <w:tcPr>
            <w:tcW w:w="2196" w:type="dxa"/>
            <w:shd w:val="clear" w:color="auto" w:fill="F5F5F5"/>
          </w:tcPr>
          <w:p w14:paraId="286F0E1C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286</w:t>
            </w:r>
          </w:p>
        </w:tc>
      </w:tr>
      <w:tr w:rsidR="001F37E6" w14:paraId="77D5DA36" w14:textId="77777777">
        <w:tc>
          <w:tcPr>
            <w:tcW w:w="2196" w:type="dxa"/>
            <w:shd w:val="clear" w:color="auto" w:fill="F5F5F5"/>
          </w:tcPr>
          <w:p w14:paraId="2643E220" w14:textId="77777777" w:rsidR="001F37E6" w:rsidRDefault="00000000">
            <w:r>
              <w:rPr>
                <w:rFonts w:ascii="Arial" w:hAnsi="Arial"/>
                <w:b/>
                <w:sz w:val="20"/>
              </w:rPr>
              <w:t>Neutral</w:t>
            </w:r>
          </w:p>
        </w:tc>
        <w:tc>
          <w:tcPr>
            <w:tcW w:w="2196" w:type="dxa"/>
            <w:shd w:val="clear" w:color="auto" w:fill="F5F5F5"/>
          </w:tcPr>
          <w:p w14:paraId="1546B713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416</w:t>
            </w:r>
          </w:p>
        </w:tc>
        <w:tc>
          <w:tcPr>
            <w:tcW w:w="2196" w:type="dxa"/>
            <w:shd w:val="clear" w:color="auto" w:fill="C6EFCE"/>
          </w:tcPr>
          <w:p w14:paraId="54EA1863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2745</w:t>
            </w:r>
          </w:p>
        </w:tc>
        <w:tc>
          <w:tcPr>
            <w:tcW w:w="2196" w:type="dxa"/>
            <w:shd w:val="clear" w:color="auto" w:fill="F5F5F5"/>
          </w:tcPr>
          <w:p w14:paraId="33B6688E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461</w:t>
            </w:r>
          </w:p>
        </w:tc>
      </w:tr>
      <w:tr w:rsidR="001F37E6" w14:paraId="551C5D1C" w14:textId="77777777">
        <w:tc>
          <w:tcPr>
            <w:tcW w:w="2196" w:type="dxa"/>
            <w:shd w:val="clear" w:color="auto" w:fill="F5F5F5"/>
          </w:tcPr>
          <w:p w14:paraId="62214685" w14:textId="77777777" w:rsidR="001F37E6" w:rsidRDefault="00000000">
            <w:r>
              <w:rPr>
                <w:rFonts w:ascii="Arial" w:hAnsi="Arial"/>
                <w:b/>
                <w:sz w:val="20"/>
              </w:rPr>
              <w:t>Positive</w:t>
            </w:r>
          </w:p>
        </w:tc>
        <w:tc>
          <w:tcPr>
            <w:tcW w:w="2196" w:type="dxa"/>
            <w:shd w:val="clear" w:color="auto" w:fill="F5F5F5"/>
          </w:tcPr>
          <w:p w14:paraId="319B54BA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286</w:t>
            </w:r>
          </w:p>
        </w:tc>
        <w:tc>
          <w:tcPr>
            <w:tcW w:w="2196" w:type="dxa"/>
            <w:shd w:val="clear" w:color="auto" w:fill="F5F5F5"/>
          </w:tcPr>
          <w:p w14:paraId="2F0E3971" w14:textId="77777777" w:rsidR="001F37E6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494</w:t>
            </w:r>
          </w:p>
        </w:tc>
        <w:tc>
          <w:tcPr>
            <w:tcW w:w="2196" w:type="dxa"/>
            <w:shd w:val="clear" w:color="auto" w:fill="C6EFCE"/>
          </w:tcPr>
          <w:p w14:paraId="4FBE5DAC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3351</w:t>
            </w:r>
          </w:p>
        </w:tc>
      </w:tr>
    </w:tbl>
    <w:p w14:paraId="3C2CDBE8" w14:textId="77777777" w:rsidR="001F37E6" w:rsidRDefault="001F37E6"/>
    <w:p w14:paraId="1FFD19DE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6.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4"/>
        <w:gridCol w:w="2925"/>
      </w:tblGrid>
      <w:tr w:rsidR="001F37E6" w14:paraId="0F156841" w14:textId="77777777">
        <w:tc>
          <w:tcPr>
            <w:tcW w:w="2928" w:type="dxa"/>
            <w:shd w:val="clear" w:color="auto" w:fill="1E509A"/>
          </w:tcPr>
          <w:p w14:paraId="4BD6112B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Tool/Library</w:t>
            </w:r>
          </w:p>
        </w:tc>
        <w:tc>
          <w:tcPr>
            <w:tcW w:w="2928" w:type="dxa"/>
            <w:shd w:val="clear" w:color="auto" w:fill="1E509A"/>
          </w:tcPr>
          <w:p w14:paraId="6E5D8F50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w="2928" w:type="dxa"/>
            <w:shd w:val="clear" w:color="auto" w:fill="1E509A"/>
          </w:tcPr>
          <w:p w14:paraId="164FD119" w14:textId="77777777" w:rsidR="001F37E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 w:rsidR="001F37E6" w14:paraId="2C7B7240" w14:textId="77777777">
        <w:tc>
          <w:tcPr>
            <w:tcW w:w="2928" w:type="dxa"/>
            <w:shd w:val="clear" w:color="auto" w:fill="EAF1FB"/>
          </w:tcPr>
          <w:p w14:paraId="434D339F" w14:textId="77777777" w:rsidR="001F37E6" w:rsidRDefault="00000000">
            <w:r>
              <w:rPr>
                <w:rFonts w:ascii="Arial" w:hAnsi="Arial"/>
                <w:sz w:val="20"/>
              </w:rPr>
              <w:t>Python</w:t>
            </w:r>
          </w:p>
        </w:tc>
        <w:tc>
          <w:tcPr>
            <w:tcW w:w="2928" w:type="dxa"/>
            <w:shd w:val="clear" w:color="auto" w:fill="EAF1FB"/>
          </w:tcPr>
          <w:p w14:paraId="03C22279" w14:textId="77777777" w:rsidR="001F37E6" w:rsidRDefault="00000000">
            <w:r>
              <w:rPr>
                <w:rFonts w:ascii="Arial" w:hAnsi="Arial"/>
                <w:sz w:val="20"/>
              </w:rPr>
              <w:t>3.11</w:t>
            </w:r>
          </w:p>
        </w:tc>
        <w:tc>
          <w:tcPr>
            <w:tcW w:w="2928" w:type="dxa"/>
            <w:shd w:val="clear" w:color="auto" w:fill="EAF1FB"/>
          </w:tcPr>
          <w:p w14:paraId="49B128EA" w14:textId="77777777" w:rsidR="001F37E6" w:rsidRDefault="00000000">
            <w:r>
              <w:rPr>
                <w:rFonts w:ascii="Arial" w:hAnsi="Arial"/>
                <w:sz w:val="20"/>
              </w:rPr>
              <w:t>Programming language</w:t>
            </w:r>
          </w:p>
        </w:tc>
      </w:tr>
      <w:tr w:rsidR="001F37E6" w14:paraId="06EBA5E9" w14:textId="77777777">
        <w:tc>
          <w:tcPr>
            <w:tcW w:w="2928" w:type="dxa"/>
            <w:shd w:val="clear" w:color="auto" w:fill="FFFFFF"/>
          </w:tcPr>
          <w:p w14:paraId="16DAC18B" w14:textId="77777777" w:rsidR="001F37E6" w:rsidRDefault="00000000">
            <w:r>
              <w:rPr>
                <w:rFonts w:ascii="Arial" w:hAnsi="Arial"/>
                <w:sz w:val="20"/>
              </w:rPr>
              <w:t>Pandas</w:t>
            </w:r>
          </w:p>
        </w:tc>
        <w:tc>
          <w:tcPr>
            <w:tcW w:w="2928" w:type="dxa"/>
            <w:shd w:val="clear" w:color="auto" w:fill="FFFFFF"/>
          </w:tcPr>
          <w:p w14:paraId="613F9F20" w14:textId="77777777" w:rsidR="001F37E6" w:rsidRDefault="00000000">
            <w:r>
              <w:rPr>
                <w:rFonts w:ascii="Arial" w:hAnsi="Arial"/>
                <w:sz w:val="20"/>
              </w:rPr>
              <w:t>2.x</w:t>
            </w:r>
          </w:p>
        </w:tc>
        <w:tc>
          <w:tcPr>
            <w:tcW w:w="2928" w:type="dxa"/>
            <w:shd w:val="clear" w:color="auto" w:fill="FFFFFF"/>
          </w:tcPr>
          <w:p w14:paraId="60C88037" w14:textId="77777777" w:rsidR="001F37E6" w:rsidRDefault="00000000">
            <w:r>
              <w:rPr>
                <w:rFonts w:ascii="Arial" w:hAnsi="Arial"/>
                <w:sz w:val="20"/>
              </w:rPr>
              <w:t>Data loading and manipulation</w:t>
            </w:r>
          </w:p>
        </w:tc>
      </w:tr>
      <w:tr w:rsidR="001F37E6" w14:paraId="021EE885" w14:textId="77777777">
        <w:tc>
          <w:tcPr>
            <w:tcW w:w="2928" w:type="dxa"/>
            <w:shd w:val="clear" w:color="auto" w:fill="EAF1FB"/>
          </w:tcPr>
          <w:p w14:paraId="19488CA6" w14:textId="77777777" w:rsidR="001F37E6" w:rsidRDefault="00000000">
            <w:r>
              <w:rPr>
                <w:rFonts w:ascii="Arial" w:hAnsi="Arial"/>
                <w:sz w:val="20"/>
              </w:rPr>
              <w:t>NumPy</w:t>
            </w:r>
          </w:p>
        </w:tc>
        <w:tc>
          <w:tcPr>
            <w:tcW w:w="2928" w:type="dxa"/>
            <w:shd w:val="clear" w:color="auto" w:fill="EAF1FB"/>
          </w:tcPr>
          <w:p w14:paraId="0F488E34" w14:textId="77777777" w:rsidR="001F37E6" w:rsidRDefault="00000000">
            <w:r>
              <w:rPr>
                <w:rFonts w:ascii="Arial" w:hAnsi="Arial"/>
                <w:sz w:val="20"/>
              </w:rPr>
              <w:t>1.24</w:t>
            </w:r>
          </w:p>
        </w:tc>
        <w:tc>
          <w:tcPr>
            <w:tcW w:w="2928" w:type="dxa"/>
            <w:shd w:val="clear" w:color="auto" w:fill="EAF1FB"/>
          </w:tcPr>
          <w:p w14:paraId="6D8428D2" w14:textId="77777777" w:rsidR="001F37E6" w:rsidRDefault="00000000">
            <w:r>
              <w:rPr>
                <w:rFonts w:ascii="Arial" w:hAnsi="Arial"/>
                <w:sz w:val="20"/>
              </w:rPr>
              <w:t>Numerical operations</w:t>
            </w:r>
          </w:p>
        </w:tc>
      </w:tr>
      <w:tr w:rsidR="001F37E6" w14:paraId="314AD9DC" w14:textId="77777777">
        <w:tc>
          <w:tcPr>
            <w:tcW w:w="2928" w:type="dxa"/>
            <w:shd w:val="clear" w:color="auto" w:fill="FFFFFF"/>
          </w:tcPr>
          <w:p w14:paraId="76CADCE7" w14:textId="77777777" w:rsidR="001F37E6" w:rsidRDefault="00000000">
            <w:r>
              <w:rPr>
                <w:rFonts w:ascii="Arial" w:hAnsi="Arial"/>
                <w:sz w:val="20"/>
              </w:rPr>
              <w:t>NLTK</w:t>
            </w:r>
          </w:p>
        </w:tc>
        <w:tc>
          <w:tcPr>
            <w:tcW w:w="2928" w:type="dxa"/>
            <w:shd w:val="clear" w:color="auto" w:fill="FFFFFF"/>
          </w:tcPr>
          <w:p w14:paraId="5F8978AA" w14:textId="77777777" w:rsidR="001F37E6" w:rsidRDefault="00000000">
            <w:r>
              <w:rPr>
                <w:rFonts w:ascii="Arial" w:hAnsi="Arial"/>
                <w:sz w:val="20"/>
              </w:rPr>
              <w:t>3.9.4</w:t>
            </w:r>
          </w:p>
        </w:tc>
        <w:tc>
          <w:tcPr>
            <w:tcW w:w="2928" w:type="dxa"/>
            <w:shd w:val="clear" w:color="auto" w:fill="FFFFFF"/>
          </w:tcPr>
          <w:p w14:paraId="37E6EE25" w14:textId="77777777" w:rsidR="001F37E6" w:rsidRDefault="00000000">
            <w:r>
              <w:rPr>
                <w:rFonts w:ascii="Arial" w:hAnsi="Arial"/>
                <w:sz w:val="20"/>
              </w:rPr>
              <w:t>Stopwords, lemmatization</w:t>
            </w:r>
          </w:p>
        </w:tc>
      </w:tr>
      <w:tr w:rsidR="001F37E6" w14:paraId="4BBB5078" w14:textId="77777777">
        <w:tc>
          <w:tcPr>
            <w:tcW w:w="2928" w:type="dxa"/>
            <w:shd w:val="clear" w:color="auto" w:fill="EAF1FB"/>
          </w:tcPr>
          <w:p w14:paraId="1F948D4A" w14:textId="77777777" w:rsidR="001F37E6" w:rsidRDefault="00000000">
            <w:r>
              <w:rPr>
                <w:rFonts w:ascii="Arial" w:hAnsi="Arial"/>
                <w:sz w:val="20"/>
              </w:rPr>
              <w:t>Scikit-learn</w:t>
            </w:r>
          </w:p>
        </w:tc>
        <w:tc>
          <w:tcPr>
            <w:tcW w:w="2928" w:type="dxa"/>
            <w:shd w:val="clear" w:color="auto" w:fill="EAF1FB"/>
          </w:tcPr>
          <w:p w14:paraId="20FD047C" w14:textId="77777777" w:rsidR="001F37E6" w:rsidRDefault="00000000"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w="2928" w:type="dxa"/>
            <w:shd w:val="clear" w:color="auto" w:fill="EAF1FB"/>
          </w:tcPr>
          <w:p w14:paraId="25A1D028" w14:textId="77777777" w:rsidR="001F37E6" w:rsidRDefault="00000000">
            <w:r>
              <w:rPr>
                <w:rFonts w:ascii="Arial" w:hAnsi="Arial"/>
                <w:sz w:val="20"/>
              </w:rPr>
              <w:t>TF-IDF, Logistic Regression, metrics</w:t>
            </w:r>
          </w:p>
        </w:tc>
      </w:tr>
      <w:tr w:rsidR="001F37E6" w14:paraId="3C4C1E5D" w14:textId="77777777">
        <w:tc>
          <w:tcPr>
            <w:tcW w:w="2928" w:type="dxa"/>
            <w:shd w:val="clear" w:color="auto" w:fill="FFFFFF"/>
          </w:tcPr>
          <w:p w14:paraId="6C0ADF70" w14:textId="77777777" w:rsidR="001F37E6" w:rsidRDefault="00000000">
            <w:r>
              <w:rPr>
                <w:rFonts w:ascii="Arial" w:hAnsi="Arial"/>
                <w:sz w:val="20"/>
              </w:rPr>
              <w:t>Matplotlib</w:t>
            </w:r>
          </w:p>
        </w:tc>
        <w:tc>
          <w:tcPr>
            <w:tcW w:w="2928" w:type="dxa"/>
            <w:shd w:val="clear" w:color="auto" w:fill="FFFFFF"/>
          </w:tcPr>
          <w:p w14:paraId="782AAF57" w14:textId="77777777" w:rsidR="001F37E6" w:rsidRDefault="00000000">
            <w:r>
              <w:rPr>
                <w:rFonts w:ascii="Arial" w:hAnsi="Arial"/>
                <w:sz w:val="20"/>
              </w:rPr>
              <w:t>3.x</w:t>
            </w:r>
          </w:p>
        </w:tc>
        <w:tc>
          <w:tcPr>
            <w:tcW w:w="2928" w:type="dxa"/>
            <w:shd w:val="clear" w:color="auto" w:fill="FFFFFF"/>
          </w:tcPr>
          <w:p w14:paraId="18958CED" w14:textId="77777777" w:rsidR="001F37E6" w:rsidRDefault="00000000">
            <w:r>
              <w:rPr>
                <w:rFonts w:ascii="Arial" w:hAnsi="Arial"/>
                <w:sz w:val="20"/>
              </w:rPr>
              <w:t>Data visualization and plotting</w:t>
            </w:r>
          </w:p>
        </w:tc>
      </w:tr>
      <w:tr w:rsidR="001F37E6" w14:paraId="34A993D9" w14:textId="77777777">
        <w:tc>
          <w:tcPr>
            <w:tcW w:w="2928" w:type="dxa"/>
            <w:shd w:val="clear" w:color="auto" w:fill="EAF1FB"/>
          </w:tcPr>
          <w:p w14:paraId="4F35AD73" w14:textId="77777777" w:rsidR="001F37E6" w:rsidRDefault="00000000">
            <w:r>
              <w:rPr>
                <w:rFonts w:ascii="Arial" w:hAnsi="Arial"/>
                <w:sz w:val="20"/>
              </w:rPr>
              <w:t>Seaborn</w:t>
            </w:r>
          </w:p>
        </w:tc>
        <w:tc>
          <w:tcPr>
            <w:tcW w:w="2928" w:type="dxa"/>
            <w:shd w:val="clear" w:color="auto" w:fill="EAF1FB"/>
          </w:tcPr>
          <w:p w14:paraId="594C028C" w14:textId="77777777" w:rsidR="001F37E6" w:rsidRDefault="00000000">
            <w:r>
              <w:rPr>
                <w:rFonts w:ascii="Arial" w:hAnsi="Arial"/>
                <w:sz w:val="20"/>
              </w:rPr>
              <w:t>0.12</w:t>
            </w:r>
          </w:p>
        </w:tc>
        <w:tc>
          <w:tcPr>
            <w:tcW w:w="2928" w:type="dxa"/>
            <w:shd w:val="clear" w:color="auto" w:fill="EAF1FB"/>
          </w:tcPr>
          <w:p w14:paraId="540A92AB" w14:textId="77777777" w:rsidR="001F37E6" w:rsidRDefault="00000000">
            <w:r>
              <w:rPr>
                <w:rFonts w:ascii="Arial" w:hAnsi="Arial"/>
                <w:sz w:val="20"/>
              </w:rPr>
              <w:t>Confusion matrix heatmap</w:t>
            </w:r>
          </w:p>
        </w:tc>
      </w:tr>
    </w:tbl>
    <w:p w14:paraId="6899AA9F" w14:textId="77777777" w:rsidR="001F37E6" w:rsidRDefault="001F37E6"/>
    <w:p w14:paraId="6A3377D7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7. Conclusion</w:t>
      </w:r>
    </w:p>
    <w:p w14:paraId="53896A64" w14:textId="77777777" w:rsidR="001F37E6" w:rsidRDefault="00000000">
      <w:pPr>
        <w:spacing w:before="40" w:after="120"/>
      </w:pPr>
      <w:r>
        <w:rPr>
          <w:rFonts w:ascii="Arial" w:hAnsi="Arial"/>
        </w:rPr>
        <w:t>This project successfully demonstrates the complete workflow of a sentiment analysis system applied to real-world Twitter data. Starting from raw, unstructured tweet text, the system performs thorough preprocessing, extracts meaningful features using TF-IDF, and classifies sentiment into three categories — Positive, Negative, and Neutral — using Logistic Regression.</w:t>
      </w:r>
    </w:p>
    <w:p w14:paraId="59C35EC2" w14:textId="77777777" w:rsidR="001F37E6" w:rsidRDefault="00000000">
      <w:pPr>
        <w:spacing w:before="40" w:after="120"/>
      </w:pPr>
      <w:r>
        <w:rPr>
          <w:rFonts w:ascii="Arial" w:hAnsi="Arial"/>
        </w:rPr>
        <w:t>The final model achieved an accuracy of 80.54% and a weighted F1-Score of 80.54% on the test set of 12,225 tweets. The Negative class had the highest precision (0.84), while the Neutral class, being inherently ambiguous, had the lowest (0.75). This is expected behavior in 3-class sentiment problems.</w:t>
      </w:r>
    </w:p>
    <w:p w14:paraId="37172FEA" w14:textId="77777777" w:rsidR="001F37E6" w:rsidRDefault="00000000">
      <w:pPr>
        <w:spacing w:before="40" w:after="120"/>
      </w:pPr>
      <w:r>
        <w:rPr>
          <w:rFonts w:ascii="Arial" w:hAnsi="Arial"/>
        </w:rPr>
        <w:t>The project covers all key skills mentioned in the assignment: text preprocessing (tokenization, stopword removal, lemmatization), feature extraction (TF-IDF), classification using machine learning, model evaluation, and use of NLTK, Scikit-learn, and Pandas libraries.</w:t>
      </w:r>
    </w:p>
    <w:p w14:paraId="0F95EC04" w14:textId="77777777" w:rsidR="001F37E6" w:rsidRDefault="00000000">
      <w:pPr>
        <w:pStyle w:val="Heading2"/>
      </w:pPr>
      <w:r>
        <w:rPr>
          <w:rFonts w:ascii="Arial" w:hAnsi="Arial"/>
          <w:color w:val="1E50A0"/>
        </w:rPr>
        <w:t>7.1 Future Enhancements</w:t>
      </w:r>
    </w:p>
    <w:p w14:paraId="058C1E4A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Use deep learning models (LSTM, BERT) for improved accuracy.</w:t>
      </w:r>
    </w:p>
    <w:p w14:paraId="6B729F46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Deploy as a web application using Flask or Streamlit.</w:t>
      </w:r>
    </w:p>
    <w:p w14:paraId="27552895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Extend to multilingual sentiment analysis.</w:t>
      </w:r>
    </w:p>
    <w:p w14:paraId="0902A231" w14:textId="77777777" w:rsidR="001F37E6" w:rsidRDefault="00000000">
      <w:pPr>
        <w:pStyle w:val="ListBullet"/>
        <w:spacing w:after="60"/>
      </w:pPr>
      <w:r>
        <w:rPr>
          <w:rFonts w:ascii="Arial" w:hAnsi="Arial"/>
        </w:rPr>
        <w:t>Apply to domain-specific datasets (healthcare, finance, etc.).</w:t>
      </w:r>
    </w:p>
    <w:p w14:paraId="4514DEE8" w14:textId="77777777" w:rsidR="001F37E6" w:rsidRDefault="001F37E6"/>
    <w:p w14:paraId="4CB85175" w14:textId="77777777" w:rsidR="001F37E6" w:rsidRDefault="00000000">
      <w:pPr>
        <w:pStyle w:val="Heading1"/>
      </w:pPr>
      <w:r>
        <w:rPr>
          <w:rFonts w:ascii="Arial" w:hAnsi="Arial"/>
          <w:color w:val="1E50A0"/>
          <w:sz w:val="32"/>
        </w:rPr>
        <w:t>8. References</w:t>
      </w:r>
    </w:p>
    <w:p w14:paraId="5619D3EA" w14:textId="77777777" w:rsidR="001F37E6" w:rsidRDefault="00000000">
      <w:pPr>
        <w:spacing w:after="80"/>
      </w:pPr>
      <w:r>
        <w:rPr>
          <w:rFonts w:ascii="Arial" w:hAnsi="Arial"/>
          <w:sz w:val="20"/>
        </w:rPr>
        <w:t>[1] Twitter Entity Sentiment Analysis Dataset — Kaggle. https://www.kaggle.com/datasets/jp797498e/twitter-entity-sentiment-analysis</w:t>
      </w:r>
    </w:p>
    <w:p w14:paraId="37E38CC1" w14:textId="77777777" w:rsidR="001F37E6" w:rsidRDefault="00000000">
      <w:pPr>
        <w:spacing w:after="80"/>
      </w:pPr>
      <w:r>
        <w:rPr>
          <w:rFonts w:ascii="Arial" w:hAnsi="Arial"/>
          <w:sz w:val="20"/>
        </w:rPr>
        <w:t>[2] Bird, S., Klein, E., &amp; Loper, E. (2009). Natural Language Processing with Python. O'Reilly Media.</w:t>
      </w:r>
    </w:p>
    <w:p w14:paraId="2F9B8C4D" w14:textId="77777777" w:rsidR="001F37E6" w:rsidRDefault="00000000">
      <w:pPr>
        <w:spacing w:after="80"/>
      </w:pPr>
      <w:r>
        <w:rPr>
          <w:rFonts w:ascii="Arial" w:hAnsi="Arial"/>
          <w:sz w:val="20"/>
        </w:rPr>
        <w:lastRenderedPageBreak/>
        <w:t>[3] Pedregosa et al. (2011). Scikit-learn: Machine Learning in Python. Journal of Machine Learning Research.</w:t>
      </w:r>
    </w:p>
    <w:p w14:paraId="7D6224AF" w14:textId="77777777" w:rsidR="001F37E6" w:rsidRDefault="00000000">
      <w:pPr>
        <w:spacing w:after="80"/>
      </w:pPr>
      <w:r>
        <w:rPr>
          <w:rFonts w:ascii="Arial" w:hAnsi="Arial"/>
          <w:sz w:val="20"/>
        </w:rPr>
        <w:t>[4] Manning, C., &amp; Schutze, H. (1999). Foundations of Statistical Natural Language Processing. MIT Press.</w:t>
      </w:r>
    </w:p>
    <w:p w14:paraId="39264F0D" w14:textId="77777777" w:rsidR="001F37E6" w:rsidRDefault="00000000">
      <w:pPr>
        <w:spacing w:after="80"/>
      </w:pPr>
      <w:r>
        <w:rPr>
          <w:rFonts w:ascii="Arial" w:hAnsi="Arial"/>
          <w:sz w:val="20"/>
        </w:rPr>
        <w:t>[5] Pang, B., &amp; Lee, L. (2008). Opinion Mining and Sentiment Analysis. Foundations and Trends in Information Retrieval.</w:t>
      </w:r>
    </w:p>
    <w:sectPr w:rsidR="001F37E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57626">
    <w:abstractNumId w:val="8"/>
  </w:num>
  <w:num w:numId="2" w16cid:durableId="152376814">
    <w:abstractNumId w:val="6"/>
  </w:num>
  <w:num w:numId="3" w16cid:durableId="1766261609">
    <w:abstractNumId w:val="5"/>
  </w:num>
  <w:num w:numId="4" w16cid:durableId="802424629">
    <w:abstractNumId w:val="4"/>
  </w:num>
  <w:num w:numId="5" w16cid:durableId="1982534536">
    <w:abstractNumId w:val="7"/>
  </w:num>
  <w:num w:numId="6" w16cid:durableId="1907760284">
    <w:abstractNumId w:val="3"/>
  </w:num>
  <w:num w:numId="7" w16cid:durableId="770973891">
    <w:abstractNumId w:val="2"/>
  </w:num>
  <w:num w:numId="8" w16cid:durableId="654652765">
    <w:abstractNumId w:val="1"/>
  </w:num>
  <w:num w:numId="9" w16cid:durableId="185926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7E6"/>
    <w:rsid w:val="0029639D"/>
    <w:rsid w:val="00326F90"/>
    <w:rsid w:val="004E5B6C"/>
    <w:rsid w:val="009C742F"/>
    <w:rsid w:val="00AA1D8D"/>
    <w:rsid w:val="00AF0C11"/>
    <w:rsid w:val="00B16C66"/>
    <w:rsid w:val="00B47730"/>
    <w:rsid w:val="00B623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32C6F"/>
  <w14:defaultImageDpi w14:val="300"/>
  <w15:docId w15:val="{C30260B9-A56D-428D-9E3E-539FE60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kumari</dc:creator>
  <cp:keywords/>
  <dc:description>generated by python-docx</dc:description>
  <cp:lastModifiedBy>samridhi kumari</cp:lastModifiedBy>
  <cp:revision>1</cp:revision>
  <dcterms:created xsi:type="dcterms:W3CDTF">2026-06-25T06:38:00Z</dcterms:created>
  <dcterms:modified xsi:type="dcterms:W3CDTF">2026-06-25T06:41:00Z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efe9a258-8bd7-4134-9ba7-43537874a183</vt:lpwstr>
  </property>
</Properties>
</file>