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Customer{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Customer_no;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String Customer_name;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Qty;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double totalprice;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 disc;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double netprice;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Customer(){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System.out.println("Welcome to Customer Billing");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Customer( String name,int no,int qty,double price){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this.Customer_name=name;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this.Customer_no=no;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this.Qty=qty;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this.price=price;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CallDiscount(){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totalprice= Qty*price;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if(totalprice&gt;=50000.0){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disc=25;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 if(totalprice&gt;=25000.0){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disc=10;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int s=100-disc;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netprice=(totalprice*s)/100;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void Show(){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System.out.println("Customer Name: "+Customer_name);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System.out.println("Customer No: "+Customer_no);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System.out.println("Quantity: "+Qty);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System.out.println("Total Price:Rs. "+totalprice);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System.out.println("Discount:"+disc+"Percentage");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System.out.println("Net Price: Rs."+netprice);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class CustomerDetails{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no;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qty;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double price;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//Customer c=new Customer();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System.out.println("Enter the Customer Name");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name=sc.next();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System.out.println("Enter the Customer No");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no=sc.nextInt();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System.out.println("Enter the Quantity");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qty=sc.nextInt();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System.out.println("Enter the price");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price=sc.nextFloat();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Customer c1=new Customer(name,no,qty,price);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c1.CallDiscount();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c1.Show();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6605588" cy="429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