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color w:val="571b7f"/>
          <w:sz w:val="60"/>
          <w:szCs w:val="60"/>
        </w:rPr>
      </w:pPr>
      <w:bookmarkStart w:colFirst="0" w:colLast="0" w:name="_ui84rnyrszxt" w:id="0"/>
      <w:bookmarkEnd w:id="0"/>
      <w:r w:rsidDel="00000000" w:rsidR="00000000" w:rsidRPr="00000000">
        <w:rPr>
          <w:b w:val="1"/>
          <w:bCs w:val="1"/>
          <w:sz w:val="46"/>
          <w:szCs w:val="46"/>
          <w:rtl w:val="0"/>
        </w:rPr>
        <w:t xml:space="preserve">  </w:t>
      </w:r>
      <w:r w:rsidDel="00000000" w:rsidR="00000000" w:rsidRPr="00000000">
        <w:rPr>
          <w:b w:val="1"/>
          <w:bCs w:val="1"/>
          <w:sz w:val="46"/>
          <w:szCs w:val="46"/>
        </w:rPr>
        <w:drawing>
          <wp:inline distB="114300" distT="114300" distL="114300" distR="114300">
            <wp:extent cx="5686425" cy="319087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686425" cy="3190875"/>
                    </a:xfrm>
                    <a:prstGeom prst="rect"/>
                    <a:ln/>
                  </pic:spPr>
                </pic:pic>
              </a:graphicData>
            </a:graphic>
          </wp:inline>
        </w:drawing>
      </w:r>
      <w:r w:rsidDel="00000000" w:rsidR="00000000" w:rsidRPr="00000000">
        <w:rPr>
          <w:rFonts w:ascii="Nyala" w:cs="Nyala" w:eastAsia="Nyala" w:hAnsi="Nyala"/>
          <w:b w:val="1"/>
          <w:bCs w:val="1"/>
          <w:color w:val="571b7f"/>
          <w:sz w:val="60"/>
          <w:szCs w:val="60"/>
          <w:rtl w:val="0"/>
        </w:rPr>
        <w:t xml:space="preserve">    የኤች.አይ.ቪ መድኃኒቶች የደረሱበት ደረጃ</w:t>
      </w:r>
    </w:p>
    <w:p w:rsidR="00000000" w:rsidDel="00000000" w:rsidP="00000000" w:rsidRDefault="00000000" w:rsidRPr="00000000" w14:paraId="00000002">
      <w:pPr>
        <w:spacing w:after="240" w:before="240" w:lineRule="auto"/>
        <w:jc w:val="both"/>
        <w:rPr>
          <w:sz w:val="32"/>
          <w:szCs w:val="32"/>
        </w:rPr>
      </w:pPr>
      <w:r w:rsidDel="00000000" w:rsidR="00000000" w:rsidRPr="00000000">
        <w:rPr>
          <w:rFonts w:ascii="Nyala" w:cs="Nyala" w:eastAsia="Nyala" w:hAnsi="Nyala"/>
          <w:sz w:val="32"/>
          <w:szCs w:val="32"/>
          <w:rtl w:val="0"/>
        </w:rPr>
        <w:t xml:space="preserve">የኤች.አይ.ቪ ሕክምና በቅርብ ዓመታት ውስጥ መሻሻልን አሳይቷል። በደም ውስጥ የኤች.አይ.ቪ ቫይረስ ያለበት ሰው አሁን ላይ በተገቢው ሕክምናና ክትትል ቫይረሱን በከፍተኛ ደረጃ በመቆጣጠር ረጅምና ጤናማ ሕይወትን መኖር ይችላል።</w:t>
      </w:r>
    </w:p>
    <w:p w:rsidR="00000000" w:rsidDel="00000000" w:rsidP="00000000" w:rsidRDefault="00000000" w:rsidRPr="00000000" w14:paraId="00000003">
      <w:pPr>
        <w:pStyle w:val="Heading2"/>
        <w:keepNext w:val="0"/>
        <w:keepLines w:val="0"/>
        <w:spacing w:after="80" w:lineRule="auto"/>
        <w:ind w:left="720" w:firstLine="0"/>
        <w:jc w:val="both"/>
        <w:rPr>
          <w:b w:val="1"/>
          <w:bCs w:val="1"/>
          <w:color w:val="571b7f"/>
          <w:sz w:val="44"/>
          <w:szCs w:val="44"/>
        </w:rPr>
      </w:pPr>
      <w:bookmarkStart w:colFirst="0" w:colLast="0" w:name="_cdo2v6xduuhu" w:id="1"/>
      <w:bookmarkEnd w:id="1"/>
      <w:r w:rsidDel="00000000" w:rsidR="00000000" w:rsidRPr="00000000">
        <w:rPr>
          <w:rFonts w:ascii="Nyala" w:cs="Nyala" w:eastAsia="Nyala" w:hAnsi="Nyala"/>
          <w:b w:val="1"/>
          <w:bCs w:val="1"/>
          <w:color w:val="571b7f"/>
          <w:sz w:val="44"/>
          <w:szCs w:val="44"/>
          <w:rtl w:val="0"/>
        </w:rPr>
        <w:t xml:space="preserve">የእድሜ ማራዘሚያ ምንድነው?</w:t>
      </w:r>
    </w:p>
    <w:p w:rsidR="00000000" w:rsidDel="00000000" w:rsidP="00000000" w:rsidRDefault="00000000" w:rsidRPr="00000000" w14:paraId="00000004">
      <w:pPr>
        <w:spacing w:after="240" w:before="240" w:lineRule="auto"/>
        <w:jc w:val="both"/>
        <w:rPr>
          <w:sz w:val="32"/>
          <w:szCs w:val="32"/>
        </w:rPr>
      </w:pPr>
      <w:r w:rsidDel="00000000" w:rsidR="00000000" w:rsidRPr="00000000">
        <w:rPr>
          <w:rFonts w:ascii="Nyala" w:cs="Nyala" w:eastAsia="Nyala" w:hAnsi="Nyala"/>
          <w:sz w:val="32"/>
          <w:szCs w:val="32"/>
          <w:rtl w:val="0"/>
        </w:rPr>
        <w:t xml:space="preserve">በተለምዶ የእድሜ ማራዘሚያ ተብሎ የሚጠራው</w:t>
      </w:r>
      <w:r w:rsidDel="00000000" w:rsidR="00000000" w:rsidRPr="00000000">
        <w:rPr>
          <w:rFonts w:ascii="Nyala" w:cs="Nyala" w:eastAsia="Nyala" w:hAnsi="Nyala"/>
          <w:b w:val="1"/>
          <w:bCs w:val="1"/>
          <w:sz w:val="32"/>
          <w:szCs w:val="32"/>
          <w:rtl w:val="0"/>
        </w:rPr>
        <w:t xml:space="preserve"> የኤ.አር.ቲ መድሃኒት ህክምና</w:t>
      </w:r>
      <w:r w:rsidDel="00000000" w:rsidR="00000000" w:rsidRPr="00000000">
        <w:rPr>
          <w:b w:val="1"/>
          <w:bCs w:val="1"/>
          <w:sz w:val="32"/>
          <w:szCs w:val="32"/>
          <w:rtl w:val="0"/>
        </w:rPr>
        <w:t xml:space="preserve"> (Antiretroviral Therapy)</w:t>
      </w:r>
      <w:r w:rsidDel="00000000" w:rsidR="00000000" w:rsidRPr="00000000">
        <w:rPr>
          <w:rFonts w:ascii="Nyala" w:cs="Nyala" w:eastAsia="Nyala" w:hAnsi="Nyala"/>
          <w:sz w:val="32"/>
          <w:szCs w:val="32"/>
          <w:rtl w:val="0"/>
        </w:rPr>
        <w:t xml:space="preserve"> HIV ቫይረስ በሰውነት ውስጥ እንዳይባዛ የሚያደርጉ የፀረ ኤች.አይ.ቪ መድኃኒቶች ጥምረት ነው።</w:t>
      </w:r>
    </w:p>
    <w:p w:rsidR="00000000" w:rsidDel="00000000" w:rsidP="00000000" w:rsidRDefault="00000000" w:rsidRPr="00000000" w14:paraId="00000005">
      <w:pPr>
        <w:spacing w:after="240" w:before="240" w:lineRule="auto"/>
        <w:jc w:val="both"/>
        <w:rPr>
          <w:sz w:val="32"/>
          <w:szCs w:val="32"/>
        </w:rPr>
      </w:pPr>
      <w:r w:rsidDel="00000000" w:rsidR="00000000" w:rsidRPr="00000000">
        <w:rPr>
          <w:rFonts w:ascii="Nyala" w:cs="Nyala" w:eastAsia="Nyala" w:hAnsi="Nyala"/>
          <w:sz w:val="32"/>
          <w:szCs w:val="32"/>
          <w:rtl w:val="0"/>
        </w:rPr>
        <w:t xml:space="preserve">ኤ.አር.ቲ ኤች.አይ.ቪን ሙሉ በሙሉ ከሰውነት ባያስወግድም፤ የቫይረሱን መጠን (viral load) በጣም ዝቅተኛ በማድረግ የሰውነትን የበሽታ መከላከያ ኃይል ለመጠበቅ ይረዳል። ስለዚህም ኤች.አይ.ቪ በመድኃኒት መቆጣጠር የምንችለው የረጅም ጊዜ ጤና ሁኔታ ነው።</w:t>
      </w:r>
    </w:p>
    <w:p w:rsidR="00000000" w:rsidDel="00000000" w:rsidP="00000000" w:rsidRDefault="00000000" w:rsidRPr="00000000" w14:paraId="00000006">
      <w:pPr>
        <w:pStyle w:val="Heading2"/>
        <w:keepNext w:val="0"/>
        <w:keepLines w:val="0"/>
        <w:spacing w:after="80" w:lineRule="auto"/>
        <w:jc w:val="center"/>
        <w:rPr>
          <w:b w:val="1"/>
          <w:bCs w:val="1"/>
          <w:color w:val="571b7f"/>
          <w:sz w:val="44"/>
          <w:szCs w:val="44"/>
        </w:rPr>
      </w:pPr>
      <w:bookmarkStart w:colFirst="0" w:colLast="0" w:name="_fh6tq93o36tx" w:id="2"/>
      <w:bookmarkEnd w:id="2"/>
      <w:r w:rsidDel="00000000" w:rsidR="00000000" w:rsidRPr="00000000">
        <w:rPr>
          <w:rFonts w:ascii="Nyala" w:cs="Nyala" w:eastAsia="Nyala" w:hAnsi="Nyala"/>
          <w:b w:val="1"/>
          <w:bCs w:val="1"/>
          <w:color w:val="571b7f"/>
          <w:sz w:val="44"/>
          <w:szCs w:val="44"/>
          <w:rtl w:val="0"/>
        </w:rPr>
        <w:t xml:space="preserve">በኤች.አይ.ቪ ሕክምና ውስጥ የትኛው መድኃኒት ተመራጭ እየሆነ ነው?</w:t>
      </w:r>
    </w:p>
    <w:p w:rsidR="00000000" w:rsidDel="00000000" w:rsidP="00000000" w:rsidRDefault="00000000" w:rsidRPr="00000000" w14:paraId="00000007">
      <w:pPr>
        <w:spacing w:after="240" w:before="240" w:lineRule="auto"/>
        <w:jc w:val="both"/>
        <w:rPr>
          <w:sz w:val="32"/>
          <w:szCs w:val="32"/>
        </w:rPr>
      </w:pPr>
      <w:r w:rsidDel="00000000" w:rsidR="00000000" w:rsidRPr="00000000">
        <w:rPr>
          <w:rFonts w:ascii="Nyala" w:cs="Nyala" w:eastAsia="Nyala" w:hAnsi="Nyala"/>
          <w:sz w:val="32"/>
          <w:szCs w:val="32"/>
          <w:rtl w:val="0"/>
        </w:rPr>
        <w:t xml:space="preserve">የአለም የጤና ድርጅት በ2026 በታደሰው የኤች.አይ.ቪ ክሊኒካል መመሪያ </w:t>
      </w:r>
      <w:r w:rsidDel="00000000" w:rsidR="00000000" w:rsidRPr="00000000">
        <w:rPr>
          <w:rFonts w:ascii="Nyala" w:cs="Nyala" w:eastAsia="Nyala" w:hAnsi="Nyala"/>
          <w:b w:val="1"/>
          <w:bCs w:val="1"/>
          <w:color w:val="571b7f"/>
          <w:sz w:val="32"/>
          <w:szCs w:val="32"/>
          <w:rtl w:val="0"/>
        </w:rPr>
        <w:t xml:space="preserve">ዶልተግራቪርን(DTG)</w:t>
      </w:r>
      <w:r w:rsidDel="00000000" w:rsidR="00000000" w:rsidRPr="00000000">
        <w:rPr>
          <w:rFonts w:ascii="Nyala" w:cs="Nyala" w:eastAsia="Nyala" w:hAnsi="Nyala"/>
          <w:sz w:val="32"/>
          <w:szCs w:val="32"/>
          <w:rtl w:val="0"/>
        </w:rPr>
        <w:t xml:space="preserve"> የያዙ መድሃኒቶችን ተመራጭ ያደርጋል። ዶልተግራቪር ብዙ ጊዜ ከሌሎች የኤች.አይ.ቪ መድኃኒቶች ጋር በጥምረት የሚሰጥ ሲሆን፤ ለምሳሌ፦</w:t>
      </w:r>
    </w:p>
    <w:p w:rsidR="00000000" w:rsidDel="00000000" w:rsidP="00000000" w:rsidRDefault="00000000" w:rsidRPr="00000000" w14:paraId="00000008">
      <w:pPr>
        <w:numPr>
          <w:ilvl w:val="0"/>
          <w:numId w:val="1"/>
        </w:numPr>
        <w:spacing w:after="0" w:afterAutospacing="0" w:before="240" w:lineRule="auto"/>
        <w:ind w:left="720" w:hanging="360"/>
        <w:jc w:val="both"/>
        <w:rPr>
          <w:sz w:val="32"/>
          <w:szCs w:val="32"/>
        </w:rPr>
      </w:pPr>
      <w:r w:rsidDel="00000000" w:rsidR="00000000" w:rsidRPr="00000000">
        <w:rPr>
          <w:rFonts w:ascii="Nyala" w:cs="Nyala" w:eastAsia="Nyala" w:hAnsi="Nyala"/>
          <w:b w:val="1"/>
          <w:bCs w:val="1"/>
          <w:sz w:val="32"/>
          <w:szCs w:val="32"/>
          <w:rtl w:val="0"/>
        </w:rPr>
        <w:t xml:space="preserve">ዶልተግራቪር (DTG)</w:t>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sz w:val="32"/>
          <w:szCs w:val="32"/>
        </w:rPr>
      </w:pPr>
      <w:r w:rsidDel="00000000" w:rsidR="00000000" w:rsidRPr="00000000">
        <w:rPr>
          <w:rFonts w:ascii="Nyala" w:cs="Nyala" w:eastAsia="Nyala" w:hAnsi="Nyala"/>
          <w:b w:val="1"/>
          <w:bCs w:val="1"/>
          <w:sz w:val="32"/>
          <w:szCs w:val="32"/>
          <w:rtl w:val="0"/>
        </w:rPr>
        <w:t xml:space="preserve">ቴኖፎቪር (TDF)</w:t>
      </w:r>
    </w:p>
    <w:p w:rsidR="00000000" w:rsidDel="00000000" w:rsidP="00000000" w:rsidRDefault="00000000" w:rsidRPr="00000000" w14:paraId="0000000A">
      <w:pPr>
        <w:numPr>
          <w:ilvl w:val="0"/>
          <w:numId w:val="1"/>
        </w:numPr>
        <w:spacing w:after="240" w:before="0" w:beforeAutospacing="0" w:lineRule="auto"/>
        <w:ind w:left="720" w:hanging="360"/>
        <w:jc w:val="both"/>
        <w:rPr>
          <w:sz w:val="32"/>
          <w:szCs w:val="32"/>
        </w:rPr>
      </w:pPr>
      <w:r w:rsidDel="00000000" w:rsidR="00000000" w:rsidRPr="00000000">
        <w:rPr>
          <w:rFonts w:ascii="Nyala" w:cs="Nyala" w:eastAsia="Nyala" w:hAnsi="Nyala"/>
          <w:b w:val="1"/>
          <w:bCs w:val="1"/>
          <w:sz w:val="32"/>
          <w:szCs w:val="32"/>
          <w:rtl w:val="0"/>
        </w:rPr>
        <w:t xml:space="preserve">ላሚቩዲን (3TC)</w:t>
      </w:r>
    </w:p>
    <w:p w:rsidR="00000000" w:rsidDel="00000000" w:rsidP="00000000" w:rsidRDefault="00000000" w:rsidRPr="00000000" w14:paraId="0000000B">
      <w:pPr>
        <w:spacing w:after="240" w:before="240" w:lineRule="auto"/>
        <w:jc w:val="both"/>
        <w:rPr>
          <w:sz w:val="32"/>
          <w:szCs w:val="32"/>
        </w:rPr>
      </w:pPr>
      <w:r w:rsidDel="00000000" w:rsidR="00000000" w:rsidRPr="00000000">
        <w:rPr>
          <w:rFonts w:ascii="Nyala" w:cs="Nyala" w:eastAsia="Nyala" w:hAnsi="Nyala"/>
          <w:sz w:val="32"/>
          <w:szCs w:val="32"/>
          <w:rtl w:val="0"/>
        </w:rPr>
        <w:t xml:space="preserve">ይህ</w:t>
      </w:r>
      <w:r w:rsidDel="00000000" w:rsidR="00000000" w:rsidRPr="00000000">
        <w:rPr>
          <w:rFonts w:ascii="Nyala" w:cs="Nyala" w:eastAsia="Nyala" w:hAnsi="Nyala"/>
          <w:sz w:val="32"/>
          <w:szCs w:val="32"/>
          <w:rtl w:val="0"/>
        </w:rPr>
        <w:t xml:space="preserve"> ጥምረት በብዙ የኤች.አይ.ቪ ሕክምና ፕሮግራሞች ውስጥ ቀላል፣ ውጤታማ እና ለብዙ ሰዎች ተገቢ የሆነ የሕክምና አማራጭ በመሆን በማገልገል ላይ ነው። </w:t>
      </w:r>
      <w:r w:rsidDel="00000000" w:rsidR="00000000" w:rsidRPr="00000000">
        <w:rPr>
          <w:rFonts w:ascii="Nyala" w:cs="Nyala" w:eastAsia="Nyala" w:hAnsi="Nyala"/>
          <w:sz w:val="32"/>
          <w:szCs w:val="32"/>
          <w:rtl w:val="0"/>
        </w:rPr>
        <w:t xml:space="preserve">ነገር ግን ለሁሉም ሰው አንድ ዓይነት መድኃኒት ተስማሚ ላይሆን ስለሚችል፣</w:t>
      </w:r>
      <w:r w:rsidDel="00000000" w:rsidR="00000000" w:rsidRPr="00000000">
        <w:rPr>
          <w:rFonts w:ascii="Nyala" w:cs="Nyala" w:eastAsia="Nyala" w:hAnsi="Nyala"/>
          <w:sz w:val="32"/>
          <w:szCs w:val="32"/>
          <w:rtl w:val="0"/>
        </w:rPr>
        <w:t xml:space="preserve"> ሐኪም ወይም የኤች.አይ.ቪ ክትትል ባለሙያ የግለሰቡን የጤና ሁኔታ፣ የኩላሊትና የጉበት ሁኔታ፣ እርግዝና እንዲሁም የመድኃኒት መቋቋም ሁኔታን በመመልከት ይወስናል።</w:t>
      </w:r>
    </w:p>
    <w:p w:rsidR="00000000" w:rsidDel="00000000" w:rsidP="00000000" w:rsidRDefault="00000000" w:rsidRPr="00000000" w14:paraId="0000000C">
      <w:pPr>
        <w:pStyle w:val="Heading2"/>
        <w:keepNext w:val="0"/>
        <w:keepLines w:val="0"/>
        <w:spacing w:after="80" w:lineRule="auto"/>
        <w:ind w:left="720" w:firstLine="0"/>
        <w:jc w:val="both"/>
        <w:rPr>
          <w:b w:val="1"/>
          <w:bCs w:val="1"/>
          <w:color w:val="571b7f"/>
          <w:sz w:val="44"/>
          <w:szCs w:val="44"/>
        </w:rPr>
      </w:pPr>
      <w:bookmarkStart w:colFirst="0" w:colLast="0" w:name="_iav8ofbnaofo" w:id="3"/>
      <w:bookmarkEnd w:id="3"/>
      <w:r w:rsidDel="00000000" w:rsidR="00000000" w:rsidRPr="00000000">
        <w:rPr>
          <w:rFonts w:ascii="Nyala" w:cs="Nyala" w:eastAsia="Nyala" w:hAnsi="Nyala"/>
          <w:b w:val="1"/>
          <w:bCs w:val="1"/>
          <w:color w:val="571b7f"/>
          <w:sz w:val="44"/>
          <w:szCs w:val="44"/>
          <w:rtl w:val="0"/>
        </w:rPr>
        <w:t xml:space="preserve">የተራዘመ የመድኃኒት መስጫ አማራጮች</w:t>
      </w:r>
    </w:p>
    <w:p w:rsidR="00000000" w:rsidDel="00000000" w:rsidP="00000000" w:rsidRDefault="00000000" w:rsidRPr="00000000" w14:paraId="0000000D">
      <w:pPr>
        <w:spacing w:after="240" w:before="240" w:lineRule="auto"/>
        <w:jc w:val="both"/>
        <w:rPr>
          <w:sz w:val="32"/>
          <w:szCs w:val="32"/>
        </w:rPr>
      </w:pPr>
      <w:r w:rsidDel="00000000" w:rsidR="00000000" w:rsidRPr="00000000">
        <w:rPr>
          <w:rFonts w:ascii="Nyala" w:cs="Nyala" w:eastAsia="Nyala" w:hAnsi="Nyala"/>
          <w:sz w:val="32"/>
          <w:szCs w:val="32"/>
          <w:rtl w:val="0"/>
        </w:rPr>
        <w:t xml:space="preserve">አዲስ እየተስፋፉ ካሉ ለውጦች አንዱ </w:t>
      </w:r>
      <w:r w:rsidDel="00000000" w:rsidR="00000000" w:rsidRPr="00000000">
        <w:rPr>
          <w:rFonts w:ascii="Nyala" w:cs="Nyala" w:eastAsia="Nyala" w:hAnsi="Nyala"/>
          <w:sz w:val="32"/>
          <w:szCs w:val="32"/>
          <w:rtl w:val="0"/>
        </w:rPr>
        <w:t xml:space="preserve">የተራዘመ የመድኃኒት መስጫ አማራጮች</w:t>
      </w:r>
      <w:r w:rsidDel="00000000" w:rsidR="00000000" w:rsidRPr="00000000">
        <w:rPr>
          <w:rFonts w:ascii="Nyala" w:cs="Nyala" w:eastAsia="Nyala" w:hAnsi="Nyala"/>
          <w:sz w:val="32"/>
          <w:szCs w:val="32"/>
          <w:rtl w:val="0"/>
        </w:rPr>
        <w:t xml:space="preserve"> ናቸው። ይህ መንገድ በየቀኑ ክኒን መውሰድ ለሚከብዳቸው አንዳንድ ሰዎች አማራጭ ሊሆን ይችላል።</w:t>
      </w:r>
    </w:p>
    <w:p w:rsidR="00000000" w:rsidDel="00000000" w:rsidP="00000000" w:rsidRDefault="00000000" w:rsidRPr="00000000" w14:paraId="0000000E">
      <w:pPr>
        <w:spacing w:after="240" w:before="240" w:lineRule="auto"/>
        <w:jc w:val="both"/>
        <w:rPr>
          <w:sz w:val="32"/>
          <w:szCs w:val="32"/>
        </w:rPr>
      </w:pPr>
      <w:r w:rsidDel="00000000" w:rsidR="00000000" w:rsidRPr="00000000">
        <w:rPr>
          <w:rFonts w:ascii="Nyala" w:cs="Nyala" w:eastAsia="Nyala" w:hAnsi="Nyala"/>
          <w:sz w:val="32"/>
          <w:szCs w:val="32"/>
          <w:rtl w:val="0"/>
        </w:rPr>
        <w:t xml:space="preserve">የአለም የጤና ድርጅት በተለይ ካቦቴግራቪር</w:t>
      </w:r>
      <w:r w:rsidDel="00000000" w:rsidR="00000000" w:rsidRPr="00000000">
        <w:rPr>
          <w:rFonts w:ascii="Nyala" w:cs="Nyala" w:eastAsia="Nyala" w:hAnsi="Nyala"/>
          <w:b w:val="1"/>
          <w:bCs w:val="1"/>
          <w:sz w:val="32"/>
          <w:szCs w:val="32"/>
          <w:rtl w:val="0"/>
        </w:rPr>
        <w:t xml:space="preserve"> (CAB) + ሪሊፒቭሪን (RPV)</w:t>
      </w:r>
      <w:r w:rsidDel="00000000" w:rsidR="00000000" w:rsidRPr="00000000">
        <w:rPr>
          <w:rFonts w:ascii="Nyala" w:cs="Nyala" w:eastAsia="Nyala" w:hAnsi="Nyala"/>
          <w:sz w:val="32"/>
          <w:szCs w:val="32"/>
          <w:rtl w:val="0"/>
        </w:rPr>
        <w:t xml:space="preserve"> የሚባሉ የረጅም ጊዜ መርፌዎችን በአፍ በሚወሰድ ኤ.አር.ቲ ቫይረሱን በበቂ ሁኔታ መቆጣጠር ላልቻለ እና ተገቢ መስፈርቶችን ለሚያሟላ ሰው እንደ አማራጭ ይመክራል።</w:t>
      </w:r>
    </w:p>
    <w:p w:rsidR="00000000" w:rsidDel="00000000" w:rsidP="00000000" w:rsidRDefault="00000000" w:rsidRPr="00000000" w14:paraId="0000000F">
      <w:pPr>
        <w:spacing w:after="240" w:before="240" w:lineRule="auto"/>
        <w:jc w:val="both"/>
        <w:rPr>
          <w:sz w:val="32"/>
          <w:szCs w:val="32"/>
        </w:rPr>
      </w:pPr>
      <w:r w:rsidDel="00000000" w:rsidR="00000000" w:rsidRPr="00000000">
        <w:rPr>
          <w:rFonts w:ascii="Nyala" w:cs="Nyala" w:eastAsia="Nyala" w:hAnsi="Nyala"/>
          <w:sz w:val="32"/>
          <w:szCs w:val="32"/>
          <w:rtl w:val="0"/>
        </w:rPr>
        <w:t xml:space="preserve">ይህ ማለት ግን ሁሉም ኤች.አይ.ቪ ያለባቸው ሰዎች ወደ ረጅም ጊዜ መርፌ ሕክምና መቀየር አለባቸው ማለት አይደለም። የተወሰኑ የሕክምና መስፈርቶችን መሟላት አለባቸው።</w:t>
      </w:r>
    </w:p>
    <w:p w:rsidR="00000000" w:rsidDel="00000000" w:rsidP="00000000" w:rsidRDefault="00000000" w:rsidRPr="00000000" w14:paraId="00000010">
      <w:pPr>
        <w:pStyle w:val="Heading2"/>
        <w:keepNext w:val="0"/>
        <w:keepLines w:val="0"/>
        <w:spacing w:after="80" w:lineRule="auto"/>
        <w:ind w:left="720" w:firstLine="0"/>
        <w:jc w:val="both"/>
        <w:rPr>
          <w:b w:val="1"/>
          <w:bCs w:val="1"/>
          <w:color w:val="571b7f"/>
          <w:sz w:val="44"/>
          <w:szCs w:val="44"/>
        </w:rPr>
      </w:pPr>
      <w:bookmarkStart w:colFirst="0" w:colLast="0" w:name="_12y6ngrylx1e" w:id="4"/>
      <w:bookmarkEnd w:id="4"/>
      <w:r w:rsidDel="00000000" w:rsidR="00000000" w:rsidRPr="00000000">
        <w:rPr>
          <w:rFonts w:ascii="Nyala" w:cs="Nyala" w:eastAsia="Nyala" w:hAnsi="Nyala"/>
          <w:b w:val="1"/>
          <w:bCs w:val="1"/>
          <w:color w:val="571b7f"/>
          <w:sz w:val="44"/>
          <w:szCs w:val="44"/>
          <w:rtl w:val="0"/>
        </w:rPr>
        <w:t xml:space="preserve">ለአንዳንድ ሰዎች ሁለት መድኃኒት ብቻ ሊበቃ ይችላል?</w:t>
      </w:r>
    </w:p>
    <w:p w:rsidR="00000000" w:rsidDel="00000000" w:rsidP="00000000" w:rsidRDefault="00000000" w:rsidRPr="00000000" w14:paraId="00000011">
      <w:pPr>
        <w:spacing w:after="240" w:before="240" w:lineRule="auto"/>
        <w:jc w:val="both"/>
        <w:rPr>
          <w:sz w:val="32"/>
          <w:szCs w:val="32"/>
        </w:rPr>
      </w:pPr>
      <w:r w:rsidDel="00000000" w:rsidR="00000000" w:rsidRPr="00000000">
        <w:rPr>
          <w:rFonts w:ascii="Nyala" w:cs="Nyala" w:eastAsia="Nyala" w:hAnsi="Nyala"/>
          <w:sz w:val="32"/>
          <w:szCs w:val="32"/>
          <w:rtl w:val="0"/>
        </w:rPr>
        <w:t xml:space="preserve">አዎ። የአለም የጤና ድርጅት አዲሱ መመሪያ የተመረጡ እና የክሊኒካል ሁኔታቸው የተረጋጋ ሰዎች ላይ </w:t>
      </w:r>
      <w:r w:rsidDel="00000000" w:rsidR="00000000" w:rsidRPr="00000000">
        <w:rPr>
          <w:rFonts w:ascii="Nyala" w:cs="Nyala" w:eastAsia="Nyala" w:hAnsi="Nyala"/>
          <w:b w:val="1"/>
          <w:bCs w:val="1"/>
          <w:sz w:val="32"/>
          <w:szCs w:val="32"/>
          <w:rtl w:val="0"/>
        </w:rPr>
        <w:t xml:space="preserve">ሁለት መድሃኒቶችን ብቻ ያካተተ የሚዋጥ ኪኒን</w:t>
      </w:r>
      <w:r w:rsidDel="00000000" w:rsidR="00000000" w:rsidRPr="00000000">
        <w:rPr>
          <w:rFonts w:ascii="Nyala" w:cs="Nyala" w:eastAsia="Nyala" w:hAnsi="Nyala"/>
          <w:sz w:val="32"/>
          <w:szCs w:val="32"/>
          <w:rtl w:val="0"/>
        </w:rPr>
        <w:t xml:space="preserve"> እንደ ሕክምና ማቅለያ አማራጭ መጠቀምን ይደግፋል።</w:t>
      </w:r>
    </w:p>
    <w:p w:rsidR="00000000" w:rsidDel="00000000" w:rsidP="00000000" w:rsidRDefault="00000000" w:rsidRPr="00000000" w14:paraId="00000012">
      <w:pPr>
        <w:spacing w:after="240" w:before="240" w:lineRule="auto"/>
        <w:jc w:val="both"/>
        <w:rPr>
          <w:sz w:val="32"/>
          <w:szCs w:val="32"/>
        </w:rPr>
      </w:pPr>
      <w:r w:rsidDel="00000000" w:rsidR="00000000" w:rsidRPr="00000000">
        <w:rPr>
          <w:rFonts w:ascii="Nyala" w:cs="Nyala" w:eastAsia="Nyala" w:hAnsi="Nyala"/>
          <w:sz w:val="32"/>
          <w:szCs w:val="32"/>
          <w:rtl w:val="0"/>
        </w:rPr>
        <w:t xml:space="preserve">ይሁን እንጂ ይህ መድሃኒት ለሁሉም ሰው ኤች.አይ.ቪ ላለበት የሚሰጥ ሕክምና አይደለም። በሐኪም የሚወሰን ሲሆን የቫይረስ መቆጣጠር፣ የመድኃኒት መቋቋም ታሪክ እና ሌሎች የጤና ሁኔታዎች ይገመገማሉ።</w:t>
      </w:r>
    </w:p>
    <w:p w:rsidR="00000000" w:rsidDel="00000000" w:rsidP="00000000" w:rsidRDefault="00000000" w:rsidRPr="00000000" w14:paraId="00000013">
      <w:pPr>
        <w:pStyle w:val="Heading2"/>
        <w:keepNext w:val="0"/>
        <w:keepLines w:val="0"/>
        <w:spacing w:after="80" w:lineRule="auto"/>
        <w:ind w:left="720" w:firstLine="0"/>
        <w:jc w:val="both"/>
        <w:rPr>
          <w:b w:val="1"/>
          <w:bCs w:val="1"/>
        </w:rPr>
      </w:pPr>
      <w:bookmarkStart w:colFirst="0" w:colLast="0" w:name="_bayozr5krz5t" w:id="5"/>
      <w:bookmarkEnd w:id="5"/>
      <w:r w:rsidDel="00000000" w:rsidR="00000000" w:rsidRPr="00000000">
        <w:rPr>
          <w:rFonts w:ascii="Nyala" w:cs="Nyala" w:eastAsia="Nyala" w:hAnsi="Nyala"/>
          <w:b w:val="1"/>
          <w:bCs w:val="1"/>
          <w:color w:val="571b7f"/>
          <w:sz w:val="44"/>
          <w:szCs w:val="44"/>
          <w:rtl w:val="0"/>
        </w:rPr>
        <w:t xml:space="preserve">መድኃኒትን መቋቋም</w:t>
      </w:r>
      <w:r w:rsidDel="00000000" w:rsidR="00000000" w:rsidRPr="00000000">
        <w:rPr>
          <w:b w:val="1"/>
          <w:bCs w:val="1"/>
          <w:rtl w:val="0"/>
        </w:rPr>
        <w:t xml:space="preserve"> </w:t>
      </w:r>
    </w:p>
    <w:p w:rsidR="00000000" w:rsidDel="00000000" w:rsidP="00000000" w:rsidRDefault="00000000" w:rsidRPr="00000000" w14:paraId="00000014">
      <w:pPr>
        <w:spacing w:after="240" w:before="240" w:lineRule="auto"/>
        <w:jc w:val="both"/>
        <w:rPr>
          <w:sz w:val="32"/>
          <w:szCs w:val="32"/>
        </w:rPr>
      </w:pPr>
      <w:r w:rsidDel="00000000" w:rsidR="00000000" w:rsidRPr="00000000">
        <w:rPr>
          <w:rFonts w:ascii="Nyala" w:cs="Nyala" w:eastAsia="Nyala" w:hAnsi="Nyala"/>
          <w:sz w:val="32"/>
          <w:szCs w:val="32"/>
          <w:rtl w:val="0"/>
        </w:rPr>
        <w:t xml:space="preserve">የኤ.አር.ቲ</w:t>
      </w:r>
      <w:r w:rsidDel="00000000" w:rsidR="00000000" w:rsidRPr="00000000">
        <w:rPr>
          <w:rFonts w:ascii="Nyala" w:cs="Nyala" w:eastAsia="Nyala" w:hAnsi="Nyala"/>
          <w:sz w:val="32"/>
          <w:szCs w:val="32"/>
          <w:rtl w:val="0"/>
        </w:rPr>
        <w:t xml:space="preserve"> መድኃኒቶች በትክክል ካልተወሰዱ ወይም ሕክምናው በተደጋጋሚ ከተቋረጠ ቫይረሱ ለአንዳንድ መድኃኒቶች መቋቋምን ሊያዳብር ይችላል። በ2026 የአለም የጤና ድርጅት ባወጣው መረጃ መሰረት </w:t>
      </w:r>
      <w:r w:rsidDel="00000000" w:rsidR="00000000" w:rsidRPr="00000000">
        <w:rPr>
          <w:rFonts w:ascii="Nyala" w:cs="Nyala" w:eastAsia="Nyala" w:hAnsi="Nyala"/>
          <w:b w:val="1"/>
          <w:bCs w:val="1"/>
          <w:sz w:val="32"/>
          <w:szCs w:val="32"/>
          <w:rtl w:val="0"/>
        </w:rPr>
        <w:t xml:space="preserve">ዶልተግራቪር መድሃኒትን መቋቋም</w:t>
      </w:r>
      <w:r w:rsidDel="00000000" w:rsidR="00000000" w:rsidRPr="00000000">
        <w:rPr>
          <w:rFonts w:ascii="Nyala" w:cs="Nyala" w:eastAsia="Nyala" w:hAnsi="Nyala"/>
          <w:sz w:val="32"/>
          <w:szCs w:val="32"/>
          <w:rtl w:val="0"/>
        </w:rPr>
        <w:t xml:space="preserve"> በተለይም በተደጋጋሚ ህክምናን በሚያቋርጡ ሰዎች ላይ በብዛት ሊከሰት ይችላል። ስለዚህም </w:t>
      </w:r>
      <w:r w:rsidDel="00000000" w:rsidR="00000000" w:rsidRPr="00000000">
        <w:rPr>
          <w:rFonts w:ascii="Nyala" w:cs="Nyala" w:eastAsia="Nyala" w:hAnsi="Nyala"/>
          <w:sz w:val="32"/>
          <w:szCs w:val="32"/>
          <w:rtl w:val="0"/>
        </w:rPr>
        <w:t xml:space="preserve">መድኃኒትዎን በየቀኑ እና በተመሳሳይ መንገድ መውሰድ ለሕክምናው ስኬት እጅግ አስፈላጊ ነው።</w:t>
      </w:r>
    </w:p>
    <w:p w:rsidR="00000000" w:rsidDel="00000000" w:rsidP="00000000" w:rsidRDefault="00000000" w:rsidRPr="00000000" w14:paraId="00000015">
      <w:pPr>
        <w:pStyle w:val="Heading2"/>
        <w:keepNext w:val="0"/>
        <w:keepLines w:val="0"/>
        <w:spacing w:after="80" w:lineRule="auto"/>
        <w:ind w:left="720" w:firstLine="0"/>
        <w:jc w:val="both"/>
        <w:rPr>
          <w:b w:val="1"/>
          <w:bCs w:val="1"/>
          <w:color w:val="571b7f"/>
          <w:sz w:val="44"/>
          <w:szCs w:val="44"/>
        </w:rPr>
      </w:pPr>
      <w:bookmarkStart w:colFirst="0" w:colLast="0" w:name="_9ssa6j7dxqxz" w:id="6"/>
      <w:bookmarkEnd w:id="6"/>
      <w:r w:rsidDel="00000000" w:rsidR="00000000" w:rsidRPr="00000000">
        <w:rPr>
          <w:rFonts w:ascii="Nyala" w:cs="Nyala" w:eastAsia="Nyala" w:hAnsi="Nyala"/>
          <w:b w:val="1"/>
          <w:bCs w:val="1"/>
          <w:color w:val="571b7f"/>
          <w:sz w:val="44"/>
          <w:szCs w:val="44"/>
          <w:rtl w:val="0"/>
        </w:rPr>
        <w:t xml:space="preserve">ኤ.አር.ቲ መውሰድ ከጀመሩ በኋላ ምን ይጠበቃል?</w:t>
      </w:r>
    </w:p>
    <w:p w:rsidR="00000000" w:rsidDel="00000000" w:rsidP="00000000" w:rsidRDefault="00000000" w:rsidRPr="00000000" w14:paraId="00000016">
      <w:pPr>
        <w:spacing w:after="240" w:before="240" w:lineRule="auto"/>
        <w:jc w:val="both"/>
        <w:rPr>
          <w:sz w:val="32"/>
          <w:szCs w:val="32"/>
        </w:rPr>
      </w:pPr>
      <w:r w:rsidDel="00000000" w:rsidR="00000000" w:rsidRPr="00000000">
        <w:rPr>
          <w:rFonts w:ascii="Nyala" w:cs="Nyala" w:eastAsia="Nyala" w:hAnsi="Nyala"/>
          <w:sz w:val="32"/>
          <w:szCs w:val="32"/>
          <w:rtl w:val="0"/>
        </w:rPr>
        <w:t xml:space="preserve">የኤ.አር.ቲ ሕክምና ዋና ግብ በደም ውስጥ የኤች.አይ.ቪ ቫይረስ መጠንን በጣም ዝቅተኛ ማድረግ ሲሆን በተገቢው ሁኔታ ቫይረሱን በኤ.አር.ቲ ህክምና በመቆጣጠር በደም ውስጥ ሊለካ ከማይችል ደረጃ ካደረሰ፤ በጾታዊ ግንኙነት ወደ ሌላ ሰው እንደማይተላለፍ የአለም ጤና ድርጅት መረጃ ያሳያል። ይህ ሁኔታ </w:t>
      </w:r>
      <w:r w:rsidDel="00000000" w:rsidR="00000000" w:rsidRPr="00000000">
        <w:rPr>
          <w:b w:val="1"/>
          <w:bCs w:val="1"/>
          <w:sz w:val="32"/>
          <w:szCs w:val="32"/>
          <w:rtl w:val="0"/>
        </w:rPr>
        <w:t xml:space="preserve">U=U (Undetectable = Untransmittable)</w:t>
      </w:r>
      <w:r w:rsidDel="00000000" w:rsidR="00000000" w:rsidRPr="00000000">
        <w:rPr>
          <w:rFonts w:ascii="Nyala" w:cs="Nyala" w:eastAsia="Nyala" w:hAnsi="Nyala"/>
          <w:sz w:val="32"/>
          <w:szCs w:val="32"/>
          <w:rtl w:val="0"/>
        </w:rPr>
        <w:t xml:space="preserve"> በመባል ይታወቃል። </w:t>
      </w:r>
    </w:p>
    <w:p w:rsidR="00000000" w:rsidDel="00000000" w:rsidP="00000000" w:rsidRDefault="00000000" w:rsidRPr="00000000" w14:paraId="00000017">
      <w:pPr>
        <w:pStyle w:val="Heading2"/>
        <w:keepNext w:val="0"/>
        <w:keepLines w:val="0"/>
        <w:spacing w:after="80" w:lineRule="auto"/>
        <w:ind w:left="720" w:firstLine="0"/>
        <w:jc w:val="both"/>
        <w:rPr>
          <w:b w:val="1"/>
          <w:bCs w:val="1"/>
          <w:color w:val="571b7f"/>
          <w:sz w:val="44"/>
          <w:szCs w:val="44"/>
        </w:rPr>
      </w:pPr>
      <w:bookmarkStart w:colFirst="0" w:colLast="0" w:name="_n4i3uueqgkut" w:id="7"/>
      <w:bookmarkEnd w:id="7"/>
      <w:r w:rsidDel="00000000" w:rsidR="00000000" w:rsidRPr="00000000">
        <w:rPr>
          <w:rFonts w:ascii="Nyala" w:cs="Nyala" w:eastAsia="Nyala" w:hAnsi="Nyala"/>
          <w:b w:val="1"/>
          <w:bCs w:val="1"/>
          <w:color w:val="571b7f"/>
          <w:sz w:val="44"/>
          <w:szCs w:val="44"/>
          <w:rtl w:val="0"/>
        </w:rPr>
        <w:t xml:space="preserve">ለምን ክትትል ያስፈልጋል?</w:t>
      </w:r>
    </w:p>
    <w:p w:rsidR="00000000" w:rsidDel="00000000" w:rsidP="00000000" w:rsidRDefault="00000000" w:rsidRPr="00000000" w14:paraId="00000018">
      <w:pPr>
        <w:spacing w:after="240" w:before="240" w:lineRule="auto"/>
        <w:jc w:val="both"/>
        <w:rPr>
          <w:sz w:val="32"/>
          <w:szCs w:val="32"/>
        </w:rPr>
      </w:pPr>
      <w:r w:rsidDel="00000000" w:rsidR="00000000" w:rsidRPr="00000000">
        <w:rPr>
          <w:rFonts w:ascii="Nyala" w:cs="Nyala" w:eastAsia="Nyala" w:hAnsi="Nyala"/>
          <w:sz w:val="32"/>
          <w:szCs w:val="32"/>
          <w:rtl w:val="0"/>
        </w:rPr>
        <w:t xml:space="preserve">ኤ.አር.ቲ</w:t>
      </w:r>
      <w:r w:rsidDel="00000000" w:rsidR="00000000" w:rsidRPr="00000000">
        <w:rPr>
          <w:rFonts w:ascii="Nyala" w:cs="Nyala" w:eastAsia="Nyala" w:hAnsi="Nyala"/>
          <w:sz w:val="32"/>
          <w:szCs w:val="32"/>
          <w:rtl w:val="0"/>
        </w:rPr>
        <w:t xml:space="preserve"> ከመውሰድ በተጨማሪ መደበኛ የጤና ክትትል በጣም ያስፈልጋል። በክትትል ወቅት የሚከተሉት ይገመገማሉ።</w:t>
      </w:r>
    </w:p>
    <w:p w:rsidR="00000000" w:rsidDel="00000000" w:rsidP="00000000" w:rsidRDefault="00000000" w:rsidRPr="00000000" w14:paraId="00000019">
      <w:pPr>
        <w:numPr>
          <w:ilvl w:val="0"/>
          <w:numId w:val="2"/>
        </w:numPr>
        <w:spacing w:after="0" w:afterAutospacing="0" w:before="240" w:lineRule="auto"/>
        <w:ind w:left="720" w:hanging="360"/>
        <w:jc w:val="both"/>
        <w:rPr>
          <w:sz w:val="32"/>
          <w:szCs w:val="32"/>
        </w:rPr>
      </w:pPr>
      <w:r w:rsidDel="00000000" w:rsidR="00000000" w:rsidRPr="00000000">
        <w:rPr>
          <w:rFonts w:ascii="Nyala" w:cs="Nyala" w:eastAsia="Nyala" w:hAnsi="Nyala"/>
          <w:sz w:val="32"/>
          <w:szCs w:val="32"/>
          <w:rtl w:val="0"/>
        </w:rPr>
        <w:t xml:space="preserve">በደም ውስጥ ያለው የቫይረሱ መጠን</w:t>
      </w:r>
    </w:p>
    <w:p w:rsidR="00000000" w:rsidDel="00000000" w:rsidP="00000000" w:rsidRDefault="00000000" w:rsidRPr="00000000" w14:paraId="0000001A">
      <w:pPr>
        <w:numPr>
          <w:ilvl w:val="0"/>
          <w:numId w:val="2"/>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የCD4 ቁጥር</w:t>
      </w:r>
      <w:r w:rsidDel="00000000" w:rsidR="00000000" w:rsidRPr="00000000">
        <w:rPr>
          <w:rtl w:val="0"/>
        </w:rPr>
      </w:r>
    </w:p>
    <w:p w:rsidR="00000000" w:rsidDel="00000000" w:rsidP="00000000" w:rsidRDefault="00000000" w:rsidRPr="00000000" w14:paraId="0000001B">
      <w:pPr>
        <w:numPr>
          <w:ilvl w:val="0"/>
          <w:numId w:val="2"/>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የመድኃኒት ጎንዮሽ ተፅዕኖ</w:t>
      </w:r>
    </w:p>
    <w:p w:rsidR="00000000" w:rsidDel="00000000" w:rsidP="00000000" w:rsidRDefault="00000000" w:rsidRPr="00000000" w14:paraId="0000001C">
      <w:pPr>
        <w:numPr>
          <w:ilvl w:val="0"/>
          <w:numId w:val="2"/>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ሌሎች ተያያዥ ኢንፌክሽኖች</w:t>
      </w:r>
    </w:p>
    <w:p w:rsidR="00000000" w:rsidDel="00000000" w:rsidP="00000000" w:rsidRDefault="00000000" w:rsidRPr="00000000" w14:paraId="0000001D">
      <w:pPr>
        <w:numPr>
          <w:ilvl w:val="0"/>
          <w:numId w:val="2"/>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የኩላሊት እና የጉበት ሁኔታ እና</w:t>
      </w:r>
    </w:p>
    <w:p w:rsidR="00000000" w:rsidDel="00000000" w:rsidP="00000000" w:rsidRDefault="00000000" w:rsidRPr="00000000" w14:paraId="0000001E">
      <w:pPr>
        <w:numPr>
          <w:ilvl w:val="0"/>
          <w:numId w:val="2"/>
        </w:numPr>
        <w:spacing w:after="24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ከሌሎች መድኃኒቶች ጋር የሚኖር መድኃኒታዊ ግንኙነት</w:t>
      </w:r>
    </w:p>
    <w:p w:rsidR="00000000" w:rsidDel="00000000" w:rsidP="00000000" w:rsidRDefault="00000000" w:rsidRPr="00000000" w14:paraId="0000001F">
      <w:pPr>
        <w:pStyle w:val="Heading2"/>
        <w:keepNext w:val="0"/>
        <w:keepLines w:val="0"/>
        <w:spacing w:after="80" w:lineRule="auto"/>
        <w:ind w:left="720" w:firstLine="0"/>
        <w:jc w:val="both"/>
        <w:rPr>
          <w:b w:val="1"/>
          <w:bCs w:val="1"/>
          <w:color w:val="571b7f"/>
          <w:sz w:val="44"/>
          <w:szCs w:val="44"/>
        </w:rPr>
      </w:pPr>
      <w:bookmarkStart w:colFirst="0" w:colLast="0" w:name="_2buexh9pvp01" w:id="8"/>
      <w:bookmarkEnd w:id="8"/>
      <w:r w:rsidDel="00000000" w:rsidR="00000000" w:rsidRPr="00000000">
        <w:rPr>
          <w:rFonts w:ascii="Nyala" w:cs="Nyala" w:eastAsia="Nyala" w:hAnsi="Nyala"/>
          <w:b w:val="1"/>
          <w:bCs w:val="1"/>
          <w:color w:val="571b7f"/>
          <w:sz w:val="44"/>
          <w:szCs w:val="44"/>
          <w:rtl w:val="0"/>
        </w:rPr>
        <w:t xml:space="preserve">የኤች.አይ.ቪ ሕክምና እየቀለለ ነው</w:t>
      </w:r>
    </w:p>
    <w:p w:rsidR="00000000" w:rsidDel="00000000" w:rsidP="00000000" w:rsidRDefault="00000000" w:rsidRPr="00000000" w14:paraId="00000020">
      <w:pPr>
        <w:spacing w:after="240" w:before="240" w:lineRule="auto"/>
        <w:jc w:val="both"/>
        <w:rPr>
          <w:sz w:val="32"/>
          <w:szCs w:val="32"/>
        </w:rPr>
      </w:pPr>
      <w:r w:rsidDel="00000000" w:rsidR="00000000" w:rsidRPr="00000000">
        <w:rPr>
          <w:rFonts w:ascii="Nyala" w:cs="Nyala" w:eastAsia="Nyala" w:hAnsi="Nyala"/>
          <w:sz w:val="32"/>
          <w:szCs w:val="32"/>
          <w:rtl w:val="0"/>
        </w:rPr>
        <w:t xml:space="preserve">የኤች.አይ.ቪ ሕክምና አሁን ላይ ከቀድሞው የተሻለ፣ ውጤታማ እና ለብዙ ሰዎች ለመከተል ቀላል ሆኗል።</w:t>
      </w:r>
    </w:p>
    <w:p w:rsidR="00000000" w:rsidDel="00000000" w:rsidP="00000000" w:rsidRDefault="00000000" w:rsidRPr="00000000" w14:paraId="00000021">
      <w:pPr>
        <w:spacing w:after="240" w:before="240" w:lineRule="auto"/>
        <w:jc w:val="both"/>
        <w:rPr>
          <w:sz w:val="32"/>
          <w:szCs w:val="32"/>
        </w:rPr>
      </w:pPr>
      <w:r w:rsidDel="00000000" w:rsidR="00000000" w:rsidRPr="00000000">
        <w:rPr>
          <w:rFonts w:ascii="Nyala" w:cs="Nyala" w:eastAsia="Nyala" w:hAnsi="Nyala"/>
          <w:sz w:val="32"/>
          <w:szCs w:val="32"/>
          <w:rtl w:val="0"/>
        </w:rPr>
        <w:t xml:space="preserve">የአለም የጤና ድርጅት 2025–2026 መረጃዎች</w:t>
      </w:r>
    </w:p>
    <w:p w:rsidR="00000000" w:rsidDel="00000000" w:rsidP="00000000" w:rsidRDefault="00000000" w:rsidRPr="00000000" w14:paraId="00000022">
      <w:pPr>
        <w:numPr>
          <w:ilvl w:val="0"/>
          <w:numId w:val="3"/>
        </w:numPr>
        <w:spacing w:after="0" w:afterAutospacing="0" w:before="240" w:lineRule="auto"/>
        <w:ind w:left="720" w:hanging="360"/>
        <w:jc w:val="both"/>
        <w:rPr>
          <w:sz w:val="32"/>
          <w:szCs w:val="32"/>
        </w:rPr>
      </w:pPr>
      <w:r w:rsidDel="00000000" w:rsidR="00000000" w:rsidRPr="00000000">
        <w:rPr>
          <w:rFonts w:ascii="Nyala" w:cs="Nyala" w:eastAsia="Nyala" w:hAnsi="Nyala"/>
          <w:b w:val="1"/>
          <w:bCs w:val="1"/>
          <w:sz w:val="32"/>
          <w:szCs w:val="32"/>
          <w:rtl w:val="0"/>
        </w:rPr>
        <w:t xml:space="preserve">ዶልተግራቪር </w:t>
      </w:r>
      <w:r w:rsidDel="00000000" w:rsidR="00000000" w:rsidRPr="00000000">
        <w:rPr>
          <w:rFonts w:ascii="Nyala" w:cs="Nyala" w:eastAsia="Nyala" w:hAnsi="Nyala"/>
          <w:sz w:val="32"/>
          <w:szCs w:val="32"/>
          <w:rtl w:val="0"/>
        </w:rPr>
        <w:t xml:space="preserve">ላይ የተመሰረቱ</w:t>
      </w:r>
      <w:r w:rsidDel="00000000" w:rsidR="00000000" w:rsidRPr="00000000">
        <w:rPr>
          <w:b w:val="1"/>
          <w:bCs w:val="1"/>
          <w:sz w:val="32"/>
          <w:szCs w:val="32"/>
          <w:rtl w:val="0"/>
        </w:rPr>
        <w:t xml:space="preserve"> </w:t>
      </w:r>
      <w:r w:rsidDel="00000000" w:rsidR="00000000" w:rsidRPr="00000000">
        <w:rPr>
          <w:rFonts w:ascii="Nyala" w:cs="Nyala" w:eastAsia="Nyala" w:hAnsi="Nyala"/>
          <w:sz w:val="32"/>
          <w:szCs w:val="32"/>
          <w:rtl w:val="0"/>
        </w:rPr>
        <w:t xml:space="preserve">የኤ.አር.ቲ ህክምናዎች</w:t>
      </w:r>
      <w:r w:rsidDel="00000000" w:rsidR="00000000" w:rsidRPr="00000000">
        <w:rPr>
          <w:rFonts w:ascii="Nyala" w:cs="Nyala" w:eastAsia="Nyala" w:hAnsi="Nyala"/>
          <w:sz w:val="32"/>
          <w:szCs w:val="32"/>
          <w:rtl w:val="0"/>
        </w:rPr>
        <w:t xml:space="preserve"> አሁንም ዋነኛ አማራጭ መሆናቸውን</w:t>
      </w:r>
    </w:p>
    <w:p w:rsidR="00000000" w:rsidDel="00000000" w:rsidP="00000000" w:rsidRDefault="00000000" w:rsidRPr="00000000" w14:paraId="00000023">
      <w:pPr>
        <w:numPr>
          <w:ilvl w:val="0"/>
          <w:numId w:val="3"/>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ለተመረጡ ሰዎች በመርፌ የሚሰጡ የተራዘመ አገልግሎት ያላቸው የመድኃኒት አማራጮች መኖራቸውን</w:t>
      </w:r>
    </w:p>
    <w:p w:rsidR="00000000" w:rsidDel="00000000" w:rsidP="00000000" w:rsidRDefault="00000000" w:rsidRPr="00000000" w14:paraId="00000024">
      <w:pPr>
        <w:numPr>
          <w:ilvl w:val="0"/>
          <w:numId w:val="3"/>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በተመረጡ ታካሚዎች ላይ ሁለት መድሃኒት ብቻ የሚጠቀም አወሳሰድ የሕክምና ማቅለያ አማራጭ መሆን እንደሚችል</w:t>
      </w:r>
    </w:p>
    <w:p w:rsidR="00000000" w:rsidDel="00000000" w:rsidP="00000000" w:rsidRDefault="00000000" w:rsidRPr="00000000" w14:paraId="00000025">
      <w:pPr>
        <w:numPr>
          <w:ilvl w:val="0"/>
          <w:numId w:val="3"/>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የመድኃኒት መቋቋምን መከታተል እና መድኃኒቶችን በትክክል የመውሰድን አስፈላጊነት</w:t>
      </w:r>
    </w:p>
    <w:p w:rsidR="00000000" w:rsidDel="00000000" w:rsidP="00000000" w:rsidRDefault="00000000" w:rsidRPr="00000000" w14:paraId="00000026">
      <w:pPr>
        <w:numPr>
          <w:ilvl w:val="0"/>
          <w:numId w:val="3"/>
        </w:numPr>
        <w:spacing w:after="24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ሕክምናውን ከሌሎች የጤና አገልግሎቶች ጋር በተቀናጀ መልኩ መስጠት እየተጠናከረ መምጣቱን ያሳያሉ።</w:t>
      </w:r>
      <w:r w:rsidDel="00000000" w:rsidR="00000000" w:rsidRPr="00000000">
        <w:rPr>
          <w:rtl w:val="0"/>
        </w:rPr>
      </w:r>
    </w:p>
    <w:p w:rsidR="00000000" w:rsidDel="00000000" w:rsidP="00000000" w:rsidRDefault="00000000" w:rsidRPr="00000000" w14:paraId="00000027">
      <w:pPr>
        <w:spacing w:after="240" w:before="240" w:lineRule="auto"/>
        <w:jc w:val="both"/>
        <w:rPr>
          <w:sz w:val="32"/>
          <w:szCs w:val="32"/>
        </w:rPr>
      </w:pPr>
      <w:r w:rsidDel="00000000" w:rsidR="00000000" w:rsidRPr="00000000">
        <w:rPr>
          <w:rFonts w:ascii="Nyala" w:cs="Nyala" w:eastAsia="Nyala" w:hAnsi="Nyala"/>
          <w:sz w:val="32"/>
          <w:szCs w:val="32"/>
          <w:rtl w:val="0"/>
        </w:rPr>
        <w:t xml:space="preserve">ኤች.አይ.ቪ የሕይወት ማብቃትን የሚያመጣ በሽታ ከመሆን ወደ ረጅም ጊዜ ልንቆጣጠረው የምንችልውው የጤና ሁኔታ ተቀይሯል።</w:t>
      </w:r>
    </w:p>
    <w:p w:rsidR="00000000" w:rsidDel="00000000" w:rsidP="00000000" w:rsidRDefault="00000000" w:rsidRPr="00000000" w14:paraId="00000028">
      <w:pPr>
        <w:spacing w:after="240" w:before="240" w:lineRule="auto"/>
        <w:jc w:val="both"/>
        <w:rPr>
          <w:sz w:val="32"/>
          <w:szCs w:val="32"/>
        </w:rPr>
      </w:pPr>
      <w:r w:rsidDel="00000000" w:rsidR="00000000" w:rsidRPr="00000000">
        <w:rPr>
          <w:rFonts w:ascii="Nyala" w:cs="Nyala" w:eastAsia="Nyala" w:hAnsi="Nyala"/>
          <w:sz w:val="32"/>
          <w:szCs w:val="32"/>
          <w:rtl w:val="0"/>
        </w:rPr>
        <w:t xml:space="preserve">ቫይረሱ</w:t>
      </w:r>
      <w:r w:rsidDel="00000000" w:rsidR="00000000" w:rsidRPr="00000000">
        <w:rPr>
          <w:rFonts w:ascii="Nyala" w:cs="Nyala" w:eastAsia="Nyala" w:hAnsi="Nyala"/>
          <w:sz w:val="32"/>
          <w:szCs w:val="32"/>
          <w:rtl w:val="0"/>
        </w:rPr>
        <w:t xml:space="preserve"> እንዳለብዎ ካወቁ ሕክምናን ለመጀመር አይዘግዩ፣ መድኃኒትዎን በትክክል ይውሰዱ እንጊሁም በመደበኛነት ህክምናዎን ይከታተሉ።</w:t>
      </w:r>
    </w:p>
    <w:p w:rsidR="00000000" w:rsidDel="00000000" w:rsidP="00000000" w:rsidRDefault="00000000" w:rsidRPr="00000000" w14:paraId="00000029">
      <w:pPr>
        <w:spacing w:after="240" w:before="240" w:lineRule="auto"/>
        <w:jc w:val="both"/>
        <w:rPr>
          <w:sz w:val="32"/>
          <w:szCs w:val="32"/>
        </w:rPr>
      </w:pPr>
      <w:r w:rsidDel="00000000" w:rsidR="00000000" w:rsidRPr="00000000">
        <w:rPr>
          <w:rFonts w:ascii="Nyala" w:cs="Nyala" w:eastAsia="Nyala" w:hAnsi="Nyala"/>
          <w:b w:val="1"/>
          <w:bCs w:val="1"/>
          <w:sz w:val="32"/>
          <w:szCs w:val="32"/>
          <w:rtl w:val="0"/>
        </w:rPr>
        <w:t xml:space="preserve">ትክክለኛ ሕክምና + ትክክለኛ አጠቃቀም + መደበኛ ክትትል = ጤናማ እና ረጅም ሕይወት።</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571b7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71b7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71b7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