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                                            </w:t>
      </w:r>
      <w:r w:rsidDel="00000000" w:rsidR="00000000" w:rsidRPr="00000000">
        <w:rPr/>
        <w:drawing>
          <wp:inline distB="114300" distT="114300" distL="114300" distR="114300">
            <wp:extent cx="2717363" cy="27173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17363" cy="27173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1440" w:firstLine="0"/>
        <w:jc w:val="both"/>
        <w:rPr>
          <w:b w:val="1"/>
          <w:bCs w:val="1"/>
          <w:color w:val="4e1772"/>
          <w:sz w:val="60"/>
          <w:szCs w:val="60"/>
        </w:rPr>
      </w:pPr>
      <w:r w:rsidDel="00000000" w:rsidR="00000000" w:rsidRPr="00000000">
        <w:rPr>
          <w:rFonts w:ascii="Nyala" w:cs="Nyala" w:eastAsia="Nyala" w:hAnsi="Nyala"/>
          <w:b w:val="1"/>
          <w:bCs w:val="1"/>
          <w:color w:val="4e1772"/>
          <w:sz w:val="60"/>
          <w:szCs w:val="60"/>
          <w:rtl w:val="0"/>
        </w:rPr>
        <w:t xml:space="preserve">ቴስቶስትሮንን በተፈጥሮ መጨመር </w:t>
      </w:r>
    </w:p>
    <w:p w:rsidR="00000000" w:rsidDel="00000000" w:rsidP="00000000" w:rsidRDefault="00000000" w:rsidRPr="00000000" w14:paraId="00000003">
      <w:pPr>
        <w:ind w:left="-540" w:right="-540" w:firstLine="0"/>
        <w:jc w:val="both"/>
        <w:rPr>
          <w:sz w:val="10"/>
          <w:szCs w:val="10"/>
        </w:rPr>
      </w:pPr>
      <w:r w:rsidDel="00000000" w:rsidR="00000000" w:rsidRPr="00000000">
        <w:rPr>
          <w:rtl w:val="0"/>
        </w:rPr>
      </w:r>
    </w:p>
    <w:p w:rsidR="00000000" w:rsidDel="00000000" w:rsidP="00000000" w:rsidRDefault="00000000" w:rsidRPr="00000000" w14:paraId="00000004">
      <w:pPr>
        <w:ind w:left="-540" w:right="-540" w:firstLine="0"/>
        <w:jc w:val="both"/>
        <w:rPr>
          <w:sz w:val="32"/>
          <w:szCs w:val="32"/>
        </w:rPr>
      </w:pPr>
      <w:r w:rsidDel="00000000" w:rsidR="00000000" w:rsidRPr="00000000">
        <w:rPr>
          <w:rFonts w:ascii="Nyala" w:cs="Nyala" w:eastAsia="Nyala" w:hAnsi="Nyala"/>
          <w:sz w:val="32"/>
          <w:szCs w:val="32"/>
          <w:rtl w:val="0"/>
        </w:rPr>
        <w:t xml:space="preserve">ቴስቴስትሮን በጾታዊ ጤና፣ በስሜት ቁጥጥር፣ በጡንቻ እድገት፣ በአጥንት ጥንካሬ እና በሃይል ደረጃ ላይ ቁልፍ ሚና የሚጫወት ጠቃሚ ሆርሞን ነው። ሰዎች በዕድሜ እየገፉ ሲሄዱ የቴስቶስትሮን መጠን በተፈጥሮ ስለሚቀንስ እንደ ድካም፣ የጡንቻዎች መቀነስ፣ ዝቅተኛ የወሲብ ፍላጎት እና የስሜት ለውጥ የመሳሰሉ ምልክቶችን ሊያስከትል ይችላል። እንደ ቴስቶስትሮን መተኪያ ሕክምና ያሉ አማራጮች ቢኖሩም በጤናማ መንገድ ቴስቶስትሮንን ለመጨመር የሚረዱ ተፈጥሯዊ መንገዶች አሉ።</w:t>
      </w:r>
    </w:p>
    <w:p w:rsidR="00000000" w:rsidDel="00000000" w:rsidP="00000000" w:rsidRDefault="00000000" w:rsidRPr="00000000" w14:paraId="00000005">
      <w:pPr>
        <w:ind w:left="-540" w:right="-540" w:firstLine="0"/>
        <w:jc w:val="both"/>
        <w:rPr>
          <w:sz w:val="10"/>
          <w:szCs w:val="10"/>
        </w:rPr>
      </w:pPr>
      <w:r w:rsidDel="00000000" w:rsidR="00000000" w:rsidRPr="00000000">
        <w:rPr>
          <w:rtl w:val="0"/>
        </w:rPr>
      </w:r>
    </w:p>
    <w:p w:rsidR="00000000" w:rsidDel="00000000" w:rsidP="00000000" w:rsidRDefault="00000000" w:rsidRPr="00000000" w14:paraId="00000006">
      <w:pPr>
        <w:ind w:left="180" w:right="-540" w:firstLine="0"/>
        <w:jc w:val="both"/>
        <w:rPr>
          <w:b w:val="1"/>
          <w:bCs w:val="1"/>
          <w:color w:val="4e1772"/>
          <w:sz w:val="44"/>
          <w:szCs w:val="44"/>
        </w:rPr>
      </w:pPr>
      <w:r w:rsidDel="00000000" w:rsidR="00000000" w:rsidRPr="00000000">
        <w:rPr>
          <w:rFonts w:ascii="Nyala" w:cs="Nyala" w:eastAsia="Nyala" w:hAnsi="Nyala"/>
          <w:b w:val="1"/>
          <w:bCs w:val="1"/>
          <w:color w:val="4e1772"/>
          <w:sz w:val="44"/>
          <w:szCs w:val="44"/>
          <w:rtl w:val="0"/>
        </w:rPr>
        <w:t xml:space="preserve">1. ቴስቶስትሮን በተፈጥሮ ለመጨመር የሚረዱ ምግቦች</w:t>
      </w:r>
    </w:p>
    <w:p w:rsidR="00000000" w:rsidDel="00000000" w:rsidP="00000000" w:rsidRDefault="00000000" w:rsidRPr="00000000" w14:paraId="00000007">
      <w:pPr>
        <w:ind w:left="-540" w:right="-540" w:firstLine="0"/>
        <w:jc w:val="both"/>
        <w:rPr>
          <w:sz w:val="16"/>
          <w:szCs w:val="16"/>
        </w:rPr>
      </w:pPr>
      <w:r w:rsidDel="00000000" w:rsidR="00000000" w:rsidRPr="00000000">
        <w:rPr>
          <w:rtl w:val="0"/>
        </w:rPr>
      </w:r>
    </w:p>
    <w:p w:rsidR="00000000" w:rsidDel="00000000" w:rsidP="00000000" w:rsidRDefault="00000000" w:rsidRPr="00000000" w14:paraId="00000008">
      <w:pPr>
        <w:ind w:left="-540" w:right="-540" w:firstLine="0"/>
        <w:jc w:val="both"/>
        <w:rPr>
          <w:sz w:val="32"/>
          <w:szCs w:val="32"/>
        </w:rPr>
      </w:pPr>
      <w:r w:rsidDel="00000000" w:rsidR="00000000" w:rsidRPr="00000000">
        <w:rPr>
          <w:rFonts w:ascii="Nyala" w:cs="Nyala" w:eastAsia="Nyala" w:hAnsi="Nyala"/>
          <w:sz w:val="32"/>
          <w:szCs w:val="32"/>
          <w:rtl w:val="0"/>
        </w:rPr>
        <w:t xml:space="preserve">ጤናማ አመጋገብ በሆርሞን ሚዛን ላይ ከፍተኛ ተጽእኖ ሲኖረው ከቴስቶስትሮን ምርት ጋር የተገናኙ ንጥረ ነገሮችን የያዙ አንዳንድ ምግቦች የሚከተሉት ናቸው።</w:t>
      </w:r>
    </w:p>
    <w:p w:rsidR="00000000" w:rsidDel="00000000" w:rsidP="00000000" w:rsidRDefault="00000000" w:rsidRPr="00000000" w14:paraId="00000009">
      <w:pPr>
        <w:ind w:left="180" w:right="-540" w:firstLine="0"/>
        <w:jc w:val="both"/>
        <w:rPr>
          <w:b w:val="1"/>
          <w:bCs w:val="1"/>
          <w:color w:val="4e1772"/>
          <w:sz w:val="32"/>
          <w:szCs w:val="32"/>
        </w:rPr>
      </w:pPr>
      <w:r w:rsidDel="00000000" w:rsidR="00000000" w:rsidRPr="00000000">
        <w:rPr>
          <w:rFonts w:ascii="Nyala" w:cs="Nyala" w:eastAsia="Nyala" w:hAnsi="Nyala"/>
          <w:b w:val="1"/>
          <w:bCs w:val="1"/>
          <w:color w:val="4e1772"/>
          <w:sz w:val="32"/>
          <w:szCs w:val="32"/>
          <w:rtl w:val="0"/>
        </w:rPr>
        <w:t xml:space="preserve">በዚንክ የበለጸጉ ምግቦች</w:t>
      </w:r>
    </w:p>
    <w:p w:rsidR="00000000" w:rsidDel="00000000" w:rsidP="00000000" w:rsidRDefault="00000000" w:rsidRPr="00000000" w14:paraId="0000000A">
      <w:pPr>
        <w:ind w:left="-540" w:right="-540" w:firstLine="0"/>
        <w:jc w:val="both"/>
        <w:rPr>
          <w:sz w:val="32"/>
          <w:szCs w:val="32"/>
        </w:rPr>
      </w:pPr>
      <w:r w:rsidDel="00000000" w:rsidR="00000000" w:rsidRPr="00000000">
        <w:rPr>
          <w:rFonts w:ascii="Nyala" w:cs="Nyala" w:eastAsia="Nyala" w:hAnsi="Nyala"/>
          <w:sz w:val="32"/>
          <w:szCs w:val="32"/>
          <w:rtl w:val="0"/>
        </w:rPr>
        <w:t xml:space="preserve">ዚንክ ለ ቴስቶስትሮን ውህደት እና ለወንድ የዘር ፍሬ ጤና አስፈላጊ ንጥረ ነገር ሲሆን ጥሩ ምንጮች የሚከተሉትን ያካትታሉ፡-</w:t>
      </w:r>
    </w:p>
    <w:p w:rsidR="00000000" w:rsidDel="00000000" w:rsidP="00000000" w:rsidRDefault="00000000" w:rsidRPr="00000000" w14:paraId="0000000B">
      <w:pPr>
        <w:numPr>
          <w:ilvl w:val="0"/>
          <w:numId w:val="4"/>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ምስር እና ሽምብራ</w:t>
      </w:r>
    </w:p>
    <w:p w:rsidR="00000000" w:rsidDel="00000000" w:rsidP="00000000" w:rsidRDefault="00000000" w:rsidRPr="00000000" w14:paraId="0000000C">
      <w:pPr>
        <w:numPr>
          <w:ilvl w:val="0"/>
          <w:numId w:val="4"/>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የዱባ ፍሬ እና ሰሊጥ</w:t>
      </w:r>
    </w:p>
    <w:p w:rsidR="00000000" w:rsidDel="00000000" w:rsidP="00000000" w:rsidRDefault="00000000" w:rsidRPr="00000000" w14:paraId="0000000D">
      <w:pPr>
        <w:numPr>
          <w:ilvl w:val="0"/>
          <w:numId w:val="4"/>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የበሬ ሥጋ እና ዶሮ</w:t>
      </w:r>
    </w:p>
    <w:p w:rsidR="00000000" w:rsidDel="00000000" w:rsidP="00000000" w:rsidRDefault="00000000" w:rsidRPr="00000000" w14:paraId="0000000E">
      <w:pPr>
        <w:numPr>
          <w:ilvl w:val="0"/>
          <w:numId w:val="4"/>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ኦይስተር (በጣም ከፍተኛ ዚንክ ከያዙ ምንጮች አንዱ ነው)</w:t>
      </w:r>
    </w:p>
    <w:p w:rsidR="00000000" w:rsidDel="00000000" w:rsidP="00000000" w:rsidRDefault="00000000" w:rsidRPr="00000000" w14:paraId="0000000F">
      <w:pPr>
        <w:ind w:left="180" w:right="-540" w:firstLine="0"/>
        <w:jc w:val="both"/>
        <w:rPr>
          <w:b w:val="1"/>
          <w:bCs w:val="1"/>
          <w:color w:val="4e1772"/>
          <w:sz w:val="32"/>
          <w:szCs w:val="32"/>
        </w:rPr>
      </w:pPr>
      <w:r w:rsidDel="00000000" w:rsidR="00000000" w:rsidRPr="00000000">
        <w:rPr>
          <w:rFonts w:ascii="Nyala" w:cs="Nyala" w:eastAsia="Nyala" w:hAnsi="Nyala"/>
          <w:b w:val="1"/>
          <w:bCs w:val="1"/>
          <w:color w:val="4e1772"/>
          <w:sz w:val="32"/>
          <w:szCs w:val="32"/>
          <w:rtl w:val="0"/>
        </w:rPr>
        <w:t xml:space="preserve">የቫይታሚን ዲ ምንጮች</w:t>
      </w:r>
    </w:p>
    <w:p w:rsidR="00000000" w:rsidDel="00000000" w:rsidP="00000000" w:rsidRDefault="00000000" w:rsidRPr="00000000" w14:paraId="00000010">
      <w:pPr>
        <w:ind w:left="-540" w:right="-540" w:firstLine="0"/>
        <w:jc w:val="both"/>
        <w:rPr>
          <w:sz w:val="32"/>
          <w:szCs w:val="32"/>
        </w:rPr>
      </w:pPr>
      <w:r w:rsidDel="00000000" w:rsidR="00000000" w:rsidRPr="00000000">
        <w:rPr>
          <w:rFonts w:ascii="Nyala" w:cs="Nyala" w:eastAsia="Nyala" w:hAnsi="Nyala"/>
          <w:sz w:val="32"/>
          <w:szCs w:val="32"/>
          <w:rtl w:val="0"/>
        </w:rPr>
        <w:t xml:space="preserve">ቫይታሚን ዲ በሰውነት ውስጥ እንደ ሆርሞን ሆኖ ከመስራት በተጨማሪ ከፍ ካለ የቴስቶስትሮን መጠን ጋር የተያያዘ ነው። ጥሩ ምንጮች የምንላቸው፡-</w:t>
      </w:r>
    </w:p>
    <w:p w:rsidR="00000000" w:rsidDel="00000000" w:rsidP="00000000" w:rsidRDefault="00000000" w:rsidRPr="00000000" w14:paraId="00000011">
      <w:pPr>
        <w:numPr>
          <w:ilvl w:val="0"/>
          <w:numId w:val="3"/>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ዓሳ </w:t>
      </w:r>
    </w:p>
    <w:p w:rsidR="00000000" w:rsidDel="00000000" w:rsidP="00000000" w:rsidRDefault="00000000" w:rsidRPr="00000000" w14:paraId="00000012">
      <w:pPr>
        <w:numPr>
          <w:ilvl w:val="0"/>
          <w:numId w:val="3"/>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ወተት </w:t>
      </w:r>
    </w:p>
    <w:p w:rsidR="00000000" w:rsidDel="00000000" w:rsidP="00000000" w:rsidRDefault="00000000" w:rsidRPr="00000000" w14:paraId="00000013">
      <w:pPr>
        <w:numPr>
          <w:ilvl w:val="0"/>
          <w:numId w:val="3"/>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ብርቱካን ጭማቂ</w:t>
      </w:r>
    </w:p>
    <w:p w:rsidR="00000000" w:rsidDel="00000000" w:rsidP="00000000" w:rsidRDefault="00000000" w:rsidRPr="00000000" w14:paraId="00000014">
      <w:pPr>
        <w:numPr>
          <w:ilvl w:val="0"/>
          <w:numId w:val="3"/>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የእንቁላል አስኳል</w:t>
      </w:r>
    </w:p>
    <w:p w:rsidR="00000000" w:rsidDel="00000000" w:rsidP="00000000" w:rsidRDefault="00000000" w:rsidRPr="00000000" w14:paraId="00000015">
      <w:pPr>
        <w:numPr>
          <w:ilvl w:val="0"/>
          <w:numId w:val="3"/>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የፀሐይ ብርሃን (በሳምንት ለጥቂት ጊዜ ከ 15-30 ደቂቃ)</w:t>
      </w:r>
    </w:p>
    <w:p w:rsidR="00000000" w:rsidDel="00000000" w:rsidP="00000000" w:rsidRDefault="00000000" w:rsidRPr="00000000" w14:paraId="00000016">
      <w:pPr>
        <w:ind w:left="180" w:right="-540" w:firstLine="0"/>
        <w:jc w:val="both"/>
        <w:rPr>
          <w:b w:val="1"/>
          <w:bCs w:val="1"/>
          <w:color w:val="4e1772"/>
          <w:sz w:val="32"/>
          <w:szCs w:val="32"/>
        </w:rPr>
      </w:pPr>
      <w:r w:rsidDel="00000000" w:rsidR="00000000" w:rsidRPr="00000000">
        <w:rPr>
          <w:rFonts w:ascii="Nyala" w:cs="Nyala" w:eastAsia="Nyala" w:hAnsi="Nyala"/>
          <w:b w:val="1"/>
          <w:bCs w:val="1"/>
          <w:color w:val="4e1772"/>
          <w:sz w:val="32"/>
          <w:szCs w:val="32"/>
          <w:rtl w:val="0"/>
        </w:rPr>
        <w:t xml:space="preserve">ጤናማ ስብ</w:t>
      </w:r>
    </w:p>
    <w:p w:rsidR="00000000" w:rsidDel="00000000" w:rsidP="00000000" w:rsidRDefault="00000000" w:rsidRPr="00000000" w14:paraId="00000017">
      <w:pPr>
        <w:ind w:left="-540" w:right="-540" w:firstLine="0"/>
        <w:jc w:val="both"/>
        <w:rPr>
          <w:sz w:val="32"/>
          <w:szCs w:val="32"/>
        </w:rPr>
      </w:pPr>
      <w:r w:rsidDel="00000000" w:rsidR="00000000" w:rsidRPr="00000000">
        <w:rPr>
          <w:rFonts w:ascii="Nyala" w:cs="Nyala" w:eastAsia="Nyala" w:hAnsi="Nyala"/>
          <w:sz w:val="32"/>
          <w:szCs w:val="32"/>
          <w:rtl w:val="0"/>
        </w:rPr>
        <w:t xml:space="preserve">ቴስቶስትሮን ከኮሌስትሮል የሚሰራ ሆርሞን ስለሆነ ለምርቱ ሂደት ጤናማ ቅባቶች አስፈላጊ ናቸው። ጥሩ የጤናማ ቅባት ምንጮች የምንላቸው፡-</w:t>
      </w:r>
    </w:p>
    <w:p w:rsidR="00000000" w:rsidDel="00000000" w:rsidP="00000000" w:rsidRDefault="00000000" w:rsidRPr="00000000" w14:paraId="00000018">
      <w:pPr>
        <w:numPr>
          <w:ilvl w:val="0"/>
          <w:numId w:val="6"/>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አቮካዶ</w:t>
      </w:r>
    </w:p>
    <w:p w:rsidR="00000000" w:rsidDel="00000000" w:rsidP="00000000" w:rsidRDefault="00000000" w:rsidRPr="00000000" w14:paraId="00000019">
      <w:pPr>
        <w:numPr>
          <w:ilvl w:val="0"/>
          <w:numId w:val="6"/>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ለውዝ</w:t>
      </w:r>
    </w:p>
    <w:p w:rsidR="00000000" w:rsidDel="00000000" w:rsidP="00000000" w:rsidRDefault="00000000" w:rsidRPr="00000000" w14:paraId="0000001A">
      <w:pPr>
        <w:numPr>
          <w:ilvl w:val="0"/>
          <w:numId w:val="6"/>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የወይራ ዘይት እና</w:t>
      </w:r>
    </w:p>
    <w:p w:rsidR="00000000" w:rsidDel="00000000" w:rsidP="00000000" w:rsidRDefault="00000000" w:rsidRPr="00000000" w14:paraId="0000001B">
      <w:pPr>
        <w:numPr>
          <w:ilvl w:val="0"/>
          <w:numId w:val="6"/>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ዓሳ </w:t>
      </w:r>
    </w:p>
    <w:p w:rsidR="00000000" w:rsidDel="00000000" w:rsidP="00000000" w:rsidRDefault="00000000" w:rsidRPr="00000000" w14:paraId="0000001C">
      <w:pPr>
        <w:ind w:left="180" w:right="-540" w:firstLine="0"/>
        <w:jc w:val="both"/>
        <w:rPr>
          <w:b w:val="1"/>
          <w:bCs w:val="1"/>
          <w:color w:val="4e1772"/>
          <w:sz w:val="32"/>
          <w:szCs w:val="32"/>
        </w:rPr>
      </w:pPr>
      <w:r w:rsidDel="00000000" w:rsidR="00000000" w:rsidRPr="00000000">
        <w:rPr>
          <w:rFonts w:ascii="Nyala" w:cs="Nyala" w:eastAsia="Nyala" w:hAnsi="Nyala"/>
          <w:b w:val="1"/>
          <w:bCs w:val="1"/>
          <w:color w:val="4e1772"/>
          <w:sz w:val="32"/>
          <w:szCs w:val="32"/>
          <w:rtl w:val="0"/>
        </w:rPr>
        <w:t xml:space="preserve">ማግኒዥየም እና አንቲኦክሲደንት-የበለጸጉ ምግቦች</w:t>
      </w:r>
    </w:p>
    <w:p w:rsidR="00000000" w:rsidDel="00000000" w:rsidP="00000000" w:rsidRDefault="00000000" w:rsidRPr="00000000" w14:paraId="0000001D">
      <w:pPr>
        <w:ind w:left="-540" w:right="-540" w:firstLine="0"/>
        <w:jc w:val="both"/>
        <w:rPr>
          <w:sz w:val="32"/>
          <w:szCs w:val="32"/>
        </w:rPr>
      </w:pPr>
      <w:r w:rsidDel="00000000" w:rsidR="00000000" w:rsidRPr="00000000">
        <w:rPr>
          <w:rFonts w:ascii="Nyala" w:cs="Nyala" w:eastAsia="Nyala" w:hAnsi="Nyala"/>
          <w:sz w:val="32"/>
          <w:szCs w:val="32"/>
          <w:rtl w:val="0"/>
        </w:rPr>
        <w:t xml:space="preserve">ማግኒዥየም ሆርሞን የሚያመነጩ ሴሎችን ከጉዳት በመከላከል የቴስቶስትሮን እንቅስቃሴን ይደግፋል።</w:t>
      </w:r>
    </w:p>
    <w:p w:rsidR="00000000" w:rsidDel="00000000" w:rsidP="00000000" w:rsidRDefault="00000000" w:rsidRPr="00000000" w14:paraId="0000001E">
      <w:pPr>
        <w:ind w:left="-540" w:right="-540" w:firstLine="0"/>
        <w:jc w:val="both"/>
        <w:rPr>
          <w:sz w:val="32"/>
          <w:szCs w:val="32"/>
        </w:rPr>
      </w:pPr>
      <w:r w:rsidDel="00000000" w:rsidR="00000000" w:rsidRPr="00000000">
        <w:rPr>
          <w:rFonts w:ascii="Nyala" w:cs="Nyala" w:eastAsia="Nyala" w:hAnsi="Nyala"/>
          <w:sz w:val="32"/>
          <w:szCs w:val="32"/>
          <w:rtl w:val="0"/>
        </w:rPr>
        <w:t xml:space="preserve">ጥሩ የማግኒዥየም ምንጮች የምንላቸው፡-</w:t>
      </w:r>
    </w:p>
    <w:p w:rsidR="00000000" w:rsidDel="00000000" w:rsidP="00000000" w:rsidRDefault="00000000" w:rsidRPr="00000000" w14:paraId="0000001F">
      <w:pPr>
        <w:numPr>
          <w:ilvl w:val="0"/>
          <w:numId w:val="7"/>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አረንጓዴ ቅጠላ ቅጠሎች</w:t>
      </w:r>
    </w:p>
    <w:p w:rsidR="00000000" w:rsidDel="00000000" w:rsidP="00000000" w:rsidRDefault="00000000" w:rsidRPr="00000000" w14:paraId="00000020">
      <w:pPr>
        <w:numPr>
          <w:ilvl w:val="0"/>
          <w:numId w:val="7"/>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ጥቁር ቸኮሌት</w:t>
      </w:r>
    </w:p>
    <w:p w:rsidR="00000000" w:rsidDel="00000000" w:rsidP="00000000" w:rsidRDefault="00000000" w:rsidRPr="00000000" w14:paraId="00000021">
      <w:pPr>
        <w:numPr>
          <w:ilvl w:val="0"/>
          <w:numId w:val="7"/>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ሙዝ እና</w:t>
      </w:r>
    </w:p>
    <w:p w:rsidR="00000000" w:rsidDel="00000000" w:rsidP="00000000" w:rsidRDefault="00000000" w:rsidRPr="00000000" w14:paraId="00000022">
      <w:pPr>
        <w:numPr>
          <w:ilvl w:val="0"/>
          <w:numId w:val="7"/>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ሙሉ እህሎች</w:t>
      </w:r>
    </w:p>
    <w:p w:rsidR="00000000" w:rsidDel="00000000" w:rsidP="00000000" w:rsidRDefault="00000000" w:rsidRPr="00000000" w14:paraId="00000023">
      <w:pPr>
        <w:ind w:left="180" w:right="-540" w:firstLine="0"/>
        <w:jc w:val="both"/>
        <w:rPr>
          <w:b w:val="1"/>
          <w:bCs w:val="1"/>
          <w:color w:val="4e1772"/>
          <w:sz w:val="32"/>
          <w:szCs w:val="32"/>
        </w:rPr>
      </w:pPr>
      <w:r w:rsidDel="00000000" w:rsidR="00000000" w:rsidRPr="00000000">
        <w:rPr>
          <w:rFonts w:ascii="Nyala" w:cs="Nyala" w:eastAsia="Nyala" w:hAnsi="Nyala"/>
          <w:b w:val="1"/>
          <w:bCs w:val="1"/>
          <w:color w:val="4e1772"/>
          <w:sz w:val="32"/>
          <w:szCs w:val="32"/>
          <w:rtl w:val="0"/>
        </w:rPr>
        <w:t xml:space="preserve">ፕሮቲን</w:t>
      </w:r>
    </w:p>
    <w:p w:rsidR="00000000" w:rsidDel="00000000" w:rsidP="00000000" w:rsidRDefault="00000000" w:rsidRPr="00000000" w14:paraId="00000024">
      <w:pPr>
        <w:ind w:left="-540" w:right="-540" w:firstLine="0"/>
        <w:jc w:val="both"/>
        <w:rPr>
          <w:sz w:val="32"/>
          <w:szCs w:val="32"/>
        </w:rPr>
      </w:pPr>
      <w:r w:rsidDel="00000000" w:rsidR="00000000" w:rsidRPr="00000000">
        <w:rPr>
          <w:rFonts w:ascii="Nyala" w:cs="Nyala" w:eastAsia="Nyala" w:hAnsi="Nyala"/>
          <w:sz w:val="32"/>
          <w:szCs w:val="32"/>
          <w:rtl w:val="0"/>
        </w:rPr>
        <w:t xml:space="preserve">ዝቅተኛ የፕሮቲን አወሳሰድ የቴስቶስትሮንን መጠን ሊቀንስ ይችላል። ጥሩ ምንጮች የምንላቸው፡-</w:t>
      </w:r>
    </w:p>
    <w:p w:rsidR="00000000" w:rsidDel="00000000" w:rsidP="00000000" w:rsidRDefault="00000000" w:rsidRPr="00000000" w14:paraId="00000025">
      <w:pPr>
        <w:numPr>
          <w:ilvl w:val="0"/>
          <w:numId w:val="5"/>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ሥጋ  </w:t>
      </w:r>
    </w:p>
    <w:p w:rsidR="00000000" w:rsidDel="00000000" w:rsidP="00000000" w:rsidRDefault="00000000" w:rsidRPr="00000000" w14:paraId="00000026">
      <w:pPr>
        <w:numPr>
          <w:ilvl w:val="0"/>
          <w:numId w:val="5"/>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ዓሳ </w:t>
      </w:r>
    </w:p>
    <w:p w:rsidR="00000000" w:rsidDel="00000000" w:rsidP="00000000" w:rsidRDefault="00000000" w:rsidRPr="00000000" w14:paraId="00000027">
      <w:pPr>
        <w:numPr>
          <w:ilvl w:val="0"/>
          <w:numId w:val="5"/>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እንቁላል</w:t>
      </w:r>
    </w:p>
    <w:p w:rsidR="00000000" w:rsidDel="00000000" w:rsidP="00000000" w:rsidRDefault="00000000" w:rsidRPr="00000000" w14:paraId="00000028">
      <w:pPr>
        <w:numPr>
          <w:ilvl w:val="0"/>
          <w:numId w:val="5"/>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ምስር </w:t>
      </w:r>
    </w:p>
    <w:p w:rsidR="00000000" w:rsidDel="00000000" w:rsidP="00000000" w:rsidRDefault="00000000" w:rsidRPr="00000000" w14:paraId="00000029">
      <w:pPr>
        <w:ind w:left="720" w:right="-540" w:firstLine="0"/>
        <w:jc w:val="both"/>
        <w:rPr>
          <w:sz w:val="10"/>
          <w:szCs w:val="10"/>
        </w:rPr>
      </w:pPr>
      <w:r w:rsidDel="00000000" w:rsidR="00000000" w:rsidRPr="00000000">
        <w:rPr>
          <w:rtl w:val="0"/>
        </w:rPr>
      </w:r>
    </w:p>
    <w:p w:rsidR="00000000" w:rsidDel="00000000" w:rsidP="00000000" w:rsidRDefault="00000000" w:rsidRPr="00000000" w14:paraId="0000002A">
      <w:pPr>
        <w:ind w:left="180" w:right="-540" w:firstLine="0"/>
        <w:jc w:val="both"/>
        <w:rPr>
          <w:b w:val="1"/>
          <w:bCs w:val="1"/>
          <w:color w:val="4e1772"/>
          <w:sz w:val="44"/>
          <w:szCs w:val="44"/>
        </w:rPr>
      </w:pPr>
      <w:r w:rsidDel="00000000" w:rsidR="00000000" w:rsidRPr="00000000">
        <w:rPr>
          <w:rFonts w:ascii="Nyala" w:cs="Nyala" w:eastAsia="Nyala" w:hAnsi="Nyala"/>
          <w:b w:val="1"/>
          <w:bCs w:val="1"/>
          <w:color w:val="4e1772"/>
          <w:sz w:val="44"/>
          <w:szCs w:val="44"/>
          <w:rtl w:val="0"/>
        </w:rPr>
        <w:t xml:space="preserve">2. ቴስቶስትሮንን በተፈጥሮ የሚጨምሩ የአኗኗር ዘይቤዎች</w:t>
      </w:r>
    </w:p>
    <w:p w:rsidR="00000000" w:rsidDel="00000000" w:rsidP="00000000" w:rsidRDefault="00000000" w:rsidRPr="00000000" w14:paraId="0000002B">
      <w:pPr>
        <w:ind w:left="-540" w:right="-540" w:firstLine="0"/>
        <w:jc w:val="both"/>
        <w:rPr>
          <w:sz w:val="10"/>
          <w:szCs w:val="10"/>
        </w:rPr>
      </w:pPr>
      <w:r w:rsidDel="00000000" w:rsidR="00000000" w:rsidRPr="00000000">
        <w:rPr>
          <w:rtl w:val="0"/>
        </w:rPr>
      </w:r>
    </w:p>
    <w:p w:rsidR="00000000" w:rsidDel="00000000" w:rsidP="00000000" w:rsidRDefault="00000000" w:rsidRPr="00000000" w14:paraId="0000002C">
      <w:pPr>
        <w:ind w:left="-540" w:right="-540" w:firstLine="0"/>
        <w:jc w:val="both"/>
        <w:rPr>
          <w:sz w:val="32"/>
          <w:szCs w:val="32"/>
        </w:rPr>
      </w:pPr>
      <w:r w:rsidDel="00000000" w:rsidR="00000000" w:rsidRPr="00000000">
        <w:rPr>
          <w:rFonts w:ascii="Nyala" w:cs="Nyala" w:eastAsia="Nyala" w:hAnsi="Nyala"/>
          <w:sz w:val="32"/>
          <w:szCs w:val="32"/>
          <w:rtl w:val="0"/>
        </w:rPr>
        <w:t xml:space="preserve">እነዚህ የአኗኗር ዘይቤ ልምምዶች ጤናማ ቴስቶስትሮን ለመጠበቅ ይረዳሉ፡-</w:t>
      </w:r>
    </w:p>
    <w:p w:rsidR="00000000" w:rsidDel="00000000" w:rsidP="00000000" w:rsidRDefault="00000000" w:rsidRPr="00000000" w14:paraId="0000002D">
      <w:pPr>
        <w:numPr>
          <w:ilvl w:val="0"/>
          <w:numId w:val="8"/>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መደበኛ የጥንካሬ ስልጠና</w:t>
      </w:r>
    </w:p>
    <w:p w:rsidR="00000000" w:rsidDel="00000000" w:rsidP="00000000" w:rsidRDefault="00000000" w:rsidRPr="00000000" w14:paraId="0000002E">
      <w:pPr>
        <w:numPr>
          <w:ilvl w:val="0"/>
          <w:numId w:val="8"/>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በቂ እንቅልፍ፡- በቀን ከ7-9 ሰአታት መተኛት ጤናማ የሆርሞን ሚዛንን ይደግፋል።</w:t>
      </w:r>
    </w:p>
    <w:p w:rsidR="00000000" w:rsidDel="00000000" w:rsidP="00000000" w:rsidRDefault="00000000" w:rsidRPr="00000000" w14:paraId="0000002F">
      <w:pPr>
        <w:numPr>
          <w:ilvl w:val="0"/>
          <w:numId w:val="8"/>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ጤናማ የሰውነት ክብደት፡- ከመጠን በላይ የሆነ የሰውነት ስብ ቴስቶስትሮን እንዲቀንስ ያደርጋል።</w:t>
      </w:r>
    </w:p>
    <w:p w:rsidR="00000000" w:rsidDel="00000000" w:rsidP="00000000" w:rsidRDefault="00000000" w:rsidRPr="00000000" w14:paraId="00000030">
      <w:pPr>
        <w:numPr>
          <w:ilvl w:val="0"/>
          <w:numId w:val="8"/>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ጭንቀትን መቆጣጠር፡- ሥር የሰደደ ጭንቀት ኮርቲሶል የተሰኘ ሆርመንን ይጨምራል፣ ይህም ቴስቶስትሮን ይቀንሳል።</w:t>
      </w:r>
    </w:p>
    <w:p w:rsidR="00000000" w:rsidDel="00000000" w:rsidP="00000000" w:rsidRDefault="00000000" w:rsidRPr="00000000" w14:paraId="00000031">
      <w:pPr>
        <w:ind w:right="-540"/>
        <w:jc w:val="both"/>
        <w:rPr>
          <w:sz w:val="16"/>
          <w:szCs w:val="16"/>
        </w:rPr>
      </w:pPr>
      <w:r w:rsidDel="00000000" w:rsidR="00000000" w:rsidRPr="00000000">
        <w:rPr>
          <w:rtl w:val="0"/>
        </w:rPr>
      </w:r>
    </w:p>
    <w:p w:rsidR="00000000" w:rsidDel="00000000" w:rsidP="00000000" w:rsidRDefault="00000000" w:rsidRPr="00000000" w14:paraId="00000032">
      <w:pPr>
        <w:ind w:left="180" w:right="-540" w:firstLine="0"/>
        <w:jc w:val="both"/>
        <w:rPr>
          <w:b w:val="1"/>
          <w:bCs w:val="1"/>
          <w:color w:val="4e1772"/>
          <w:sz w:val="44"/>
          <w:szCs w:val="44"/>
        </w:rPr>
      </w:pPr>
      <w:r w:rsidDel="00000000" w:rsidR="00000000" w:rsidRPr="00000000">
        <w:rPr>
          <w:rFonts w:ascii="Nyala" w:cs="Nyala" w:eastAsia="Nyala" w:hAnsi="Nyala"/>
          <w:b w:val="1"/>
          <w:bCs w:val="1"/>
          <w:color w:val="4e1772"/>
          <w:sz w:val="44"/>
          <w:szCs w:val="44"/>
          <w:rtl w:val="0"/>
        </w:rPr>
        <w:t xml:space="preserve">3. የተለመዱ ቴስቶስትሮን-የማሳደግ ተጨማሪዎች</w:t>
      </w:r>
    </w:p>
    <w:p w:rsidR="00000000" w:rsidDel="00000000" w:rsidP="00000000" w:rsidRDefault="00000000" w:rsidRPr="00000000" w14:paraId="00000033">
      <w:pPr>
        <w:ind w:left="-540" w:right="-540" w:firstLine="0"/>
        <w:jc w:val="both"/>
        <w:rPr>
          <w:sz w:val="10"/>
          <w:szCs w:val="10"/>
        </w:rPr>
      </w:pPr>
      <w:r w:rsidDel="00000000" w:rsidR="00000000" w:rsidRPr="00000000">
        <w:rPr>
          <w:rtl w:val="0"/>
        </w:rPr>
      </w:r>
    </w:p>
    <w:p w:rsidR="00000000" w:rsidDel="00000000" w:rsidP="00000000" w:rsidRDefault="00000000" w:rsidRPr="00000000" w14:paraId="00000034">
      <w:pPr>
        <w:ind w:left="-540" w:right="-540" w:firstLine="0"/>
        <w:jc w:val="both"/>
        <w:rPr>
          <w:sz w:val="32"/>
          <w:szCs w:val="32"/>
        </w:rPr>
      </w:pPr>
      <w:r w:rsidDel="00000000" w:rsidR="00000000" w:rsidRPr="00000000">
        <w:rPr>
          <w:rFonts w:ascii="Nyala" w:cs="Nyala" w:eastAsia="Nyala" w:hAnsi="Nyala"/>
          <w:sz w:val="32"/>
          <w:szCs w:val="32"/>
          <w:rtl w:val="0"/>
        </w:rPr>
        <w:t xml:space="preserve">ቴስቶስትሮንን ለመጨመር ብዙ ተጨማሪ ንጥረ-ነገሮች ለገበያ የሚቀርቡ ሲሆን አንዳንዶቹ ከሌሎቹ የበለጠ  የተረጋገጠ ማስረጃ ስላላቸው ማንኛውንም ንጥረ-ነገር ከመጀመርዎ በፊት የጤና ባለሙያን ቢያማክሩ የተሻለ ነው።</w:t>
      </w:r>
    </w:p>
    <w:p w:rsidR="00000000" w:rsidDel="00000000" w:rsidP="00000000" w:rsidRDefault="00000000" w:rsidRPr="00000000" w14:paraId="00000035">
      <w:pPr>
        <w:numPr>
          <w:ilvl w:val="0"/>
          <w:numId w:val="1"/>
        </w:numPr>
        <w:ind w:left="720" w:right="-540" w:hanging="360"/>
        <w:jc w:val="both"/>
        <w:rPr>
          <w:sz w:val="32"/>
          <w:szCs w:val="32"/>
          <w:u w:val="none"/>
        </w:rPr>
      </w:pPr>
      <w:r w:rsidDel="00000000" w:rsidR="00000000" w:rsidRPr="00000000">
        <w:rPr>
          <w:rFonts w:ascii="Nyala" w:cs="Nyala" w:eastAsia="Nyala" w:hAnsi="Nyala"/>
          <w:b w:val="1"/>
          <w:bCs w:val="1"/>
          <w:color w:val="4e1772"/>
          <w:sz w:val="32"/>
          <w:szCs w:val="32"/>
          <w:rtl w:val="0"/>
        </w:rPr>
        <w:t xml:space="preserve">ቫይታሚን ዲ</w:t>
      </w:r>
      <w:r w:rsidDel="00000000" w:rsidR="00000000" w:rsidRPr="00000000">
        <w:rPr>
          <w:rFonts w:ascii="Nyala" w:cs="Nyala" w:eastAsia="Nyala" w:hAnsi="Nyala"/>
          <w:sz w:val="32"/>
          <w:szCs w:val="32"/>
          <w:rtl w:val="0"/>
        </w:rPr>
        <w:t xml:space="preserve">፡-</w:t>
      </w:r>
      <w:r w:rsidDel="00000000" w:rsidR="00000000" w:rsidRPr="00000000">
        <w:rPr>
          <w:color w:val="4e1772"/>
          <w:sz w:val="32"/>
          <w:szCs w:val="32"/>
          <w:rtl w:val="0"/>
        </w:rPr>
        <w:t xml:space="preserve"> </w:t>
      </w:r>
      <w:r w:rsidDel="00000000" w:rsidR="00000000" w:rsidRPr="00000000">
        <w:rPr>
          <w:rFonts w:ascii="Nyala" w:cs="Nyala" w:eastAsia="Nyala" w:hAnsi="Nyala"/>
          <w:sz w:val="32"/>
          <w:szCs w:val="32"/>
          <w:rtl w:val="0"/>
        </w:rPr>
        <w:t xml:space="preserve">በምግብ እና በፀሐይ ብርሃን የሚያገኙት ደረጃ ዝቅተኛ ከሆነ ማሟያ የቫይታሚን ዲ ንጥረ-ነገሮች ቴስቶስትሮን እና አጠቃላይ ጤናን ለማሻሻል ይረዳሉ።</w:t>
      </w:r>
    </w:p>
    <w:p w:rsidR="00000000" w:rsidDel="00000000" w:rsidP="00000000" w:rsidRDefault="00000000" w:rsidRPr="00000000" w14:paraId="00000036">
      <w:pPr>
        <w:numPr>
          <w:ilvl w:val="0"/>
          <w:numId w:val="1"/>
        </w:numPr>
        <w:ind w:left="720" w:right="-540" w:hanging="360"/>
        <w:jc w:val="both"/>
        <w:rPr>
          <w:sz w:val="32"/>
          <w:szCs w:val="32"/>
          <w:u w:val="none"/>
        </w:rPr>
      </w:pPr>
      <w:r w:rsidDel="00000000" w:rsidR="00000000" w:rsidRPr="00000000">
        <w:rPr>
          <w:rFonts w:ascii="Nyala" w:cs="Nyala" w:eastAsia="Nyala" w:hAnsi="Nyala"/>
          <w:b w:val="1"/>
          <w:bCs w:val="1"/>
          <w:color w:val="4e1772"/>
          <w:sz w:val="32"/>
          <w:szCs w:val="32"/>
          <w:rtl w:val="0"/>
        </w:rPr>
        <w:t xml:space="preserve">ዚንክ</w:t>
      </w:r>
      <w:r w:rsidDel="00000000" w:rsidR="00000000" w:rsidRPr="00000000">
        <w:rPr>
          <w:rFonts w:ascii="Nyala" w:cs="Nyala" w:eastAsia="Nyala" w:hAnsi="Nyala"/>
          <w:sz w:val="32"/>
          <w:szCs w:val="32"/>
          <w:rtl w:val="0"/>
        </w:rPr>
        <w:t xml:space="preserve">፡-</w:t>
      </w:r>
      <w:r w:rsidDel="00000000" w:rsidR="00000000" w:rsidRPr="00000000">
        <w:rPr>
          <w:color w:val="4e1772"/>
          <w:sz w:val="32"/>
          <w:szCs w:val="32"/>
          <w:rtl w:val="0"/>
        </w:rPr>
        <w:t xml:space="preserve"> </w:t>
      </w:r>
      <w:r w:rsidDel="00000000" w:rsidR="00000000" w:rsidRPr="00000000">
        <w:rPr>
          <w:rFonts w:ascii="Nyala" w:cs="Nyala" w:eastAsia="Nyala" w:hAnsi="Nyala"/>
          <w:sz w:val="32"/>
          <w:szCs w:val="32"/>
          <w:rtl w:val="0"/>
        </w:rPr>
        <w:t xml:space="preserve">በተለይም ለአትክልት ብቻ ተመጋቢዎች በቂ መጠን ያለውን ዚንክ በአመጋገብ ማግኘት ከባድ ስለሚሆን ተጨማሪ ማሟያ ዚንክ መውሰድ ይችላሉ።</w:t>
      </w:r>
      <w:r w:rsidDel="00000000" w:rsidR="00000000" w:rsidRPr="00000000">
        <w:rPr>
          <w:color w:val="4e1772"/>
          <w:sz w:val="32"/>
          <w:szCs w:val="32"/>
          <w:rtl w:val="0"/>
        </w:rPr>
        <w:t xml:space="preserve"> </w:t>
      </w:r>
    </w:p>
    <w:p w:rsidR="00000000" w:rsidDel="00000000" w:rsidP="00000000" w:rsidRDefault="00000000" w:rsidRPr="00000000" w14:paraId="00000037">
      <w:pPr>
        <w:numPr>
          <w:ilvl w:val="0"/>
          <w:numId w:val="1"/>
        </w:numPr>
        <w:ind w:left="720" w:right="-540" w:hanging="360"/>
        <w:jc w:val="both"/>
        <w:rPr>
          <w:sz w:val="32"/>
          <w:szCs w:val="32"/>
          <w:u w:val="none"/>
        </w:rPr>
      </w:pPr>
      <w:r w:rsidDel="00000000" w:rsidR="00000000" w:rsidRPr="00000000">
        <w:rPr>
          <w:rFonts w:ascii="Nyala" w:cs="Nyala" w:eastAsia="Nyala" w:hAnsi="Nyala"/>
          <w:b w:val="1"/>
          <w:bCs w:val="1"/>
          <w:color w:val="4e1772"/>
          <w:sz w:val="32"/>
          <w:szCs w:val="32"/>
          <w:rtl w:val="0"/>
        </w:rPr>
        <w:t xml:space="preserve">ማግኒዥየም</w:t>
      </w:r>
      <w:r w:rsidDel="00000000" w:rsidR="00000000" w:rsidRPr="00000000">
        <w:rPr>
          <w:rFonts w:ascii="Nyala" w:cs="Nyala" w:eastAsia="Nyala" w:hAnsi="Nyala"/>
          <w:sz w:val="32"/>
          <w:szCs w:val="32"/>
          <w:rtl w:val="0"/>
        </w:rPr>
        <w:t xml:space="preserve">፡-</w:t>
      </w:r>
      <w:r w:rsidDel="00000000" w:rsidR="00000000" w:rsidRPr="00000000">
        <w:rPr>
          <w:color w:val="4e1772"/>
          <w:sz w:val="32"/>
          <w:szCs w:val="32"/>
          <w:rtl w:val="0"/>
        </w:rPr>
        <w:t xml:space="preserve"> </w:t>
      </w:r>
      <w:r w:rsidDel="00000000" w:rsidR="00000000" w:rsidRPr="00000000">
        <w:rPr>
          <w:rFonts w:ascii="Nyala" w:cs="Nyala" w:eastAsia="Nyala" w:hAnsi="Nyala"/>
          <w:sz w:val="32"/>
          <w:szCs w:val="32"/>
          <w:rtl w:val="0"/>
        </w:rPr>
        <w:t xml:space="preserve">አመጋገብዎ እነዚህ ማዕድናት በበቂ ሁኔታ ከሌሉት ተጨማሪ ማሟያ ማግኒዥየም መውሰድ ይችላሉ።</w:t>
      </w:r>
      <w:r w:rsidDel="00000000" w:rsidR="00000000" w:rsidRPr="00000000">
        <w:rPr>
          <w:color w:val="4e1772"/>
          <w:sz w:val="32"/>
          <w:szCs w:val="32"/>
          <w:rtl w:val="0"/>
        </w:rPr>
        <w:t xml:space="preserve"> </w:t>
      </w:r>
      <w:r w:rsidDel="00000000" w:rsidR="00000000" w:rsidRPr="00000000">
        <w:rPr>
          <w:rtl w:val="0"/>
        </w:rPr>
      </w:r>
    </w:p>
    <w:p w:rsidR="00000000" w:rsidDel="00000000" w:rsidP="00000000" w:rsidRDefault="00000000" w:rsidRPr="00000000" w14:paraId="00000038">
      <w:pPr>
        <w:numPr>
          <w:ilvl w:val="0"/>
          <w:numId w:val="1"/>
        </w:numPr>
        <w:ind w:left="720" w:right="-540" w:hanging="360"/>
        <w:jc w:val="both"/>
        <w:rPr>
          <w:sz w:val="32"/>
          <w:szCs w:val="32"/>
          <w:u w:val="none"/>
        </w:rPr>
      </w:pPr>
      <w:r w:rsidDel="00000000" w:rsidR="00000000" w:rsidRPr="00000000">
        <w:rPr>
          <w:rFonts w:ascii="Nyala" w:cs="Nyala" w:eastAsia="Nyala" w:hAnsi="Nyala"/>
          <w:b w:val="1"/>
          <w:bCs w:val="1"/>
          <w:color w:val="4e1772"/>
          <w:sz w:val="32"/>
          <w:szCs w:val="32"/>
          <w:rtl w:val="0"/>
        </w:rPr>
        <w:t xml:space="preserve">አሽዋጋንዳ</w:t>
      </w:r>
      <w:r w:rsidDel="00000000" w:rsidR="00000000" w:rsidRPr="00000000">
        <w:rPr>
          <w:rFonts w:ascii="Nyala" w:cs="Nyala" w:eastAsia="Nyala" w:hAnsi="Nyala"/>
          <w:sz w:val="32"/>
          <w:szCs w:val="32"/>
          <w:rtl w:val="0"/>
        </w:rPr>
        <w:t xml:space="preserve">፡-</w:t>
      </w:r>
      <w:r w:rsidDel="00000000" w:rsidR="00000000" w:rsidRPr="00000000">
        <w:rPr>
          <w:color w:val="4e1772"/>
          <w:sz w:val="32"/>
          <w:szCs w:val="32"/>
          <w:rtl w:val="0"/>
        </w:rPr>
        <w:t xml:space="preserve"> </w:t>
      </w:r>
      <w:r w:rsidDel="00000000" w:rsidR="00000000" w:rsidRPr="00000000">
        <w:rPr>
          <w:rFonts w:ascii="Nyala" w:cs="Nyala" w:eastAsia="Nyala" w:hAnsi="Nyala"/>
          <w:sz w:val="32"/>
          <w:szCs w:val="32"/>
          <w:rtl w:val="0"/>
        </w:rPr>
        <w:t xml:space="preserve">የቴስቶስትሮን መጠንን ከፍ የሚያደርግ የእፅዋት ውጤት ነው።</w:t>
      </w:r>
    </w:p>
    <w:p w:rsidR="00000000" w:rsidDel="00000000" w:rsidP="00000000" w:rsidRDefault="00000000" w:rsidRPr="00000000" w14:paraId="00000039">
      <w:pPr>
        <w:numPr>
          <w:ilvl w:val="0"/>
          <w:numId w:val="1"/>
        </w:numPr>
        <w:ind w:left="720" w:right="-540" w:hanging="360"/>
        <w:jc w:val="both"/>
        <w:rPr>
          <w:sz w:val="32"/>
          <w:szCs w:val="32"/>
          <w:u w:val="none"/>
        </w:rPr>
      </w:pPr>
      <w:r w:rsidDel="00000000" w:rsidR="00000000" w:rsidRPr="00000000">
        <w:rPr>
          <w:rFonts w:ascii="Nyala" w:cs="Nyala" w:eastAsia="Nyala" w:hAnsi="Nyala"/>
          <w:b w:val="1"/>
          <w:bCs w:val="1"/>
          <w:color w:val="4e1772"/>
          <w:sz w:val="32"/>
          <w:szCs w:val="32"/>
          <w:rtl w:val="0"/>
        </w:rPr>
        <w:t xml:space="preserve">ፌኑግሪክ</w:t>
      </w:r>
      <w:r w:rsidDel="00000000" w:rsidR="00000000" w:rsidRPr="00000000">
        <w:rPr>
          <w:rFonts w:ascii="Nyala" w:cs="Nyala" w:eastAsia="Nyala" w:hAnsi="Nyala"/>
          <w:sz w:val="32"/>
          <w:szCs w:val="32"/>
          <w:rtl w:val="0"/>
        </w:rPr>
        <w:t xml:space="preserve">፡-</w:t>
      </w:r>
      <w:r w:rsidDel="00000000" w:rsidR="00000000" w:rsidRPr="00000000">
        <w:rPr>
          <w:color w:val="4e1772"/>
          <w:sz w:val="32"/>
          <w:szCs w:val="32"/>
          <w:rtl w:val="0"/>
        </w:rPr>
        <w:t xml:space="preserve"> </w:t>
      </w:r>
      <w:r w:rsidDel="00000000" w:rsidR="00000000" w:rsidRPr="00000000">
        <w:rPr>
          <w:rFonts w:ascii="Nyala" w:cs="Nyala" w:eastAsia="Nyala" w:hAnsi="Nyala"/>
          <w:sz w:val="32"/>
          <w:szCs w:val="32"/>
          <w:rtl w:val="0"/>
        </w:rPr>
        <w:t xml:space="preserve">አንዳንድ ጥናቶች እንደሚያሳዩት ከሆነ አዘውትሮ ሲወሰድ ቴስቶስትሮን እንዲጨምር እና የወሲብ ፍላጎት እንዲሻሽል ይረዳል።</w:t>
      </w:r>
    </w:p>
    <w:p w:rsidR="00000000" w:rsidDel="00000000" w:rsidP="00000000" w:rsidRDefault="00000000" w:rsidRPr="00000000" w14:paraId="0000003A">
      <w:pPr>
        <w:ind w:left="180" w:right="-540" w:firstLine="0"/>
        <w:jc w:val="both"/>
        <w:rPr>
          <w:color w:val="4e1772"/>
          <w:sz w:val="10"/>
          <w:szCs w:val="10"/>
        </w:rPr>
      </w:pPr>
      <w:r w:rsidDel="00000000" w:rsidR="00000000" w:rsidRPr="00000000">
        <w:rPr>
          <w:rtl w:val="0"/>
        </w:rPr>
      </w:r>
    </w:p>
    <w:p w:rsidR="00000000" w:rsidDel="00000000" w:rsidP="00000000" w:rsidRDefault="00000000" w:rsidRPr="00000000" w14:paraId="0000003B">
      <w:pPr>
        <w:ind w:left="180" w:right="-540" w:firstLine="0"/>
        <w:jc w:val="both"/>
        <w:rPr>
          <w:b w:val="1"/>
          <w:bCs w:val="1"/>
          <w:color w:val="4e1772"/>
          <w:sz w:val="44"/>
          <w:szCs w:val="44"/>
        </w:rPr>
      </w:pPr>
      <w:r w:rsidDel="00000000" w:rsidR="00000000" w:rsidRPr="00000000">
        <w:rPr>
          <w:rFonts w:ascii="Nyala" w:cs="Nyala" w:eastAsia="Nyala" w:hAnsi="Nyala"/>
          <w:b w:val="1"/>
          <w:bCs w:val="1"/>
          <w:color w:val="4e1772"/>
          <w:sz w:val="44"/>
          <w:szCs w:val="44"/>
          <w:rtl w:val="0"/>
        </w:rPr>
        <w:t xml:space="preserve">ደህንነት እና ጥንቃቄ</w:t>
      </w:r>
    </w:p>
    <w:p w:rsidR="00000000" w:rsidDel="00000000" w:rsidP="00000000" w:rsidRDefault="00000000" w:rsidRPr="00000000" w14:paraId="0000003C">
      <w:pPr>
        <w:ind w:left="-540" w:right="-540" w:firstLine="0"/>
        <w:jc w:val="both"/>
        <w:rPr>
          <w:sz w:val="18"/>
          <w:szCs w:val="18"/>
        </w:rPr>
      </w:pPr>
      <w:r w:rsidDel="00000000" w:rsidR="00000000" w:rsidRPr="00000000">
        <w:rPr>
          <w:rtl w:val="0"/>
        </w:rPr>
      </w:r>
    </w:p>
    <w:p w:rsidR="00000000" w:rsidDel="00000000" w:rsidP="00000000" w:rsidRDefault="00000000" w:rsidRPr="00000000" w14:paraId="0000003D">
      <w:pPr>
        <w:ind w:left="-540" w:right="-540" w:firstLine="0"/>
        <w:jc w:val="both"/>
        <w:rPr>
          <w:sz w:val="32"/>
          <w:szCs w:val="32"/>
        </w:rPr>
      </w:pPr>
      <w:r w:rsidDel="00000000" w:rsidR="00000000" w:rsidRPr="00000000">
        <w:rPr>
          <w:rFonts w:ascii="Nyala" w:cs="Nyala" w:eastAsia="Nyala" w:hAnsi="Nyala"/>
          <w:sz w:val="32"/>
          <w:szCs w:val="32"/>
          <w:rtl w:val="0"/>
        </w:rPr>
        <w:t xml:space="preserve">ተፈጥሯዊ ምግቦች አጠቃላይ ደህንነታቸው የተጠበቀ ቢሆንም ተጨማሪ ንጥረ-ነገሮች በጥራት እና በኃይል ሊለያዩ ስለሚችሉ ይህን ልብ ይበሉ፡-</w:t>
      </w:r>
    </w:p>
    <w:p w:rsidR="00000000" w:rsidDel="00000000" w:rsidP="00000000" w:rsidRDefault="00000000" w:rsidRPr="00000000" w14:paraId="0000003E">
      <w:pPr>
        <w:numPr>
          <w:ilvl w:val="0"/>
          <w:numId w:val="2"/>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ሁሉም እኩል የሚሰሩ አይደሉም።</w:t>
      </w:r>
    </w:p>
    <w:p w:rsidR="00000000" w:rsidDel="00000000" w:rsidP="00000000" w:rsidRDefault="00000000" w:rsidRPr="00000000" w14:paraId="0000003F">
      <w:pPr>
        <w:numPr>
          <w:ilvl w:val="0"/>
          <w:numId w:val="2"/>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አንዳንድ ተጨማሪ ንጥረ-ነገሮች ከሌሎች መድኃኒቶች ጋር መስተጋብር ሊፈጥሩ ወይም የጉበት ተግባርን ሊነኩ ይችላሉ።</w:t>
      </w:r>
    </w:p>
    <w:p w:rsidR="00000000" w:rsidDel="00000000" w:rsidP="00000000" w:rsidRDefault="00000000" w:rsidRPr="00000000" w14:paraId="00000040">
      <w:pPr>
        <w:numPr>
          <w:ilvl w:val="0"/>
          <w:numId w:val="2"/>
        </w:numPr>
        <w:ind w:left="720" w:right="-540" w:hanging="360"/>
        <w:jc w:val="both"/>
        <w:rPr>
          <w:sz w:val="32"/>
          <w:szCs w:val="32"/>
          <w:u w:val="none"/>
        </w:rPr>
      </w:pPr>
      <w:r w:rsidDel="00000000" w:rsidR="00000000" w:rsidRPr="00000000">
        <w:rPr>
          <w:rFonts w:ascii="Nyala" w:cs="Nyala" w:eastAsia="Nyala" w:hAnsi="Nyala"/>
          <w:sz w:val="32"/>
          <w:szCs w:val="32"/>
          <w:rtl w:val="0"/>
        </w:rPr>
        <w:t xml:space="preserve">የፕሮስቴት ወይም የልብ ሕመም ካለብዎ በመጀመሪያ ከጤና እንክብካቤ አቅራቢዎ ጋር ስለ ተጨማሪ ንጥረ-ነገሮች ይወያዩ።</w:t>
      </w:r>
    </w:p>
    <w:p w:rsidR="00000000" w:rsidDel="00000000" w:rsidP="00000000" w:rsidRDefault="00000000" w:rsidRPr="00000000" w14:paraId="00000041">
      <w:pPr>
        <w:ind w:left="-540" w:right="-540" w:firstLine="0"/>
        <w:jc w:val="both"/>
        <w:rPr>
          <w:sz w:val="16"/>
          <w:szCs w:val="16"/>
        </w:rPr>
      </w:pPr>
      <w:r w:rsidDel="00000000" w:rsidR="00000000" w:rsidRPr="00000000">
        <w:rPr>
          <w:rtl w:val="0"/>
        </w:rPr>
      </w:r>
    </w:p>
    <w:p w:rsidR="00000000" w:rsidDel="00000000" w:rsidP="00000000" w:rsidRDefault="00000000" w:rsidRPr="00000000" w14:paraId="00000042">
      <w:pPr>
        <w:ind w:left="-540" w:right="-540" w:firstLine="0"/>
        <w:jc w:val="both"/>
        <w:rPr>
          <w:sz w:val="32"/>
          <w:szCs w:val="32"/>
        </w:rPr>
      </w:pPr>
      <w:r w:rsidDel="00000000" w:rsidR="00000000" w:rsidRPr="00000000">
        <w:rPr>
          <w:rFonts w:ascii="Nyala" w:cs="Nyala" w:eastAsia="Nyala" w:hAnsi="Nyala"/>
          <w:sz w:val="32"/>
          <w:szCs w:val="32"/>
          <w:rtl w:val="0"/>
        </w:rPr>
        <w:t xml:space="preserve">የተመጣጠነ አመጋገብ፣ መደበኛ የአካል ብቃት እንቅስቃሴ፣ ጭንቀትን መቆጣጠር እና በቂ እንቅልፍ ለጤናማ ቴስቶስትሮን መጠን መሰረት ሲሆኑ ተጨማሪ ንጥረ-ነገሮች በጥበብ ጥቅም ላይ ሲውሉ የድጋፍ ሚናን ሊጫወቱ ይችላሉ። ነገር ግን ለጠቅላላ ጤናማ ኑሮ ምንም ምትክ የለም።</w:t>
      </w:r>
    </w:p>
    <w:p w:rsidR="00000000" w:rsidDel="00000000" w:rsidP="00000000" w:rsidRDefault="00000000" w:rsidRPr="00000000" w14:paraId="00000043">
      <w:pPr>
        <w:ind w:left="-540" w:right="-540" w:firstLine="0"/>
        <w:jc w:val="both"/>
        <w:rPr>
          <w:sz w:val="32"/>
          <w:szCs w:val="32"/>
        </w:rPr>
      </w:pPr>
      <w:r w:rsidDel="00000000" w:rsidR="00000000" w:rsidRPr="00000000">
        <w:rPr>
          <w:rtl w:val="0"/>
        </w:rPr>
      </w:r>
    </w:p>
    <w:sectPr>
      <w:pgSz w:h="15840" w:w="12240" w:orient="portrait"/>
      <w:pgMar w:bottom="144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177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177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177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177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177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177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177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177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