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A0EE" w14:textId="77777777" w:rsidR="00C2757D" w:rsidRDefault="00000000">
      <w:pPr>
        <w:pStyle w:val="Title"/>
        <w:jc w:val="center"/>
      </w:pPr>
      <w:r>
        <w:t>DATMAN</w:t>
      </w:r>
      <w:r>
        <w:br/>
        <w:t>Scenario-Based Test Design Assignment</w:t>
      </w:r>
    </w:p>
    <w:p w14:paraId="2AE2BB9B" w14:textId="77777777" w:rsidR="00C2757D" w:rsidRPr="00E93655" w:rsidRDefault="00000000">
      <w:pPr>
        <w:jc w:val="center"/>
        <w:rPr>
          <w:sz w:val="32"/>
          <w:szCs w:val="32"/>
        </w:rPr>
      </w:pPr>
      <w:r w:rsidRPr="00E93655">
        <w:rPr>
          <w:b/>
          <w:sz w:val="48"/>
          <w:szCs w:val="48"/>
        </w:rPr>
        <w:t>Topic: Refund Validation</w:t>
      </w:r>
      <w:r w:rsidRPr="00E93655">
        <w:rPr>
          <w:b/>
          <w:sz w:val="48"/>
          <w:szCs w:val="48"/>
        </w:rPr>
        <w:br/>
      </w:r>
      <w:r w:rsidRPr="00E93655">
        <w:rPr>
          <w:sz w:val="32"/>
          <w:szCs w:val="32"/>
        </w:rPr>
        <w:t>Prepared by: Samskruthi M</w:t>
      </w:r>
      <w:r w:rsidRPr="00E93655">
        <w:rPr>
          <w:sz w:val="32"/>
          <w:szCs w:val="32"/>
        </w:rPr>
        <w:br/>
        <w:t>QA Engineer Candidate</w:t>
      </w:r>
      <w:r w:rsidRPr="00E93655">
        <w:rPr>
          <w:sz w:val="32"/>
          <w:szCs w:val="32"/>
        </w:rPr>
        <w:br/>
        <w:t>08 July 2026</w:t>
      </w:r>
    </w:p>
    <w:p w14:paraId="5743E793" w14:textId="77777777" w:rsidR="00C2757D" w:rsidRPr="00E93655" w:rsidRDefault="00000000">
      <w:pPr>
        <w:rPr>
          <w:sz w:val="32"/>
          <w:szCs w:val="32"/>
        </w:rPr>
      </w:pPr>
      <w:r w:rsidRPr="00E93655">
        <w:rPr>
          <w:sz w:val="32"/>
          <w:szCs w:val="32"/>
        </w:rPr>
        <w:br w:type="page"/>
      </w:r>
    </w:p>
    <w:p w14:paraId="6317CA11" w14:textId="77777777" w:rsidR="00C2757D" w:rsidRDefault="00000000">
      <w:pPr>
        <w:pStyle w:val="Heading1"/>
      </w:pPr>
      <w:r>
        <w:lastRenderedPageBreak/>
        <w:t>Table of Contents</w:t>
      </w:r>
    </w:p>
    <w:p w14:paraId="22AFDBF3" w14:textId="77777777" w:rsidR="00C2757D" w:rsidRDefault="00000000">
      <w:pPr>
        <w:pStyle w:val="ListNumber"/>
      </w:pPr>
      <w:r>
        <w:t>Objective</w:t>
      </w:r>
    </w:p>
    <w:p w14:paraId="4F95B0B9" w14:textId="77777777" w:rsidR="00C2757D" w:rsidRDefault="00000000">
      <w:pPr>
        <w:pStyle w:val="ListNumber"/>
      </w:pPr>
      <w:r>
        <w:t>Requirement Analysis</w:t>
      </w:r>
    </w:p>
    <w:p w14:paraId="3CA992EE" w14:textId="77777777" w:rsidR="00C2757D" w:rsidRDefault="00000000">
      <w:pPr>
        <w:pStyle w:val="ListNumber"/>
      </w:pPr>
      <w:r>
        <w:t>Assumptions</w:t>
      </w:r>
    </w:p>
    <w:p w14:paraId="5076999D" w14:textId="77777777" w:rsidR="00C2757D" w:rsidRDefault="00000000">
      <w:pPr>
        <w:pStyle w:val="ListNumber"/>
      </w:pPr>
      <w:r>
        <w:t>Business Rules</w:t>
      </w:r>
    </w:p>
    <w:p w14:paraId="70EFFE1D" w14:textId="77777777" w:rsidR="00C2757D" w:rsidRDefault="00000000">
      <w:pPr>
        <w:pStyle w:val="ListNumber"/>
      </w:pPr>
      <w:r>
        <w:t>Test Design Strategy</w:t>
      </w:r>
    </w:p>
    <w:p w14:paraId="41F495D2" w14:textId="77777777" w:rsidR="00C2757D" w:rsidRDefault="00000000">
      <w:pPr>
        <w:pStyle w:val="ListNumber"/>
      </w:pPr>
      <w:r>
        <w:t>Boundary Value Analysis</w:t>
      </w:r>
    </w:p>
    <w:p w14:paraId="5F2479B8" w14:textId="77777777" w:rsidR="00C2757D" w:rsidRDefault="00000000">
      <w:pPr>
        <w:pStyle w:val="ListNumber"/>
      </w:pPr>
      <w:r>
        <w:t>Equivalence Partitioning</w:t>
      </w:r>
    </w:p>
    <w:p w14:paraId="155E7F48" w14:textId="77777777" w:rsidR="00C2757D" w:rsidRDefault="00000000">
      <w:pPr>
        <w:pStyle w:val="ListNumber"/>
      </w:pPr>
      <w:r>
        <w:t>Detailed Test Scenarios</w:t>
      </w:r>
    </w:p>
    <w:p w14:paraId="6545B529" w14:textId="77777777" w:rsidR="00C2757D" w:rsidRDefault="00000000">
      <w:pPr>
        <w:pStyle w:val="ListNumber"/>
      </w:pPr>
      <w:r>
        <w:t>Risk Analysis</w:t>
      </w:r>
    </w:p>
    <w:p w14:paraId="3E43D517" w14:textId="77777777" w:rsidR="00C2757D" w:rsidRDefault="00000000">
      <w:pPr>
        <w:pStyle w:val="ListNumber"/>
      </w:pPr>
      <w:r>
        <w:t>Requirement Traceability Matrix</w:t>
      </w:r>
    </w:p>
    <w:p w14:paraId="4B529C1C" w14:textId="77777777" w:rsidR="00C2757D" w:rsidRDefault="00000000">
      <w:pPr>
        <w:pStyle w:val="ListNumber"/>
      </w:pPr>
      <w:r>
        <w:t>Conclusion</w:t>
      </w:r>
    </w:p>
    <w:p w14:paraId="3B3BC653" w14:textId="77777777" w:rsidR="00C2757D" w:rsidRDefault="00000000">
      <w:r>
        <w:br w:type="page"/>
      </w:r>
    </w:p>
    <w:p w14:paraId="7F34240F" w14:textId="77777777" w:rsidR="00C2757D" w:rsidRDefault="00000000">
      <w:pPr>
        <w:pStyle w:val="Heading1"/>
      </w:pPr>
      <w:r>
        <w:lastRenderedPageBreak/>
        <w:t>1. Objective</w:t>
      </w:r>
    </w:p>
    <w:p w14:paraId="0E583F59" w14:textId="77777777" w:rsidR="00C2757D" w:rsidRDefault="00000000">
      <w:r>
        <w:t>Design comprehensive refund validation scenarios demonstrating business understanding, boundary analysis, and structured QA thinking.</w:t>
      </w:r>
    </w:p>
    <w:p w14:paraId="6A830263" w14:textId="77777777" w:rsidR="00C2757D" w:rsidRDefault="00000000">
      <w:pPr>
        <w:pStyle w:val="Heading1"/>
      </w:pPr>
      <w:r>
        <w:t>2. Requirement Analysis</w:t>
      </w:r>
    </w:p>
    <w:p w14:paraId="3EFF6DA0" w14:textId="77777777" w:rsidR="00C2757D" w:rsidRDefault="00000000">
      <w:r>
        <w:t>Customer requests a refund after 2 days. Missing requirements were identified and assumptions documented before designing scenarios.</w:t>
      </w:r>
    </w:p>
    <w:p w14:paraId="681D6EE9" w14:textId="77777777" w:rsidR="00C2757D" w:rsidRDefault="00000000">
      <w:pPr>
        <w:pStyle w:val="Heading1"/>
      </w:pPr>
      <w:r>
        <w:t>3. Assumptions</w:t>
      </w:r>
    </w:p>
    <w:p w14:paraId="4C34CE0A" w14:textId="77777777" w:rsidR="00C2757D" w:rsidRDefault="00000000">
      <w:pPr>
        <w:pStyle w:val="ListBullet"/>
      </w:pPr>
      <w:r>
        <w:t>30-day refund window</w:t>
      </w:r>
    </w:p>
    <w:p w14:paraId="20D136F8" w14:textId="77777777" w:rsidR="00C2757D" w:rsidRDefault="00000000">
      <w:pPr>
        <w:pStyle w:val="ListBullet"/>
      </w:pPr>
      <w:r>
        <w:t>Successful payment required</w:t>
      </w:r>
    </w:p>
    <w:p w14:paraId="153679B3" w14:textId="77777777" w:rsidR="00C2757D" w:rsidRDefault="00000000">
      <w:pPr>
        <w:pStyle w:val="ListBullet"/>
      </w:pPr>
      <w:r>
        <w:t>Partial refunds supported</w:t>
      </w:r>
    </w:p>
    <w:p w14:paraId="65E784F1" w14:textId="77777777" w:rsidR="00C2757D" w:rsidRDefault="00000000">
      <w:pPr>
        <w:pStyle w:val="ListBullet"/>
      </w:pPr>
      <w:r>
        <w:t>Refund &lt;= purchase amount</w:t>
      </w:r>
    </w:p>
    <w:p w14:paraId="7DE4053D" w14:textId="77777777" w:rsidR="00C2757D" w:rsidRDefault="00000000">
      <w:pPr>
        <w:pStyle w:val="ListBullet"/>
      </w:pPr>
      <w:r>
        <w:t>Refund to original payment method</w:t>
      </w:r>
    </w:p>
    <w:p w14:paraId="2FA9E062" w14:textId="77777777" w:rsidR="00C2757D" w:rsidRDefault="00000000">
      <w:pPr>
        <w:pStyle w:val="ListBullet"/>
      </w:pPr>
      <w:r>
        <w:t>Expired cards handled by issuer</w:t>
      </w:r>
    </w:p>
    <w:p w14:paraId="2311E6BF" w14:textId="77777777" w:rsidR="00C2757D" w:rsidRDefault="00000000">
      <w:pPr>
        <w:pStyle w:val="ListBullet"/>
      </w:pPr>
      <w:r>
        <w:t>Duplicate refunds rejected</w:t>
      </w:r>
    </w:p>
    <w:p w14:paraId="00CDEA62" w14:textId="77777777" w:rsidR="00C2757D" w:rsidRDefault="00000000">
      <w:pPr>
        <w:pStyle w:val="ListBullet"/>
      </w:pPr>
      <w:r>
        <w:t>Audit log maintained</w:t>
      </w:r>
    </w:p>
    <w:p w14:paraId="76A55F88" w14:textId="77777777" w:rsidR="00C2757D" w:rsidRDefault="00000000">
      <w:pPr>
        <w:pStyle w:val="Heading1"/>
      </w:pPr>
      <w:r>
        <w:t>4. 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2757D" w14:paraId="2B875212" w14:textId="77777777">
        <w:tc>
          <w:tcPr>
            <w:tcW w:w="4320" w:type="dxa"/>
          </w:tcPr>
          <w:p w14:paraId="414ECB82" w14:textId="77777777" w:rsidR="00C2757D" w:rsidRDefault="00000000">
            <w:r>
              <w:t>ID</w:t>
            </w:r>
          </w:p>
        </w:tc>
        <w:tc>
          <w:tcPr>
            <w:tcW w:w="4320" w:type="dxa"/>
          </w:tcPr>
          <w:p w14:paraId="06E21D36" w14:textId="77777777" w:rsidR="00C2757D" w:rsidRDefault="00000000">
            <w:r>
              <w:t>Rule</w:t>
            </w:r>
          </w:p>
        </w:tc>
      </w:tr>
      <w:tr w:rsidR="00C2757D" w14:paraId="00402A99" w14:textId="77777777">
        <w:tc>
          <w:tcPr>
            <w:tcW w:w="4320" w:type="dxa"/>
          </w:tcPr>
          <w:p w14:paraId="016451E3" w14:textId="77777777" w:rsidR="00C2757D" w:rsidRDefault="00000000">
            <w:r>
              <w:t>BR-01</w:t>
            </w:r>
          </w:p>
        </w:tc>
        <w:tc>
          <w:tcPr>
            <w:tcW w:w="4320" w:type="dxa"/>
          </w:tcPr>
          <w:p w14:paraId="00A620AD" w14:textId="77777777" w:rsidR="00C2757D" w:rsidRDefault="00000000">
            <w:r>
              <w:t>Only successful transactions refundable</w:t>
            </w:r>
          </w:p>
        </w:tc>
      </w:tr>
      <w:tr w:rsidR="00C2757D" w14:paraId="516BD3B2" w14:textId="77777777">
        <w:tc>
          <w:tcPr>
            <w:tcW w:w="4320" w:type="dxa"/>
          </w:tcPr>
          <w:p w14:paraId="38AEF2D4" w14:textId="77777777" w:rsidR="00C2757D" w:rsidRDefault="00000000">
            <w:r>
              <w:t>BR-02</w:t>
            </w:r>
          </w:p>
        </w:tc>
        <w:tc>
          <w:tcPr>
            <w:tcW w:w="4320" w:type="dxa"/>
          </w:tcPr>
          <w:p w14:paraId="2AA685E8" w14:textId="77777777" w:rsidR="00C2757D" w:rsidRDefault="00000000">
            <w:r>
              <w:t>Refund &gt;0</w:t>
            </w:r>
          </w:p>
        </w:tc>
      </w:tr>
      <w:tr w:rsidR="00C2757D" w14:paraId="138B74FF" w14:textId="77777777">
        <w:tc>
          <w:tcPr>
            <w:tcW w:w="4320" w:type="dxa"/>
          </w:tcPr>
          <w:p w14:paraId="30A53945" w14:textId="77777777" w:rsidR="00C2757D" w:rsidRDefault="00000000">
            <w:r>
              <w:t>BR-03</w:t>
            </w:r>
          </w:p>
        </w:tc>
        <w:tc>
          <w:tcPr>
            <w:tcW w:w="4320" w:type="dxa"/>
          </w:tcPr>
          <w:p w14:paraId="4D92CB3B" w14:textId="77777777" w:rsidR="00C2757D" w:rsidRDefault="00000000">
            <w:r>
              <w:t>Refund cannot exceed purchase</w:t>
            </w:r>
          </w:p>
        </w:tc>
      </w:tr>
      <w:tr w:rsidR="00C2757D" w14:paraId="4916D9BE" w14:textId="77777777">
        <w:tc>
          <w:tcPr>
            <w:tcW w:w="4320" w:type="dxa"/>
          </w:tcPr>
          <w:p w14:paraId="681416F4" w14:textId="77777777" w:rsidR="00C2757D" w:rsidRDefault="00000000">
            <w:r>
              <w:t>BR-04</w:t>
            </w:r>
          </w:p>
        </w:tc>
        <w:tc>
          <w:tcPr>
            <w:tcW w:w="4320" w:type="dxa"/>
          </w:tcPr>
          <w:p w14:paraId="65C170F2" w14:textId="77777777" w:rsidR="00C2757D" w:rsidRDefault="00000000">
            <w:r>
              <w:t>Partial refunds allowed</w:t>
            </w:r>
          </w:p>
        </w:tc>
      </w:tr>
      <w:tr w:rsidR="00C2757D" w14:paraId="462328D0" w14:textId="77777777">
        <w:tc>
          <w:tcPr>
            <w:tcW w:w="4320" w:type="dxa"/>
          </w:tcPr>
          <w:p w14:paraId="0CAC2219" w14:textId="77777777" w:rsidR="00C2757D" w:rsidRDefault="00000000">
            <w:r>
              <w:t>BR-05</w:t>
            </w:r>
          </w:p>
        </w:tc>
        <w:tc>
          <w:tcPr>
            <w:tcW w:w="4320" w:type="dxa"/>
          </w:tcPr>
          <w:p w14:paraId="42A4C4EA" w14:textId="77777777" w:rsidR="00C2757D" w:rsidRDefault="00000000">
            <w:r>
              <w:t>Multiple partial refunds within balance</w:t>
            </w:r>
          </w:p>
        </w:tc>
      </w:tr>
      <w:tr w:rsidR="00C2757D" w14:paraId="747708CE" w14:textId="77777777">
        <w:tc>
          <w:tcPr>
            <w:tcW w:w="4320" w:type="dxa"/>
          </w:tcPr>
          <w:p w14:paraId="4DE18B4E" w14:textId="77777777" w:rsidR="00C2757D" w:rsidRDefault="00000000">
            <w:r>
              <w:t>BR-06</w:t>
            </w:r>
          </w:p>
        </w:tc>
        <w:tc>
          <w:tcPr>
            <w:tcW w:w="4320" w:type="dxa"/>
          </w:tcPr>
          <w:p w14:paraId="60A9FDB6" w14:textId="77777777" w:rsidR="00C2757D" w:rsidRDefault="00000000">
            <w:r>
              <w:t>Reject after policy</w:t>
            </w:r>
          </w:p>
        </w:tc>
      </w:tr>
      <w:tr w:rsidR="00C2757D" w14:paraId="72D62FFA" w14:textId="77777777">
        <w:tc>
          <w:tcPr>
            <w:tcW w:w="4320" w:type="dxa"/>
          </w:tcPr>
          <w:p w14:paraId="1599B0F0" w14:textId="77777777" w:rsidR="00C2757D" w:rsidRDefault="00000000">
            <w:r>
              <w:t>BR-07</w:t>
            </w:r>
          </w:p>
        </w:tc>
        <w:tc>
          <w:tcPr>
            <w:tcW w:w="4320" w:type="dxa"/>
          </w:tcPr>
          <w:p w14:paraId="4425A275" w14:textId="77777777" w:rsidR="00C2757D" w:rsidRDefault="00000000">
            <w:r>
              <w:t>Original payment method</w:t>
            </w:r>
          </w:p>
        </w:tc>
      </w:tr>
      <w:tr w:rsidR="00C2757D" w14:paraId="2FDC57BC" w14:textId="77777777">
        <w:tc>
          <w:tcPr>
            <w:tcW w:w="4320" w:type="dxa"/>
          </w:tcPr>
          <w:p w14:paraId="1DFB82FB" w14:textId="77777777" w:rsidR="00C2757D" w:rsidRDefault="00000000">
            <w:r>
              <w:t>BR-08</w:t>
            </w:r>
          </w:p>
        </w:tc>
        <w:tc>
          <w:tcPr>
            <w:tcW w:w="4320" w:type="dxa"/>
          </w:tcPr>
          <w:p w14:paraId="54DCA615" w14:textId="77777777" w:rsidR="00C2757D" w:rsidRDefault="00000000">
            <w:r>
              <w:t>Reject duplicates</w:t>
            </w:r>
          </w:p>
        </w:tc>
      </w:tr>
      <w:tr w:rsidR="00C2757D" w14:paraId="1FBF6ABA" w14:textId="77777777">
        <w:tc>
          <w:tcPr>
            <w:tcW w:w="4320" w:type="dxa"/>
          </w:tcPr>
          <w:p w14:paraId="331E948D" w14:textId="77777777" w:rsidR="00C2757D" w:rsidRDefault="00000000">
            <w:r>
              <w:t>BR-09</w:t>
            </w:r>
          </w:p>
        </w:tc>
        <w:tc>
          <w:tcPr>
            <w:tcW w:w="4320" w:type="dxa"/>
          </w:tcPr>
          <w:p w14:paraId="3735A31D" w14:textId="77777777" w:rsidR="00C2757D" w:rsidRDefault="00000000">
            <w:r>
              <w:t>Audit log</w:t>
            </w:r>
          </w:p>
        </w:tc>
      </w:tr>
      <w:tr w:rsidR="00C2757D" w14:paraId="14BAEE21" w14:textId="77777777">
        <w:tc>
          <w:tcPr>
            <w:tcW w:w="4320" w:type="dxa"/>
          </w:tcPr>
          <w:p w14:paraId="0D6E1739" w14:textId="77777777" w:rsidR="00C2757D" w:rsidRDefault="00000000">
            <w:r>
              <w:t>BR-10</w:t>
            </w:r>
          </w:p>
        </w:tc>
        <w:tc>
          <w:tcPr>
            <w:tcW w:w="4320" w:type="dxa"/>
          </w:tcPr>
          <w:p w14:paraId="537D9B48" w14:textId="77777777" w:rsidR="00C2757D" w:rsidRDefault="00000000">
            <w:r>
              <w:t>Notify customer</w:t>
            </w:r>
          </w:p>
        </w:tc>
      </w:tr>
    </w:tbl>
    <w:p w14:paraId="624E1AB7" w14:textId="77777777" w:rsidR="00C2757D" w:rsidRDefault="00000000">
      <w:pPr>
        <w:pStyle w:val="Heading1"/>
      </w:pPr>
      <w:r>
        <w:t>5. Test Design Strategy</w:t>
      </w:r>
    </w:p>
    <w:p w14:paraId="6963B732" w14:textId="77777777" w:rsidR="00C2757D" w:rsidRDefault="00000000">
      <w:pPr>
        <w:pStyle w:val="ListBullet"/>
      </w:pPr>
      <w:r>
        <w:t>Requirement Analysis</w:t>
      </w:r>
    </w:p>
    <w:p w14:paraId="3177D567" w14:textId="77777777" w:rsidR="00C2757D" w:rsidRDefault="00000000">
      <w:pPr>
        <w:pStyle w:val="ListBullet"/>
      </w:pPr>
      <w:r>
        <w:t>Positive Testing</w:t>
      </w:r>
    </w:p>
    <w:p w14:paraId="5D429AE5" w14:textId="77777777" w:rsidR="00C2757D" w:rsidRDefault="00000000">
      <w:pPr>
        <w:pStyle w:val="ListBullet"/>
      </w:pPr>
      <w:r>
        <w:t>Negative Testing</w:t>
      </w:r>
    </w:p>
    <w:p w14:paraId="5F3D3229" w14:textId="77777777" w:rsidR="00C2757D" w:rsidRDefault="00000000">
      <w:pPr>
        <w:pStyle w:val="ListBullet"/>
      </w:pPr>
      <w:r>
        <w:t>Boundary Value Analysis</w:t>
      </w:r>
    </w:p>
    <w:p w14:paraId="49BA291C" w14:textId="77777777" w:rsidR="00C2757D" w:rsidRDefault="00000000">
      <w:pPr>
        <w:pStyle w:val="ListBullet"/>
      </w:pPr>
      <w:r>
        <w:t>Equivalence Partitioning</w:t>
      </w:r>
    </w:p>
    <w:p w14:paraId="05C7E553" w14:textId="77777777" w:rsidR="00C2757D" w:rsidRDefault="00000000">
      <w:pPr>
        <w:pStyle w:val="ListBullet"/>
      </w:pPr>
      <w:r>
        <w:t>Edge Case Testing</w:t>
      </w:r>
    </w:p>
    <w:p w14:paraId="60B565EF" w14:textId="77777777" w:rsidR="00C2757D" w:rsidRDefault="00000000">
      <w:pPr>
        <w:pStyle w:val="ListBullet"/>
      </w:pPr>
      <w:r>
        <w:t>Business Rule Validation</w:t>
      </w:r>
    </w:p>
    <w:p w14:paraId="2A650996" w14:textId="243B151B" w:rsidR="00C2757D" w:rsidRDefault="00000000" w:rsidP="00E93655">
      <w:pPr>
        <w:pStyle w:val="ListBullet"/>
      </w:pPr>
      <w:r>
        <w:t>Error Handling</w:t>
      </w:r>
      <w:r>
        <w:br w:type="page"/>
      </w:r>
    </w:p>
    <w:p w14:paraId="012D8375" w14:textId="77777777" w:rsidR="00C2757D" w:rsidRDefault="00000000">
      <w:pPr>
        <w:pStyle w:val="Heading1"/>
      </w:pPr>
      <w:r>
        <w:lastRenderedPageBreak/>
        <w:t>6. Boundary Value Analysis</w:t>
      </w:r>
    </w:p>
    <w:p w14:paraId="4A18C950" w14:textId="77777777" w:rsidR="00C2757D" w:rsidRDefault="00000000">
      <w:r>
        <w:t>Refund Day: Day30 valid, Day31 invalid.</w:t>
      </w:r>
      <w:r>
        <w:br/>
        <w:t>Refund Amount: Original amount valid, Original+1 invalid.</w:t>
      </w:r>
      <w:r>
        <w:br/>
        <w:t>Refund Value: &gt;0 valid, 0/negative invalid.</w:t>
      </w:r>
    </w:p>
    <w:p w14:paraId="33EFE98A" w14:textId="77777777" w:rsidR="00C2757D" w:rsidRDefault="00000000">
      <w:pPr>
        <w:pStyle w:val="Heading1"/>
      </w:pPr>
      <w:r>
        <w:t>7. Equivalence Partitioning</w:t>
      </w:r>
    </w:p>
    <w:p w14:paraId="15DF3285" w14:textId="77777777" w:rsidR="00C2757D" w:rsidRDefault="00000000">
      <w:r>
        <w:t>Valid/Invalid refund period</w:t>
      </w:r>
      <w:r>
        <w:br/>
        <w:t>Valid/Invalid refund amount</w:t>
      </w:r>
      <w:r>
        <w:br/>
        <w:t>Successful/Failed payment</w:t>
      </w:r>
    </w:p>
    <w:p w14:paraId="2EA1D48F" w14:textId="77777777" w:rsidR="00C2757D" w:rsidRDefault="00000000">
      <w:pPr>
        <w:pStyle w:val="Heading1"/>
      </w:pPr>
      <w:r>
        <w:t>8. Detailed Test Scenarios</w:t>
      </w:r>
    </w:p>
    <w:p w14:paraId="7C452CDC" w14:textId="57141F38" w:rsidR="00E93655" w:rsidRPr="00E93655" w:rsidRDefault="00E93655" w:rsidP="00E93655">
      <w:r>
        <w:object w:dxaOrig="1520" w:dyaOrig="985" w14:anchorId="39FE80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6" o:title=""/>
          </v:shape>
          <o:OLEObject Type="Embed" ProgID="Excel.Sheet.12" ShapeID="_x0000_i1025" DrawAspect="Icon" ObjectID="_1845091731" r:id="rId7"/>
        </w:object>
      </w:r>
    </w:p>
    <w:p w14:paraId="6DEE3615" w14:textId="77777777" w:rsidR="00C2757D" w:rsidRDefault="00000000">
      <w:pPr>
        <w:pStyle w:val="Heading1"/>
      </w:pPr>
      <w:r>
        <w:t>9. Risk Analysis</w:t>
      </w:r>
    </w:p>
    <w:p w14:paraId="669DA808" w14:textId="77777777" w:rsidR="00C2757D" w:rsidRDefault="00000000">
      <w:r>
        <w:t>Key risks: duplicate refunds, over-refunds, payment gateway failures, transaction inconsistency, poor customer experience.</w:t>
      </w:r>
    </w:p>
    <w:p w14:paraId="7B7BA1F3" w14:textId="77777777" w:rsidR="00C2757D" w:rsidRDefault="00000000">
      <w:pPr>
        <w:pStyle w:val="Heading1"/>
      </w:pPr>
      <w:r>
        <w:t>11. Conclusion</w:t>
      </w:r>
    </w:p>
    <w:p w14:paraId="5100D126" w14:textId="77777777" w:rsidR="00C2757D" w:rsidRDefault="00000000">
      <w:r>
        <w:t>This document demonstrates a structured QA approach using business rules, boundary analysis, equivalence partitioning, positive/negative testing, and risk-based validation.</w:t>
      </w:r>
    </w:p>
    <w:sectPr w:rsidR="00C275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809638">
    <w:abstractNumId w:val="8"/>
  </w:num>
  <w:num w:numId="2" w16cid:durableId="896554345">
    <w:abstractNumId w:val="6"/>
  </w:num>
  <w:num w:numId="3" w16cid:durableId="1949310734">
    <w:abstractNumId w:val="5"/>
  </w:num>
  <w:num w:numId="4" w16cid:durableId="999621357">
    <w:abstractNumId w:val="4"/>
  </w:num>
  <w:num w:numId="5" w16cid:durableId="1269965584">
    <w:abstractNumId w:val="7"/>
  </w:num>
  <w:num w:numId="6" w16cid:durableId="1690452684">
    <w:abstractNumId w:val="3"/>
  </w:num>
  <w:num w:numId="7" w16cid:durableId="630553553">
    <w:abstractNumId w:val="2"/>
  </w:num>
  <w:num w:numId="8" w16cid:durableId="1724907753">
    <w:abstractNumId w:val="1"/>
  </w:num>
  <w:num w:numId="9" w16cid:durableId="50470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ED9"/>
    <w:rsid w:val="0015074B"/>
    <w:rsid w:val="0029639D"/>
    <w:rsid w:val="00326F90"/>
    <w:rsid w:val="004F45C9"/>
    <w:rsid w:val="00950EFD"/>
    <w:rsid w:val="00AA1D8D"/>
    <w:rsid w:val="00B47730"/>
    <w:rsid w:val="00C2757D"/>
    <w:rsid w:val="00CB0664"/>
    <w:rsid w:val="00E936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5635C"/>
  <w14:defaultImageDpi w14:val="300"/>
  <w15:docId w15:val="{487B40AC-C3A0-4896-A477-EA7B5803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samskruthi M</cp:lastModifiedBy>
  <cp:revision>2</cp:revision>
  <dcterms:created xsi:type="dcterms:W3CDTF">2026-07-09T03:12:00Z</dcterms:created>
  <dcterms:modified xsi:type="dcterms:W3CDTF">2026-07-09T03:12:00Z</dcterms:modified>
  <cp:category/>
</cp:coreProperties>
</file>