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60" w:line="276" w:lineRule="auto"/>
      </w:pPr>
      <w:r>
        <w:rPr>
          <w:rFonts w:ascii="Calibri" w:hAnsi="Calibri" w:eastAsia="Microsoft JhengHei"/>
          <w:b/>
          <w:i w:val="0"/>
          <w:color w:val="17365D"/>
          <w:sz w:val="46"/>
        </w:rPr>
        <w:t>影片播放與 Kahoot 暫停提示表</w:t>
      </w:r>
    </w:p>
    <w:p>
      <w:pPr>
        <w:keepLines w:val="0"/>
        <w:spacing w:before="0" w:after="200" w:line="276" w:lineRule="auto"/>
      </w:pPr>
      <w:r>
        <w:rPr>
          <w:rFonts w:ascii="Calibri" w:hAnsi="Calibri" w:eastAsia="Microsoft JhengHei"/>
          <w:b/>
          <w:i w:val="0"/>
          <w:color w:val="0F6B6D"/>
          <w:sz w:val="24"/>
        </w:rPr>
        <w:t>單元：扇形車庫｜正式5題版（原第4題已移除）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FCBC9"/>
          <w:left w:val="single" w:sz="6" w:space="0" w:color="AFCBC9"/>
          <w:bottom w:val="single" w:sz="6" w:space="0" w:color="AFCBC9"/>
          <w:right w:val="single" w:sz="6" w:space="0" w:color="AFCBC9"/>
          <w:insideH w:val="single" w:sz="6" w:space="0" w:color="AFCBC9"/>
          <w:insideV w:val="single" w:sz="6" w:space="0" w:color="AFCBC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3"/>
              </w:rPr>
              <w:t>題1</w:t>
              <w:br/>
              <w:t>00:15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3"/>
              </w:rPr>
              <w:t>題2</w:t>
              <w:br/>
              <w:t>00:21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3"/>
              </w:rPr>
              <w:t>題3</w:t>
              <w:br/>
              <w:t>00:29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3"/>
              </w:rPr>
              <w:t>題4</w:t>
              <w:br/>
              <w:t>00:35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3"/>
              </w:rPr>
              <w:t>題5</w:t>
              <w:br/>
              <w:t>00:59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操作順序：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播放至指定時間並暫停 → 切換對應 Kahoot 題目 → 學生作答 → 教師用一句話解析 → 回到影片繼續播放。</w:t>
            </w:r>
          </w:p>
        </w:tc>
      </w:tr>
    </w:tbl>
    <w:p>
      <w:pPr>
        <w:keepLines w:val="0"/>
        <w:spacing w:before="100" w:after="160" w:line="276" w:lineRule="auto"/>
      </w:pPr>
      <w:r>
        <w:rPr>
          <w:rFonts w:ascii="Calibri" w:hAnsi="Calibri" w:eastAsia="Microsoft JhengHei"/>
          <w:b/>
          <w:i w:val="0"/>
          <w:color w:val="0F6B6D"/>
          <w:sz w:val="24"/>
        </w:rPr>
        <w:t>教學提醒：</w:t>
      </w:r>
      <w:r>
        <w:rPr>
          <w:rFonts w:ascii="Calibri" w:hAnsi="Calibri" w:eastAsia="Microsoft JhengHei"/>
          <w:b w:val="0"/>
          <w:i w:val="0"/>
          <w:color w:val="000000"/>
          <w:sz w:val="24"/>
        </w:rPr>
        <w:t>若切換畫面耗時，可先完整播放一次，再於第二次播放時依五個時間點作答。題目不要求學生拼寫鐵道英文專有詞。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9"/>
          <w:left w:val="single" w:sz="6" w:space="0" w:color="C7D0D9"/>
          <w:bottom w:val="single" w:sz="6" w:space="0" w:color="C7D0D9"/>
          <w:right w:val="single" w:sz="6" w:space="0" w:color="C7D0D9"/>
          <w:insideH w:val="single" w:sz="6" w:space="0" w:color="C7D0D9"/>
          <w:insideV w:val="single" w:sz="6" w:space="0" w:color="C7D0D9"/>
        </w:tblBorders>
      </w:tblPr>
      <w:tblGrid>
        <w:gridCol w:w="9360"/>
      </w:tblGrid>
      <w:tr>
        <w:trPr>
          <w:trHeight w:hRule="atLeast"/>
          <w:tblHeader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F6B6D"/>
            <w:vAlign w:val="center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6"/>
              </w:rPr>
              <w:t>題目 1　暫停時間 00:15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畫面／旁白依據：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主持人站在轉車台旁，背景可見車庫；字幕說明火車頭需要維修或保養時會進入車庫。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keepLines/>
              <w:spacing w:before="0" w:after="8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問題：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火車頭需要維修或保養時，會開到哪裡？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A. 車庫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B. 車站月台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C. 平交道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</w:tcPr>
          <w:p>
            <w:pPr>
              <w:keepNext/>
              <w:keepLines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正確答案：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A. 車庫</w:t>
            </w:r>
          </w:p>
          <w:p>
            <w:pPr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教師簡短解析：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車庫是火車頭休息、保養與維修的地方。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9"/>
          <w:left w:val="single" w:sz="6" w:space="0" w:color="C7D0D9"/>
          <w:bottom w:val="single" w:sz="6" w:space="0" w:color="C7D0D9"/>
          <w:right w:val="single" w:sz="6" w:space="0" w:color="C7D0D9"/>
          <w:insideH w:val="single" w:sz="6" w:space="0" w:color="C7D0D9"/>
          <w:insideV w:val="single" w:sz="6" w:space="0" w:color="C7D0D9"/>
        </w:tblBorders>
      </w:tblPr>
      <w:tblGrid>
        <w:gridCol w:w="9360"/>
      </w:tblGrid>
      <w:tr>
        <w:trPr>
          <w:trHeight w:hRule="atLeast"/>
          <w:tblHeader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F6B6D"/>
            <w:vAlign w:val="center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6"/>
              </w:rPr>
              <w:t>題目 2　暫停時間 00:21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畫面／旁白依據：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畫面從高處拍到圓弧車庫和扇狀軌道；字幕說明外形像一把扇子。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keepLines/>
              <w:spacing w:before="0" w:after="8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問題：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外形看起來像一把扇子的火車庫，稱為什麼？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A. 圓形車庫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B. 扇形車庫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C. 三角形車庫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</w:tcPr>
          <w:p>
            <w:pPr>
              <w:keepNext/>
              <w:keepLines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正確答案：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B. 扇形車庫</w:t>
            </w:r>
          </w:p>
          <w:p>
            <w:pPr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教師簡短解析：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軌道和車庫向外展開，看起來像打開的扇子。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9"/>
          <w:left w:val="single" w:sz="6" w:space="0" w:color="C7D0D9"/>
          <w:bottom w:val="single" w:sz="6" w:space="0" w:color="C7D0D9"/>
          <w:right w:val="single" w:sz="6" w:space="0" w:color="C7D0D9"/>
          <w:insideH w:val="single" w:sz="6" w:space="0" w:color="C7D0D9"/>
          <w:insideV w:val="single" w:sz="6" w:space="0" w:color="C7D0D9"/>
        </w:tblBorders>
      </w:tblPr>
      <w:tblGrid>
        <w:gridCol w:w="9360"/>
      </w:tblGrid>
      <w:tr>
        <w:trPr>
          <w:trHeight w:hRule="atLeast"/>
          <w:tblHeader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F6B6D"/>
            <w:vAlign w:val="center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6"/>
              </w:rPr>
              <w:t>題目 3　暫停時間 00:29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畫面／旁白依據：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畫面先出現轉車台機構，再拉到轉車台和車庫；字幕說明轉車台位在扇狀配置中心。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keepLines/>
              <w:spacing w:before="0" w:after="8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問題：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扇形車庫以哪一個構件為中心？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A. 車庫門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B. 轉車台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C. 火車頭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</w:tcPr>
          <w:p>
            <w:pPr>
              <w:keepNext/>
              <w:keepLines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正確答案：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B. 轉車台</w:t>
            </w:r>
          </w:p>
          <w:p>
            <w:pPr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教師簡短解析：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轉車台像扇子的扇軸，軌道從它向各車庫門展開。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9"/>
          <w:left w:val="single" w:sz="6" w:space="0" w:color="C7D0D9"/>
          <w:bottom w:val="single" w:sz="6" w:space="0" w:color="C7D0D9"/>
          <w:right w:val="single" w:sz="6" w:space="0" w:color="C7D0D9"/>
          <w:insideH w:val="single" w:sz="6" w:space="0" w:color="C7D0D9"/>
          <w:insideV w:val="single" w:sz="6" w:space="0" w:color="C7D0D9"/>
        </w:tblBorders>
      </w:tblPr>
      <w:tblGrid>
        <w:gridCol w:w="9360"/>
      </w:tblGrid>
      <w:tr>
        <w:trPr>
          <w:trHeight w:hRule="atLeast"/>
          <w:tblHeader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F6B6D"/>
            <w:vAlign w:val="center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6"/>
              </w:rPr>
              <w:t>題目 4　暫停時間 00:35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畫面／旁白依據：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畫面顯示一格一格的車庫門及停放其中的火車頭；字幕說明可停放12個火車頭。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keepLines/>
              <w:spacing w:before="0" w:after="8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問題：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扇形車庫最多可以停放幾個火車頭？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A. 11個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B. 10個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C. 12個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</w:tcPr>
          <w:p>
            <w:pPr>
              <w:keepNext/>
              <w:keepLines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正確答案：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C. 12個</w:t>
            </w:r>
          </w:p>
          <w:p>
            <w:pPr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教師簡短解析：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12股道通往12個車庫位置，因此可停放12個火車頭。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9"/>
          <w:left w:val="single" w:sz="6" w:space="0" w:color="C7D0D9"/>
          <w:bottom w:val="single" w:sz="6" w:space="0" w:color="C7D0D9"/>
          <w:right w:val="single" w:sz="6" w:space="0" w:color="C7D0D9"/>
          <w:insideH w:val="single" w:sz="6" w:space="0" w:color="C7D0D9"/>
          <w:insideV w:val="single" w:sz="6" w:space="0" w:color="C7D0D9"/>
        </w:tblBorders>
      </w:tblPr>
      <w:tblGrid>
        <w:gridCol w:w="9360"/>
      </w:tblGrid>
      <w:tr>
        <w:trPr>
          <w:trHeight w:hRule="atLeast"/>
          <w:tblHeader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F6B6D"/>
            <w:vAlign w:val="center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6"/>
              </w:rPr>
              <w:t>題目 5　暫停時間 00:59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畫面／旁白依據：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畫面顯示火車頭停在轉車台上，轉車台轉向不同股道；字幕說明可依維修安排轉入第1至第12股。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keepLines/>
              <w:spacing w:before="0" w:after="8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24"/>
              </w:rPr>
              <w:t>問題：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轉車台的主要工作是什麼？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A. 把火車頭轉到需要進入的股道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B. 載旅客到車站月台</w:t>
            </w:r>
          </w:p>
          <w:p>
            <w:pPr>
              <w:keepNext/>
              <w:keepLines/>
              <w:spacing w:before="0" w:after="20" w:line="264" w:lineRule="auto"/>
              <w:ind w:left="259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C. 清洗火車頭外殼</w:t>
            </w:r>
          </w:p>
        </w:tc>
      </w:tr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F2"/>
          </w:tcPr>
          <w:p>
            <w:pPr>
              <w:keepNext/>
              <w:keepLines/>
              <w:spacing w:before="0" w:after="4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正確答案：</w:t>
            </w:r>
            <w:r>
              <w:rPr>
                <w:rFonts w:ascii="Calibri" w:hAnsi="Calibri" w:eastAsia="Microsoft JhengHei"/>
                <w:b/>
                <w:i w:val="0"/>
                <w:color w:val="000000"/>
                <w:sz w:val="24"/>
              </w:rPr>
              <w:t>A. 把火車頭轉到需要進入的股道</w:t>
            </w:r>
          </w:p>
          <w:p>
            <w:pPr>
              <w:keepLines/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i w:val="0"/>
                <w:color w:val="0F6B6D"/>
                <w:sz w:val="24"/>
              </w:rPr>
              <w:t>教師簡短解析：</w:t>
            </w:r>
            <w:r>
              <w:rPr>
                <w:rFonts w:ascii="Calibri" w:hAnsi="Calibri" w:eastAsia="Microsoft JhengHei"/>
                <w:b w:val="0"/>
                <w:i w:val="0"/>
                <w:color w:val="000000"/>
                <w:sz w:val="24"/>
              </w:rPr>
              <w:t>轉車台先轉動火車頭，再對準指定軌道，讓火車頭進入相應車庫。</w:t>
            </w:r>
          </w:p>
        </w:tc>
      </w:tr>
    </w:tbl>
    <w:p>
      <w:pPr>
        <w:keepLines w:val="0"/>
        <w:spacing w:before="0" w:after="60" w:line="276" w:lineRule="auto"/>
      </w:pPr>
    </w:p>
    <w:p>
      <w:pPr>
        <w:keepLines/>
        <w:spacing w:before="120" w:after="40" w:line="276" w:lineRule="auto"/>
      </w:pPr>
      <w:r>
        <w:rPr>
          <w:rFonts w:ascii="Calibri" w:hAnsi="Calibri" w:eastAsia="Microsoft JhengHei"/>
          <w:b/>
          <w:i w:val="0"/>
          <w:color w:val="17365D"/>
          <w:sz w:val="24"/>
        </w:rPr>
        <w:t>影片來源與用字</w:t>
      </w:r>
    </w:p>
    <w:p>
      <w:pPr>
        <w:keepLines w:val="0"/>
        <w:spacing w:before="0" w:after="40" w:line="276" w:lineRule="auto"/>
      </w:pPr>
      <w:r>
        <w:rPr>
          <w:rFonts w:ascii="Calibri" w:hAnsi="Calibri" w:eastAsia="Microsoft JhengHei"/>
          <w:b/>
          <w:i w:val="0"/>
          <w:color w:val="000000"/>
          <w:sz w:val="24"/>
        </w:rPr>
        <w:t>小公視｜花路米去哪裡－彰化火車扇形車庫：</w:t>
      </w:r>
      <w:r>
        <w:rPr>
          <w:rFonts w:ascii="Calibri" w:hAnsi="Calibri" w:eastAsia="Microsoft JhengHei"/>
          <w:b w:val="0"/>
          <w:i w:val="0"/>
          <w:color w:val="000000"/>
          <w:sz w:val="24"/>
        </w:rPr>
        <w:t>https://www.youtube.com/watch?v=y-1dJzGhwOk</w:t>
      </w:r>
    </w:p>
    <w:p>
      <w:pPr>
        <w:keepLines w:val="0"/>
        <w:spacing w:before="0" w:after="0" w:line="276" w:lineRule="auto"/>
      </w:pPr>
      <w:r>
        <w:rPr>
          <w:rFonts w:ascii="Calibri" w:hAnsi="Calibri" w:eastAsia="Microsoft JhengHei"/>
          <w:b w:val="0"/>
          <w:i/>
          <w:color w:val="5A6573"/>
          <w:sz w:val="24"/>
        </w:rPr>
        <w:t>影片畫面曾出現「扇型車庫」；本教材依官方名稱統一使用「扇形車庫」。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Lines w:val="0"/>
      <w:spacing w:before="0" w:after="0" w:line="240" w:lineRule="auto"/>
      <w:jc w:val="center"/>
    </w:pPr>
    <w:r>
      <w:rPr>
        <w:rFonts w:ascii="Calibri" w:hAnsi="Calibri" w:eastAsia="Microsoft JhengHei"/>
        <w:b w:val="0"/>
        <w:i w:val="0"/>
        <w:color w:val="5A6573"/>
        <w:sz w:val="18"/>
      </w:rPr>
      <w:t xml:space="preserve">教師播放提示｜2026-08-25｜第 </w:t>
    </w:r>
    <w:r>
      <w:rPr>
        <w:rFonts w:ascii="Calibri" w:hAnsi="Calibri" w:eastAsia="Microsoft JhengHei"/>
        <w:b w:val="0"/>
        <w:i w:val="0"/>
        <w:color w:val="5A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JhengHei"/>
        <w:b w:val="0"/>
        <w:i w:val="0"/>
        <w:color w:val="5A6573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Lines w:val="0"/>
      <w:spacing w:before="0" w:after="0" w:line="240" w:lineRule="auto"/>
    </w:pPr>
    <w:r>
      <w:rPr>
        <w:rFonts w:ascii="Calibri" w:hAnsi="Calibri" w:eastAsia="Microsoft JhengHei"/>
        <w:b/>
        <w:i w:val="0"/>
        <w:color w:val="5A6573"/>
        <w:sz w:val="18"/>
      </w:rPr>
      <w:t>二水國小｜四年級在地課程</w:t>
    </w:r>
    <w:r>
      <w:rPr>
        <w:rFonts w:ascii="Calibri" w:hAnsi="Calibri" w:eastAsia="Microsoft JhengHei"/>
        <w:b w:val="0"/>
        <w:i w:val="0"/>
        <w:color w:val="5A6573"/>
        <w:sz w:val="18"/>
      </w:rPr>
      <w:t xml:space="preserve">　　　　　　　　　　　　　　　　　〈扇形車庫〉第1節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扇形車庫第1節｜影片Kahoot教師暫停提示表</dc:title>
  <dc:subject>四年級在地課程教學教材</dc:subject>
  <dc:creator>二水國小</dc:creator>
  <cp:keywords>扇形車庫,Kahoot,教師提示,在地課程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