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F8D" w:rsidRDefault="00A5516C" w:rsidP="00191F8D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482600</wp:posOffset>
            </wp:positionH>
            <wp:positionV relativeFrom="margin">
              <wp:posOffset>-76200</wp:posOffset>
            </wp:positionV>
            <wp:extent cx="809625" cy="812800"/>
            <wp:effectExtent l="19050" t="0" r="9525" b="0"/>
            <wp:wrapNone/>
            <wp:docPr id="2" name="图片 2" descr="天府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天府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F8D">
        <w:rPr>
          <w:rFonts w:ascii="华文中宋" w:eastAsia="华文中宋" w:hAnsi="华文中宋" w:hint="eastAsia"/>
          <w:b/>
          <w:sz w:val="32"/>
        </w:rPr>
        <w:t>西南财经大学天府学院</w:t>
      </w:r>
    </w:p>
    <w:p w:rsidR="00191F8D" w:rsidRDefault="00C90CBA" w:rsidP="00191F8D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 xml:space="preserve"> </w:t>
      </w:r>
      <w:r>
        <w:rPr>
          <w:rFonts w:ascii="华文中宋" w:eastAsia="华文中宋" w:hAnsi="华文中宋"/>
          <w:b/>
          <w:sz w:val="32"/>
        </w:rPr>
        <w:t xml:space="preserve">   </w:t>
      </w:r>
      <w:bookmarkStart w:id="0" w:name="_GoBack"/>
      <w:bookmarkEnd w:id="0"/>
      <w:r w:rsidR="00191F8D">
        <w:rPr>
          <w:rFonts w:ascii="华文中宋" w:eastAsia="华文中宋" w:hAnsi="华文中宋" w:hint="eastAsia"/>
          <w:b/>
          <w:sz w:val="32"/>
        </w:rPr>
        <w:t>本科毕业论文（设计）开题报告表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24"/>
        <w:gridCol w:w="1116"/>
        <w:gridCol w:w="1080"/>
        <w:gridCol w:w="216"/>
        <w:gridCol w:w="1404"/>
        <w:gridCol w:w="900"/>
        <w:gridCol w:w="108"/>
        <w:gridCol w:w="2412"/>
      </w:tblGrid>
      <w:tr w:rsidR="00191F8D" w:rsidTr="00DF15F7">
        <w:trPr>
          <w:trHeight w:val="20"/>
        </w:trPr>
        <w:tc>
          <w:tcPr>
            <w:tcW w:w="1188" w:type="dxa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论文（设计）名称</w:t>
            </w:r>
          </w:p>
        </w:tc>
        <w:tc>
          <w:tcPr>
            <w:tcW w:w="8460" w:type="dxa"/>
            <w:gridSpan w:val="8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</w:rPr>
              <w:t>基于</w:t>
            </w:r>
            <w:r>
              <w:rPr>
                <w:rFonts w:ascii="宋体" w:hint="eastAsia"/>
              </w:rPr>
              <w:t>GIS技术的基站预警系统的设计和实现</w:t>
            </w:r>
          </w:p>
        </w:tc>
      </w:tr>
      <w:tr w:rsidR="00191F8D" w:rsidTr="00DF15F7">
        <w:trPr>
          <w:trHeight w:val="20"/>
        </w:trPr>
        <w:tc>
          <w:tcPr>
            <w:tcW w:w="1188" w:type="dxa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论文（设计）来源</w:t>
            </w:r>
          </w:p>
        </w:tc>
        <w:tc>
          <w:tcPr>
            <w:tcW w:w="2340" w:type="dxa"/>
            <w:gridSpan w:val="2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自拟</w:t>
            </w:r>
          </w:p>
        </w:tc>
        <w:tc>
          <w:tcPr>
            <w:tcW w:w="1080" w:type="dxa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论文（设计）类型</w:t>
            </w:r>
          </w:p>
        </w:tc>
        <w:tc>
          <w:tcPr>
            <w:tcW w:w="1620" w:type="dxa"/>
            <w:gridSpan w:val="2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</w:t>
            </w:r>
            <w:r w:rsidR="00DF15F7">
              <w:rPr>
                <w:rFonts w:ascii="宋体"/>
                <w:szCs w:val="21"/>
              </w:rPr>
              <w:t>-</w:t>
            </w:r>
            <w:r w:rsidR="00DF15F7">
              <w:rPr>
                <w:rFonts w:ascii="宋体" w:hint="eastAsia"/>
                <w:szCs w:val="21"/>
              </w:rPr>
              <w:t>软件设计</w:t>
            </w:r>
          </w:p>
        </w:tc>
        <w:tc>
          <w:tcPr>
            <w:tcW w:w="900" w:type="dxa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</w:t>
            </w:r>
          </w:p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教师</w:t>
            </w:r>
          </w:p>
        </w:tc>
        <w:tc>
          <w:tcPr>
            <w:tcW w:w="2520" w:type="dxa"/>
            <w:gridSpan w:val="2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</w:p>
        </w:tc>
      </w:tr>
      <w:tr w:rsidR="00191F8D" w:rsidTr="00DF15F7">
        <w:trPr>
          <w:trHeight w:val="20"/>
        </w:trPr>
        <w:tc>
          <w:tcPr>
            <w:tcW w:w="1188" w:type="dxa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 号</w:t>
            </w:r>
          </w:p>
        </w:tc>
        <w:tc>
          <w:tcPr>
            <w:tcW w:w="1620" w:type="dxa"/>
            <w:gridSpan w:val="2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专 业</w:t>
            </w:r>
          </w:p>
        </w:tc>
        <w:tc>
          <w:tcPr>
            <w:tcW w:w="2520" w:type="dxa"/>
            <w:gridSpan w:val="2"/>
            <w:vAlign w:val="center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计算机科学与技术</w:t>
            </w:r>
          </w:p>
        </w:tc>
      </w:tr>
      <w:tr w:rsidR="00191F8D" w:rsidTr="00DF15F7">
        <w:trPr>
          <w:trHeight w:val="20"/>
        </w:trPr>
        <w:tc>
          <w:tcPr>
            <w:tcW w:w="9648" w:type="dxa"/>
            <w:gridSpan w:val="9"/>
          </w:tcPr>
          <w:p w:rsidR="00191F8D" w:rsidRDefault="00191F8D" w:rsidP="004C332A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1、主要研究内容和预期成果（鼓励有创新点，300字以上）</w:t>
            </w:r>
          </w:p>
          <w:p w:rsidR="00191F8D" w:rsidRDefault="00191F8D" w:rsidP="004C332A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主要研究内容：</w:t>
            </w:r>
          </w:p>
          <w:p w:rsidR="00191F8D" w:rsidRDefault="00191F8D" w:rsidP="00191F8D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为了及时处理通信基站在运行</w:t>
            </w:r>
            <w:r w:rsidRPr="002228D4">
              <w:rPr>
                <w:rFonts w:ascii="宋体" w:hint="eastAsia"/>
              </w:rPr>
              <w:t>过程中出现的问题</w:t>
            </w:r>
            <w:r>
              <w:rPr>
                <w:rFonts w:ascii="宋体" w:hint="eastAsia"/>
              </w:rPr>
              <w:t>、</w:t>
            </w:r>
            <w:r w:rsidRPr="002228D4">
              <w:rPr>
                <w:rFonts w:ascii="宋体" w:hint="eastAsia"/>
              </w:rPr>
              <w:t>尽早的针对设备障碍等情况发出预警，</w:t>
            </w:r>
            <w:r>
              <w:rPr>
                <w:rFonts w:ascii="宋体" w:hint="eastAsia"/>
              </w:rPr>
              <w:t>提高响应速度降低服务成本，以手机APP和WEB系统两者相结合的方式对基站运行、预警、服务等进行及时的监测和跟进，为后期数据分析提供系统支撑。系统将计算机的操作及管理和手机应用到实际工作中，使繁杂的工作变得有序、高效。</w:t>
            </w:r>
          </w:p>
          <w:p w:rsidR="00191F8D" w:rsidRDefault="00191F8D" w:rsidP="004C332A">
            <w:pPr>
              <w:spacing w:line="336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预期成果：</w:t>
            </w:r>
          </w:p>
          <w:p w:rsidR="00191F8D" w:rsidRPr="00191F8D" w:rsidRDefault="00191F8D" w:rsidP="006A6B8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/>
              </w:rPr>
              <w:t>手机</w:t>
            </w:r>
            <w:r>
              <w:rPr>
                <w:rFonts w:ascii="宋体" w:hint="eastAsia"/>
              </w:rPr>
              <w:t>APP上应该达到用户可以随时根据基站的故障类型进行应急事件的报送、后续跟进处理，可以接收或发放指令，能够根据实时的情况及时联系公司其他成员，在个人中心查看和管理个人信息；WEB系统提供应急事件、任务指令、反馈信息以及公文的审批工作，提供基站在GIS上的分布情况、可实时更新查看，对基站的基本情况及时查看、管理。</w:t>
            </w:r>
          </w:p>
        </w:tc>
      </w:tr>
      <w:tr w:rsidR="00191F8D" w:rsidTr="00DF15F7">
        <w:trPr>
          <w:trHeight w:val="20"/>
        </w:trPr>
        <w:tc>
          <w:tcPr>
            <w:tcW w:w="9648" w:type="dxa"/>
            <w:gridSpan w:val="9"/>
          </w:tcPr>
          <w:p w:rsidR="00191F8D" w:rsidRDefault="00191F8D" w:rsidP="00A5516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2、主要研究思路（研究方法、理论模型、可行性分析，500字以上）</w:t>
            </w:r>
          </w:p>
          <w:p w:rsidR="009B4F16" w:rsidRDefault="00A5516C" w:rsidP="009B4F16">
            <w:pPr>
              <w:ind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考虑到</w:t>
            </w:r>
            <w:r w:rsidR="009B4F16">
              <w:rPr>
                <w:rFonts w:ascii="宋体" w:hint="eastAsia"/>
                <w:szCs w:val="21"/>
              </w:rPr>
              <w:t>通讯人群、基站数量以及对应工作人员数量的庞大性，通信部门的职级原因，工作人员使用手机、PC端的频繁如果我们按照以往的所有的web系统的设计模式则会造成操作上的繁杂和高效的运营成本，有必要构建</w:t>
            </w:r>
            <w:r w:rsidR="002A0E26">
              <w:rPr>
                <w:rFonts w:ascii="宋体" w:hint="eastAsia"/>
                <w:szCs w:val="21"/>
              </w:rPr>
              <w:t>一个</w:t>
            </w:r>
            <w:r w:rsidR="009B4F16">
              <w:rPr>
                <w:rFonts w:ascii="宋体" w:hint="eastAsia"/>
                <w:szCs w:val="21"/>
              </w:rPr>
              <w:t>应用系统</w:t>
            </w:r>
            <w:r w:rsidR="002A0E26">
              <w:rPr>
                <w:rFonts w:ascii="宋体" w:hint="eastAsia"/>
                <w:szCs w:val="21"/>
              </w:rPr>
              <w:t>来预防基站在各种情况下产生异常导致不能正常运行，比如说自然灾害、老化等情况，而该系统则要满足以下情况</w:t>
            </w:r>
            <w:r w:rsidR="009B4F16">
              <w:rPr>
                <w:rFonts w:ascii="宋体" w:hint="eastAsia"/>
                <w:szCs w:val="21"/>
              </w:rPr>
              <w:t>：</w:t>
            </w:r>
          </w:p>
          <w:p w:rsidR="00A5516C" w:rsidRDefault="009B4F16" w:rsidP="009B4F16">
            <w:pPr>
              <w:ind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①</w:t>
            </w:r>
            <w:r w:rsidRPr="009B4F16">
              <w:rPr>
                <w:rFonts w:ascii="宋体" w:hint="eastAsia"/>
                <w:szCs w:val="21"/>
              </w:rPr>
              <w:t>低成本高效运营的预警信息发布体系，承载部分统计告警</w:t>
            </w:r>
            <w:proofErr w:type="gramStart"/>
            <w:r w:rsidRPr="009B4F16">
              <w:rPr>
                <w:rFonts w:ascii="宋体" w:hint="eastAsia"/>
                <w:szCs w:val="21"/>
              </w:rPr>
              <w:t>灯业务</w:t>
            </w:r>
            <w:proofErr w:type="gramEnd"/>
            <w:r w:rsidRPr="009B4F16">
              <w:rPr>
                <w:rFonts w:ascii="宋体" w:hint="eastAsia"/>
                <w:szCs w:val="21"/>
              </w:rPr>
              <w:t>系统功能。增强预警信息的即时发布手段，提升响应速度，降低服务成本</w:t>
            </w:r>
            <w:r>
              <w:rPr>
                <w:rFonts w:ascii="宋体" w:hint="eastAsia"/>
                <w:szCs w:val="21"/>
              </w:rPr>
              <w:t>；</w:t>
            </w:r>
          </w:p>
          <w:p w:rsidR="009B4F16" w:rsidRDefault="009B4F16" w:rsidP="009B4F16">
            <w:pPr>
              <w:ind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②</w:t>
            </w:r>
            <w:r w:rsidRPr="009B4F16">
              <w:rPr>
                <w:rFonts w:ascii="宋体" w:hint="eastAsia"/>
                <w:szCs w:val="21"/>
              </w:rPr>
              <w:t>以使用人员满意度和用户体验为中心，从可操作性、显示重点信息、内容展现等多维度构建高可用性的界面；实现部分预警信息、</w:t>
            </w:r>
            <w:r>
              <w:rPr>
                <w:rFonts w:ascii="宋体" w:hint="eastAsia"/>
                <w:szCs w:val="21"/>
              </w:rPr>
              <w:t>指令下发</w:t>
            </w:r>
            <w:r w:rsidRPr="009B4F16">
              <w:rPr>
                <w:rFonts w:ascii="宋体" w:hint="eastAsia"/>
                <w:szCs w:val="21"/>
              </w:rPr>
              <w:t>、告警等重点的自助显示；</w:t>
            </w:r>
          </w:p>
          <w:p w:rsidR="002A0E26" w:rsidRDefault="002A0E26" w:rsidP="009B4F16">
            <w:pPr>
              <w:ind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③在系统中，流程应具备规范性，使用人员能够根据规范操作或执行相关的业务</w:t>
            </w:r>
            <w:r w:rsidR="00C67D3C">
              <w:rPr>
                <w:rFonts w:ascii="宋体" w:hint="eastAsia"/>
                <w:szCs w:val="21"/>
              </w:rPr>
              <w:t>；</w:t>
            </w:r>
          </w:p>
          <w:p w:rsidR="00C67D3C" w:rsidRPr="00C67D3C" w:rsidRDefault="00C67D3C" w:rsidP="00C67D3C">
            <w:pPr>
              <w:ind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④页面易用性。系统页面应具备可用、</w:t>
            </w:r>
            <w:r w:rsidRPr="00C67D3C">
              <w:rPr>
                <w:rFonts w:ascii="宋体" w:hint="eastAsia"/>
                <w:szCs w:val="21"/>
              </w:rPr>
              <w:t>易用的特点，页面设计应该从响应效率、页面易用性、操</w:t>
            </w:r>
          </w:p>
          <w:p w:rsidR="00C67D3C" w:rsidRDefault="00C67D3C" w:rsidP="00C67D3C">
            <w:pPr>
              <w:ind w:firstLine="420"/>
              <w:rPr>
                <w:rFonts w:ascii="宋体"/>
                <w:szCs w:val="21"/>
              </w:rPr>
            </w:pPr>
            <w:proofErr w:type="gramStart"/>
            <w:r w:rsidRPr="00C67D3C">
              <w:rPr>
                <w:rFonts w:ascii="宋体" w:hint="eastAsia"/>
                <w:szCs w:val="21"/>
              </w:rPr>
              <w:t>作可指引性</w:t>
            </w:r>
            <w:proofErr w:type="gramEnd"/>
            <w:r w:rsidRPr="00C67D3C">
              <w:rPr>
                <w:rFonts w:ascii="宋体" w:hint="eastAsia"/>
                <w:szCs w:val="21"/>
              </w:rPr>
              <w:t>、客户便捷性等多方面考虑，实现客户体验的提升；</w:t>
            </w:r>
          </w:p>
          <w:p w:rsidR="00C67D3C" w:rsidRDefault="00C67D3C" w:rsidP="00C67D3C">
            <w:pPr>
              <w:ind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⑤技术先进性。</w:t>
            </w:r>
            <w:r w:rsidRPr="00C67D3C">
              <w:rPr>
                <w:rFonts w:ascii="宋体" w:hint="eastAsia"/>
                <w:szCs w:val="21"/>
              </w:rPr>
              <w:t>系统建设应广泛采用主流的先进技术，在告警、数据存储、数据计算、统计分析等多方面保证技术的先进性。</w:t>
            </w:r>
          </w:p>
          <w:p w:rsidR="00C67D3C" w:rsidRPr="00C67D3C" w:rsidRDefault="00C67D3C" w:rsidP="00C67D3C">
            <w:pPr>
              <w:ind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⑥</w:t>
            </w:r>
            <w:r w:rsidRPr="00C67D3C">
              <w:rPr>
                <w:rFonts w:ascii="宋体" w:hint="eastAsia"/>
                <w:szCs w:val="21"/>
              </w:rPr>
              <w:t>框架扩展性</w:t>
            </w:r>
            <w:r>
              <w:rPr>
                <w:rFonts w:ascii="宋体" w:hint="eastAsia"/>
                <w:szCs w:val="21"/>
              </w:rPr>
              <w:t>。</w:t>
            </w:r>
            <w:r w:rsidRPr="00C67D3C">
              <w:rPr>
                <w:rFonts w:ascii="宋体" w:hint="eastAsia"/>
                <w:szCs w:val="21"/>
              </w:rPr>
              <w:t>系统应在内容框架的设定、业务功能的规划等方面具有良好的扩展性，充分考虑网站长期运营的需要，确保后期功能可持续扩展。</w:t>
            </w:r>
          </w:p>
          <w:p w:rsidR="009B4F16" w:rsidRPr="002A0E26" w:rsidRDefault="002A0E26" w:rsidP="002A0E26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</w:t>
            </w:r>
            <w:r w:rsidR="00C67D3C">
              <w:rPr>
                <w:rFonts w:ascii="宋体" w:hint="eastAsia"/>
              </w:rPr>
              <w:t>综合各方面需求因素，</w:t>
            </w:r>
            <w:r>
              <w:rPr>
                <w:rFonts w:ascii="宋体" w:hint="eastAsia"/>
              </w:rPr>
              <w:t>该系统</w:t>
            </w:r>
            <w:r>
              <w:rPr>
                <w:rFonts w:ascii="宋体"/>
              </w:rPr>
              <w:t>需要包含两个部分</w:t>
            </w:r>
            <w:r>
              <w:rPr>
                <w:rFonts w:ascii="宋体" w:hint="eastAsia"/>
              </w:rPr>
              <w:t>，</w:t>
            </w:r>
            <w:r>
              <w:rPr>
                <w:rFonts w:ascii="宋体"/>
              </w:rPr>
              <w:t>分别是</w:t>
            </w:r>
            <w:r>
              <w:rPr>
                <w:rFonts w:ascii="宋体" w:hint="eastAsia"/>
              </w:rPr>
              <w:t>web系统和手机APP。在web系统方面主要含</w:t>
            </w:r>
            <w:proofErr w:type="gramStart"/>
            <w:r>
              <w:rPr>
                <w:rFonts w:ascii="宋体" w:hint="eastAsia"/>
              </w:rPr>
              <w:t>括</w:t>
            </w:r>
            <w:proofErr w:type="gramEnd"/>
            <w:r>
              <w:rPr>
                <w:rFonts w:ascii="宋体" w:hint="eastAsia"/>
              </w:rPr>
              <w:t>应急指挥、系统管理等功能，其中应急指挥模块中又包含应急事件的审批与管理，任务指令的审批和指定，基站在GIS地图上的分布及运行情况等小模块。系统管理主要包含个人中心、GIS基础管理、基础代码等模块。APP则主要包括用户登录，应急时间报的审批送及管理、任务指令发放、接收及管理，员工互相通信和个人资料信息的管理。</w:t>
            </w:r>
          </w:p>
        </w:tc>
      </w:tr>
      <w:tr w:rsidR="00191F8D" w:rsidTr="00DF15F7">
        <w:trPr>
          <w:trHeight w:val="20"/>
        </w:trPr>
        <w:tc>
          <w:tcPr>
            <w:tcW w:w="9648" w:type="dxa"/>
            <w:gridSpan w:val="9"/>
          </w:tcPr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3、完成基础及参考文献（500字以上）</w:t>
            </w:r>
          </w:p>
          <w:p w:rsidR="00664535" w:rsidRDefault="00664535" w:rsidP="00664535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完成基础：</w:t>
            </w:r>
          </w:p>
          <w:p w:rsidR="00C17867" w:rsidRDefault="00C17867" w:rsidP="00C17867">
            <w:pPr>
              <w:ind w:firstLine="408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/>
              </w:rPr>
              <w:t>硬件环境</w:t>
            </w:r>
            <w:r>
              <w:rPr>
                <w:rFonts w:ascii="宋体" w:hint="eastAsia"/>
              </w:rPr>
              <w:t>：CPU 2.60Hz,内存8G</w:t>
            </w:r>
          </w:p>
          <w:p w:rsidR="00C17867" w:rsidRDefault="00C17867" w:rsidP="00C1786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 xml:space="preserve">        软件环境：</w:t>
            </w:r>
          </w:p>
          <w:p w:rsidR="00C17867" w:rsidRDefault="00C17867" w:rsidP="00C1786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操作系统：windows7及以上，ios8.0版本及以上，android4.0版本及以上</w:t>
            </w:r>
          </w:p>
          <w:p w:rsidR="00C17867" w:rsidRDefault="00C17867" w:rsidP="00C1786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服务器：tomcat</w:t>
            </w:r>
          </w:p>
          <w:p w:rsidR="00C17867" w:rsidRDefault="00C17867" w:rsidP="00C1786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数据库：</w:t>
            </w:r>
            <w:proofErr w:type="spellStart"/>
            <w:r>
              <w:rPr>
                <w:rFonts w:ascii="宋体" w:hint="eastAsia"/>
              </w:rPr>
              <w:t>MySql</w:t>
            </w:r>
            <w:proofErr w:type="spellEnd"/>
          </w:p>
          <w:p w:rsidR="00C17867" w:rsidRDefault="00C17867" w:rsidP="00C1786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开发工具：</w:t>
            </w:r>
            <w:proofErr w:type="spellStart"/>
            <w:r>
              <w:rPr>
                <w:rFonts w:ascii="宋体" w:hint="eastAsia"/>
              </w:rPr>
              <w:t>Intellij</w:t>
            </w:r>
            <w:proofErr w:type="spellEnd"/>
            <w:r>
              <w:rPr>
                <w:rFonts w:ascii="宋体" w:hint="eastAsia"/>
              </w:rPr>
              <w:t xml:space="preserve"> IDEA或Eclipse；</w:t>
            </w:r>
          </w:p>
          <w:p w:rsidR="00C17867" w:rsidRDefault="00C17867" w:rsidP="00C1786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系统框架：后台系统采用spring </w:t>
            </w:r>
            <w:proofErr w:type="spellStart"/>
            <w:r>
              <w:rPr>
                <w:rFonts w:ascii="宋体" w:hint="eastAsia"/>
              </w:rPr>
              <w:t>mvc+spring+mybatis</w:t>
            </w:r>
            <w:proofErr w:type="spellEnd"/>
            <w:r>
              <w:rPr>
                <w:rFonts w:ascii="宋体" w:hint="eastAsia"/>
              </w:rPr>
              <w:t>；</w:t>
            </w:r>
          </w:p>
          <w:p w:rsidR="00C17867" w:rsidRDefault="00C17867" w:rsidP="00C1786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前台页面html5+css3.0+</w:t>
            </w:r>
            <w:r w:rsidRPr="00DC50E9">
              <w:rPr>
                <w:rFonts w:ascii="宋体"/>
              </w:rPr>
              <w:t xml:space="preserve">require.js </w:t>
            </w:r>
            <w:r>
              <w:rPr>
                <w:rFonts w:ascii="宋体" w:hint="eastAsia"/>
              </w:rPr>
              <w:t>+</w:t>
            </w:r>
            <w:r w:rsidRPr="00DC50E9">
              <w:rPr>
                <w:rFonts w:ascii="宋体"/>
              </w:rPr>
              <w:t>angular.js</w:t>
            </w:r>
            <w:r>
              <w:rPr>
                <w:rFonts w:ascii="宋体" w:hint="eastAsia"/>
              </w:rPr>
              <w:t>；</w:t>
            </w:r>
          </w:p>
          <w:p w:rsidR="00C17867" w:rsidRDefault="00C17867" w:rsidP="00C1786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maven管理jar包，git管理源代码</w:t>
            </w:r>
          </w:p>
          <w:p w:rsidR="00C17867" w:rsidRDefault="00C17867" w:rsidP="00C1786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开发语言:Java,JavaScript,JSP,HTML5,CSS</w:t>
            </w:r>
          </w:p>
          <w:p w:rsidR="00664535" w:rsidRDefault="00C17867" w:rsidP="00664535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参考文献：</w:t>
            </w:r>
          </w:p>
          <w:p w:rsidR="007F1DD6" w:rsidRDefault="00C17867" w:rsidP="007F1DD6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="007F1DD6" w:rsidRPr="007F1DD6">
              <w:rPr>
                <w:rFonts w:ascii="宋体" w:hint="eastAsia"/>
                <w:szCs w:val="21"/>
              </w:rPr>
              <w:t>[1]王洋,满毅,陈志鹏.基于集中监控数据资源的4G</w:t>
            </w:r>
            <w:proofErr w:type="gramStart"/>
            <w:r w:rsidR="007F1DD6" w:rsidRPr="007F1DD6">
              <w:rPr>
                <w:rFonts w:ascii="宋体" w:hint="eastAsia"/>
                <w:szCs w:val="21"/>
              </w:rPr>
              <w:t>基站退服故障</w:t>
            </w:r>
            <w:proofErr w:type="gramEnd"/>
            <w:r w:rsidR="007F1DD6" w:rsidRPr="007F1DD6">
              <w:rPr>
                <w:rFonts w:ascii="宋体" w:hint="eastAsia"/>
                <w:szCs w:val="21"/>
              </w:rPr>
              <w:t>预警模型[J].电信科学,2016,32(07):188-196.</w:t>
            </w:r>
          </w:p>
          <w:p w:rsidR="007F1DD6" w:rsidRPr="007F1DD6" w:rsidRDefault="007F1DD6" w:rsidP="007F1DD6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F1DD6">
              <w:rPr>
                <w:rFonts w:ascii="宋体" w:hint="eastAsia"/>
                <w:szCs w:val="21"/>
              </w:rPr>
              <w:t>[2]彭琨. 基于WEB的成都移动基站管理系统设计与实现[D].大连理工大学,2016.</w:t>
            </w:r>
          </w:p>
          <w:p w:rsidR="007F1DD6" w:rsidRPr="007F1DD6" w:rsidRDefault="007F1DD6" w:rsidP="007F1DD6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F1DD6">
              <w:rPr>
                <w:rFonts w:ascii="宋体" w:hint="eastAsia"/>
                <w:szCs w:val="21"/>
              </w:rPr>
              <w:t>[3]刘基伟,李飞.基站</w:t>
            </w:r>
            <w:proofErr w:type="gramStart"/>
            <w:r w:rsidRPr="007F1DD6">
              <w:rPr>
                <w:rFonts w:ascii="宋体" w:hint="eastAsia"/>
                <w:szCs w:val="21"/>
              </w:rPr>
              <w:t>停电退服预警</w:t>
            </w:r>
            <w:proofErr w:type="gramEnd"/>
            <w:r w:rsidRPr="007F1DD6">
              <w:rPr>
                <w:rFonts w:ascii="宋体" w:hint="eastAsia"/>
                <w:szCs w:val="21"/>
              </w:rPr>
              <w:t>系统的设计[J].移动通信,2011,35(12):59-63.</w:t>
            </w:r>
          </w:p>
          <w:p w:rsidR="00C17867" w:rsidRDefault="007F1DD6" w:rsidP="007F1DD6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F1DD6">
              <w:rPr>
                <w:rFonts w:ascii="宋体" w:hint="eastAsia"/>
                <w:szCs w:val="21"/>
              </w:rPr>
              <w:t>[4]居政骥. 小灵通基站预警系统的设计与实现[D].南京理工大学,2008.</w:t>
            </w:r>
          </w:p>
          <w:p w:rsidR="007F1DD6" w:rsidRPr="007F1DD6" w:rsidRDefault="007F1DD6" w:rsidP="007F1DD6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</w:t>
            </w:r>
            <w:r w:rsidRPr="007F1DD6">
              <w:rPr>
                <w:rFonts w:ascii="宋体" w:hint="eastAsia"/>
                <w:szCs w:val="21"/>
              </w:rPr>
              <w:t xml:space="preserve"> [</w:t>
            </w:r>
            <w:r w:rsidR="007A0D09">
              <w:rPr>
                <w:rFonts w:ascii="宋体" w:hint="eastAsia"/>
                <w:szCs w:val="21"/>
              </w:rPr>
              <w:t>5</w:t>
            </w:r>
            <w:r w:rsidRPr="007F1DD6">
              <w:rPr>
                <w:rFonts w:ascii="宋体" w:hint="eastAsia"/>
                <w:szCs w:val="21"/>
              </w:rPr>
              <w:t>]崔勇,刘志伟.基于GIS的北京市怀柔区高标准基本农田建设适宜性评价研究[J].中国土地科学,2014,28(09):76-81+94+97.</w:t>
            </w:r>
          </w:p>
          <w:p w:rsidR="007F1DD6" w:rsidRPr="007F1DD6" w:rsidRDefault="007F1DD6" w:rsidP="007F1DD6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F1DD6">
              <w:rPr>
                <w:rFonts w:ascii="宋体" w:hint="eastAsia"/>
                <w:szCs w:val="21"/>
              </w:rPr>
              <w:t>[</w:t>
            </w:r>
            <w:r w:rsidR="007A0D09">
              <w:rPr>
                <w:rFonts w:ascii="宋体" w:hint="eastAsia"/>
                <w:szCs w:val="21"/>
              </w:rPr>
              <w:t>6</w:t>
            </w:r>
            <w:r w:rsidRPr="007F1DD6">
              <w:rPr>
                <w:rFonts w:ascii="宋体" w:hint="eastAsia"/>
                <w:szCs w:val="21"/>
              </w:rPr>
              <w:t>]隋殿志,叶信岳,甘甜.开放式GIS在大数据时代的机遇与障碍[J].地理科学进展,2014,33(06):723-737.</w:t>
            </w:r>
          </w:p>
          <w:p w:rsidR="007F1DD6" w:rsidRPr="007F1DD6" w:rsidRDefault="007F1DD6" w:rsidP="007F1DD6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F1DD6">
              <w:rPr>
                <w:rFonts w:ascii="宋体" w:hint="eastAsia"/>
                <w:szCs w:val="21"/>
              </w:rPr>
              <w:t>[</w:t>
            </w:r>
            <w:r w:rsidR="007A0D09">
              <w:rPr>
                <w:rFonts w:ascii="宋体" w:hint="eastAsia"/>
                <w:szCs w:val="21"/>
              </w:rPr>
              <w:t>7</w:t>
            </w:r>
            <w:r w:rsidRPr="007F1DD6">
              <w:rPr>
                <w:rFonts w:ascii="宋体" w:hint="eastAsia"/>
                <w:szCs w:val="21"/>
              </w:rPr>
              <w:t>]关美宝,谷志莲,塔娜,柴彦威.定性GIS在时空间行为研究中的应用[J].地理科学进展,2013,32(09):1316-1331.</w:t>
            </w:r>
          </w:p>
          <w:p w:rsidR="007F1DD6" w:rsidRPr="007F1DD6" w:rsidRDefault="007F1DD6" w:rsidP="007F1DD6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F1DD6">
              <w:rPr>
                <w:rFonts w:ascii="宋体" w:hint="eastAsia"/>
                <w:szCs w:val="21"/>
              </w:rPr>
              <w:t>[</w:t>
            </w:r>
            <w:r w:rsidR="007A0D09">
              <w:rPr>
                <w:rFonts w:ascii="宋体" w:hint="eastAsia"/>
                <w:szCs w:val="21"/>
              </w:rPr>
              <w:t>8</w:t>
            </w:r>
            <w:r w:rsidRPr="007F1DD6">
              <w:rPr>
                <w:rFonts w:ascii="宋体" w:hint="eastAsia"/>
                <w:szCs w:val="21"/>
              </w:rPr>
              <w:t>]林德根,</w:t>
            </w:r>
            <w:proofErr w:type="gramStart"/>
            <w:r w:rsidRPr="007F1DD6">
              <w:rPr>
                <w:rFonts w:ascii="宋体" w:hint="eastAsia"/>
                <w:szCs w:val="21"/>
              </w:rPr>
              <w:t>梁勤欧</w:t>
            </w:r>
            <w:proofErr w:type="gramEnd"/>
            <w:r w:rsidRPr="007F1DD6">
              <w:rPr>
                <w:rFonts w:ascii="宋体" w:hint="eastAsia"/>
                <w:szCs w:val="21"/>
              </w:rPr>
              <w:t>.云GIS的内涵与研究进展[J].地理科学进展,2012,31(11):1519-1528.</w:t>
            </w:r>
          </w:p>
          <w:p w:rsidR="007F1DD6" w:rsidRDefault="007F1DD6" w:rsidP="007A0D09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F1DD6">
              <w:rPr>
                <w:rFonts w:ascii="宋体" w:hint="eastAsia"/>
                <w:szCs w:val="21"/>
              </w:rPr>
              <w:t>[</w:t>
            </w:r>
            <w:r w:rsidR="007A0D09">
              <w:rPr>
                <w:rFonts w:ascii="宋体" w:hint="eastAsia"/>
                <w:szCs w:val="21"/>
              </w:rPr>
              <w:t>9</w:t>
            </w:r>
            <w:r w:rsidRPr="007F1DD6">
              <w:rPr>
                <w:rFonts w:ascii="宋体" w:hint="eastAsia"/>
                <w:szCs w:val="21"/>
              </w:rPr>
              <w:t>]</w:t>
            </w:r>
            <w:proofErr w:type="gramStart"/>
            <w:r w:rsidRPr="007F1DD6">
              <w:rPr>
                <w:rFonts w:ascii="宋体" w:hint="eastAsia"/>
                <w:szCs w:val="21"/>
              </w:rPr>
              <w:t>胡最</w:t>
            </w:r>
            <w:proofErr w:type="gramEnd"/>
            <w:r w:rsidRPr="007F1DD6">
              <w:rPr>
                <w:rFonts w:ascii="宋体" w:hint="eastAsia"/>
                <w:szCs w:val="21"/>
              </w:rPr>
              <w:t>,汤国安,</w:t>
            </w:r>
            <w:proofErr w:type="gramStart"/>
            <w:r w:rsidRPr="007F1DD6">
              <w:rPr>
                <w:rFonts w:ascii="宋体" w:hint="eastAsia"/>
                <w:szCs w:val="21"/>
              </w:rPr>
              <w:t>闾国年</w:t>
            </w:r>
            <w:proofErr w:type="gramEnd"/>
            <w:r w:rsidRPr="007F1DD6">
              <w:rPr>
                <w:rFonts w:ascii="宋体" w:hint="eastAsia"/>
                <w:szCs w:val="21"/>
              </w:rPr>
              <w:t>.GIS作为新一代地理学语言的特征[J].地理学报,2012,67(07):867-877.</w:t>
            </w:r>
          </w:p>
          <w:p w:rsidR="007A0D09" w:rsidRPr="007A0D09" w:rsidRDefault="007A0D09" w:rsidP="007A0D09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A0D09">
              <w:rPr>
                <w:rFonts w:ascii="宋体" w:hint="eastAsia"/>
                <w:szCs w:val="21"/>
              </w:rPr>
              <w:t>[1</w:t>
            </w:r>
            <w:r>
              <w:rPr>
                <w:rFonts w:ascii="宋体" w:hint="eastAsia"/>
                <w:szCs w:val="21"/>
              </w:rPr>
              <w:t>0</w:t>
            </w:r>
            <w:r w:rsidRPr="007A0D09">
              <w:rPr>
                <w:rFonts w:ascii="宋体" w:hint="eastAsia"/>
                <w:szCs w:val="21"/>
              </w:rPr>
              <w:t>]刘晓峰,谭彬,王焕如,邹鹏远.基于手机APP的流动式伪基站追踪定位方法研究[J].网络安全技术与应用,2017(03):109-110.</w:t>
            </w:r>
          </w:p>
          <w:p w:rsidR="007A0D09" w:rsidRPr="007A0D09" w:rsidRDefault="007A0D09" w:rsidP="007A0D09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A0D09">
              <w:rPr>
                <w:rFonts w:ascii="宋体" w:hint="eastAsia"/>
                <w:szCs w:val="21"/>
              </w:rPr>
              <w:t>[</w:t>
            </w:r>
            <w:r>
              <w:rPr>
                <w:rFonts w:ascii="宋体" w:hint="eastAsia"/>
                <w:szCs w:val="21"/>
              </w:rPr>
              <w:t>11</w:t>
            </w:r>
            <w:r w:rsidRPr="007A0D09">
              <w:rPr>
                <w:rFonts w:ascii="宋体" w:hint="eastAsia"/>
                <w:szCs w:val="21"/>
              </w:rPr>
              <w:t>]</w:t>
            </w:r>
            <w:proofErr w:type="gramStart"/>
            <w:r w:rsidRPr="007A0D09">
              <w:rPr>
                <w:rFonts w:ascii="宋体" w:hint="eastAsia"/>
                <w:szCs w:val="21"/>
              </w:rPr>
              <w:t>梁德晓</w:t>
            </w:r>
            <w:proofErr w:type="gramEnd"/>
            <w:r w:rsidRPr="007A0D09">
              <w:rPr>
                <w:rFonts w:ascii="宋体" w:hint="eastAsia"/>
                <w:szCs w:val="21"/>
              </w:rPr>
              <w:t>. 基于GIS技术的网络设备预警系统设计与实现[D].电子科技大学,2015.</w:t>
            </w:r>
          </w:p>
          <w:p w:rsidR="007A0D09" w:rsidRPr="007A0D09" w:rsidRDefault="007A0D09" w:rsidP="007A0D09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A0D09">
              <w:rPr>
                <w:rFonts w:ascii="宋体" w:hint="eastAsia"/>
                <w:szCs w:val="21"/>
              </w:rPr>
              <w:t>[</w:t>
            </w:r>
            <w:r>
              <w:rPr>
                <w:rFonts w:ascii="宋体" w:hint="eastAsia"/>
                <w:szCs w:val="21"/>
              </w:rPr>
              <w:t>12</w:t>
            </w:r>
            <w:r w:rsidRPr="007A0D09">
              <w:rPr>
                <w:rFonts w:ascii="宋体" w:hint="eastAsia"/>
                <w:szCs w:val="21"/>
              </w:rPr>
              <w:t>]王克甫,张鸿彦.基于GIS的森林火灾远程监测与预警系统[J].计算机测量与控制,2013,21(05):1160-1162.</w:t>
            </w:r>
          </w:p>
          <w:p w:rsidR="007A0D09" w:rsidRPr="007A0D09" w:rsidRDefault="007A0D09" w:rsidP="007A0D09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Pr="007A0D09">
              <w:rPr>
                <w:rFonts w:ascii="宋体" w:hint="eastAsia"/>
                <w:szCs w:val="21"/>
              </w:rPr>
              <w:t>[</w:t>
            </w:r>
            <w:r>
              <w:rPr>
                <w:rFonts w:ascii="宋体" w:hint="eastAsia"/>
                <w:szCs w:val="21"/>
              </w:rPr>
              <w:t>13</w:t>
            </w:r>
            <w:r w:rsidRPr="007A0D09">
              <w:rPr>
                <w:rFonts w:ascii="宋体" w:hint="eastAsia"/>
                <w:szCs w:val="21"/>
              </w:rPr>
              <w:t>]甄云恒. 基站告警监控系统的设计与实现[D].大连理工大学,2013.</w:t>
            </w:r>
          </w:p>
          <w:p w:rsidR="007A0D09" w:rsidRPr="007F1DD6" w:rsidRDefault="007A0D09" w:rsidP="007A0D09">
            <w:pPr>
              <w:ind w:firstLine="408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</w:t>
            </w:r>
            <w:r w:rsidRPr="007A0D09">
              <w:rPr>
                <w:rFonts w:ascii="宋体" w:hint="eastAsia"/>
                <w:szCs w:val="21"/>
              </w:rPr>
              <w:t xml:space="preserve"> [</w:t>
            </w:r>
            <w:r>
              <w:rPr>
                <w:rFonts w:ascii="宋体" w:hint="eastAsia"/>
                <w:szCs w:val="21"/>
              </w:rPr>
              <w:t>14</w:t>
            </w:r>
            <w:r w:rsidRPr="007A0D09">
              <w:rPr>
                <w:rFonts w:ascii="宋体" w:hint="eastAsia"/>
                <w:szCs w:val="21"/>
              </w:rPr>
              <w:t>]马文涛. GSM基站安全综合监控的设计与实施[D].北京邮电大学,2008.</w:t>
            </w:r>
          </w:p>
        </w:tc>
      </w:tr>
      <w:tr w:rsidR="00191F8D" w:rsidTr="00DF15F7">
        <w:trPr>
          <w:trHeight w:val="20"/>
        </w:trPr>
        <w:tc>
          <w:tcPr>
            <w:tcW w:w="9648" w:type="dxa"/>
            <w:gridSpan w:val="9"/>
          </w:tcPr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4、工作计划</w:t>
            </w:r>
          </w:p>
        </w:tc>
      </w:tr>
      <w:tr w:rsidR="00191F8D" w:rsidTr="00DF15F7">
        <w:trPr>
          <w:trHeight w:val="20"/>
        </w:trPr>
        <w:tc>
          <w:tcPr>
            <w:tcW w:w="2412" w:type="dxa"/>
            <w:gridSpan w:val="2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起止时间</w:t>
            </w:r>
          </w:p>
        </w:tc>
        <w:tc>
          <w:tcPr>
            <w:tcW w:w="2412" w:type="dxa"/>
            <w:gridSpan w:val="3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主要任务</w:t>
            </w:r>
          </w:p>
        </w:tc>
        <w:tc>
          <w:tcPr>
            <w:tcW w:w="2412" w:type="dxa"/>
            <w:gridSpan w:val="3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工作地点</w:t>
            </w:r>
          </w:p>
        </w:tc>
        <w:tc>
          <w:tcPr>
            <w:tcW w:w="2412" w:type="dxa"/>
          </w:tcPr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191F8D" w:rsidTr="00DF15F7">
        <w:trPr>
          <w:trHeight w:val="20"/>
        </w:trPr>
        <w:tc>
          <w:tcPr>
            <w:tcW w:w="2412" w:type="dxa"/>
            <w:gridSpan w:val="2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2017年12月</w:t>
            </w:r>
          </w:p>
        </w:tc>
        <w:tc>
          <w:tcPr>
            <w:tcW w:w="2412" w:type="dxa"/>
            <w:gridSpan w:val="3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完成开题及开题报告</w:t>
            </w:r>
          </w:p>
        </w:tc>
        <w:tc>
          <w:tcPr>
            <w:tcW w:w="2412" w:type="dxa"/>
            <w:gridSpan w:val="3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学校</w:t>
            </w:r>
          </w:p>
        </w:tc>
        <w:tc>
          <w:tcPr>
            <w:tcW w:w="2412" w:type="dxa"/>
          </w:tcPr>
          <w:p w:rsidR="00191F8D" w:rsidRDefault="00191F8D" w:rsidP="004C332A">
            <w:pPr>
              <w:rPr>
                <w:rFonts w:ascii="宋体"/>
                <w:szCs w:val="21"/>
              </w:rPr>
            </w:pPr>
          </w:p>
        </w:tc>
      </w:tr>
      <w:tr w:rsidR="00191F8D" w:rsidTr="00DF15F7">
        <w:trPr>
          <w:trHeight w:val="20"/>
        </w:trPr>
        <w:tc>
          <w:tcPr>
            <w:tcW w:w="2412" w:type="dxa"/>
            <w:gridSpan w:val="2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2018年1月至3月</w:t>
            </w:r>
          </w:p>
        </w:tc>
        <w:tc>
          <w:tcPr>
            <w:tcW w:w="2412" w:type="dxa"/>
            <w:gridSpan w:val="3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完成论文（设计）撰写</w:t>
            </w:r>
          </w:p>
        </w:tc>
        <w:tc>
          <w:tcPr>
            <w:tcW w:w="2412" w:type="dxa"/>
            <w:gridSpan w:val="3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学校</w:t>
            </w:r>
          </w:p>
        </w:tc>
        <w:tc>
          <w:tcPr>
            <w:tcW w:w="2412" w:type="dxa"/>
          </w:tcPr>
          <w:p w:rsidR="00191F8D" w:rsidRDefault="00191F8D" w:rsidP="004C332A">
            <w:pPr>
              <w:rPr>
                <w:rFonts w:ascii="宋体"/>
                <w:szCs w:val="21"/>
              </w:rPr>
            </w:pPr>
          </w:p>
        </w:tc>
      </w:tr>
      <w:tr w:rsidR="00191F8D" w:rsidTr="00DF15F7">
        <w:trPr>
          <w:trHeight w:val="20"/>
        </w:trPr>
        <w:tc>
          <w:tcPr>
            <w:tcW w:w="2412" w:type="dxa"/>
            <w:gridSpan w:val="2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2018年3月至4月</w:t>
            </w:r>
          </w:p>
        </w:tc>
        <w:tc>
          <w:tcPr>
            <w:tcW w:w="2412" w:type="dxa"/>
            <w:gridSpan w:val="3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论文评审阶段，</w:t>
            </w:r>
            <w:proofErr w:type="gramStart"/>
            <w:r>
              <w:rPr>
                <w:rFonts w:ascii="宋体" w:hint="eastAsia"/>
                <w:szCs w:val="21"/>
              </w:rPr>
              <w:t>论文查重</w:t>
            </w:r>
            <w:proofErr w:type="gramEnd"/>
          </w:p>
        </w:tc>
        <w:tc>
          <w:tcPr>
            <w:tcW w:w="2412" w:type="dxa"/>
            <w:gridSpan w:val="3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学校</w:t>
            </w:r>
          </w:p>
        </w:tc>
        <w:tc>
          <w:tcPr>
            <w:tcW w:w="2412" w:type="dxa"/>
          </w:tcPr>
          <w:p w:rsidR="00191F8D" w:rsidRDefault="00191F8D" w:rsidP="004C332A">
            <w:pPr>
              <w:rPr>
                <w:rFonts w:ascii="宋体"/>
                <w:szCs w:val="21"/>
              </w:rPr>
            </w:pPr>
          </w:p>
        </w:tc>
      </w:tr>
      <w:tr w:rsidR="00191F8D" w:rsidTr="00DF15F7">
        <w:trPr>
          <w:trHeight w:val="20"/>
        </w:trPr>
        <w:tc>
          <w:tcPr>
            <w:tcW w:w="2412" w:type="dxa"/>
            <w:gridSpan w:val="2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2018年4月至5月</w:t>
            </w:r>
          </w:p>
        </w:tc>
        <w:tc>
          <w:tcPr>
            <w:tcW w:w="2412" w:type="dxa"/>
            <w:gridSpan w:val="3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论文答辩阶段</w:t>
            </w:r>
          </w:p>
        </w:tc>
        <w:tc>
          <w:tcPr>
            <w:tcW w:w="2412" w:type="dxa"/>
            <w:gridSpan w:val="3"/>
          </w:tcPr>
          <w:p w:rsidR="00191F8D" w:rsidRDefault="00664535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学校</w:t>
            </w:r>
          </w:p>
        </w:tc>
        <w:tc>
          <w:tcPr>
            <w:tcW w:w="2412" w:type="dxa"/>
          </w:tcPr>
          <w:p w:rsidR="00191F8D" w:rsidRDefault="00191F8D" w:rsidP="004C332A">
            <w:pPr>
              <w:rPr>
                <w:rFonts w:ascii="宋体"/>
                <w:szCs w:val="21"/>
              </w:rPr>
            </w:pPr>
          </w:p>
        </w:tc>
      </w:tr>
      <w:tr w:rsidR="00191F8D" w:rsidTr="00DF15F7">
        <w:trPr>
          <w:trHeight w:val="20"/>
        </w:trPr>
        <w:tc>
          <w:tcPr>
            <w:tcW w:w="9648" w:type="dxa"/>
            <w:gridSpan w:val="9"/>
          </w:tcPr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指导教师开题评价（应对学生题目、工作要点、方法、进度及准备情况，200字以上）：</w:t>
            </w:r>
          </w:p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                                 </w:t>
            </w:r>
          </w:p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       </w:t>
            </w: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指导教师签名：                                                    年   月   日</w:t>
            </w: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</w:tc>
      </w:tr>
      <w:tr w:rsidR="00191F8D" w:rsidTr="00DF15F7">
        <w:trPr>
          <w:trHeight w:val="20"/>
        </w:trPr>
        <w:tc>
          <w:tcPr>
            <w:tcW w:w="9648" w:type="dxa"/>
            <w:gridSpan w:val="9"/>
          </w:tcPr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论文工作指导小组意见（是否同意进入毕业论文或设计撰写阶段，100字以上）：</w:t>
            </w: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评审意见：</w:t>
            </w: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负责人签名：                                                   年   月   日</w:t>
            </w:r>
          </w:p>
        </w:tc>
      </w:tr>
      <w:tr w:rsidR="00191F8D" w:rsidTr="00DF15F7">
        <w:trPr>
          <w:trHeight w:val="20"/>
        </w:trPr>
        <w:tc>
          <w:tcPr>
            <w:tcW w:w="9648" w:type="dxa"/>
            <w:gridSpan w:val="9"/>
          </w:tcPr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指导委员会负责人意见：</w:t>
            </w: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Pr="00A100F8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Pr="00905BEB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  <w:p w:rsidR="00191F8D" w:rsidRDefault="00191F8D" w:rsidP="004C332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指导委员会负责人签名：                                                年   月   日</w:t>
            </w:r>
          </w:p>
          <w:p w:rsidR="00191F8D" w:rsidRDefault="00191F8D" w:rsidP="004C332A">
            <w:pPr>
              <w:rPr>
                <w:rFonts w:ascii="宋体"/>
                <w:szCs w:val="21"/>
              </w:rPr>
            </w:pPr>
          </w:p>
        </w:tc>
      </w:tr>
    </w:tbl>
    <w:p w:rsidR="00191F8D" w:rsidRDefault="00191F8D" w:rsidP="00191F8D">
      <w:pPr>
        <w:ind w:left="1680" w:hangingChars="800" w:hanging="168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论文（设计）来源：（1）学生自拟；（2）导师课题。 </w:t>
      </w:r>
    </w:p>
    <w:p w:rsidR="00191F8D" w:rsidRDefault="00191F8D" w:rsidP="00191F8D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论文（设计）类型：A—理论研究；B</w:t>
      </w:r>
      <w:proofErr w:type="gramStart"/>
      <w:r>
        <w:rPr>
          <w:rFonts w:ascii="宋体" w:hint="eastAsia"/>
          <w:szCs w:val="21"/>
        </w:rPr>
        <w:t>—应用</w:t>
      </w:r>
      <w:proofErr w:type="gramEnd"/>
      <w:r>
        <w:rPr>
          <w:rFonts w:ascii="宋体" w:hint="eastAsia"/>
          <w:szCs w:val="21"/>
        </w:rPr>
        <w:t>研究；C—软件设计等。</w:t>
      </w:r>
    </w:p>
    <w:p w:rsidR="00E15ADB" w:rsidRPr="00191F8D" w:rsidRDefault="00E15ADB"/>
    <w:sectPr w:rsidR="00E15ADB" w:rsidRPr="00191F8D" w:rsidSect="00E15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67D" w:rsidRDefault="009E467D" w:rsidP="00191F8D">
      <w:r>
        <w:separator/>
      </w:r>
    </w:p>
  </w:endnote>
  <w:endnote w:type="continuationSeparator" w:id="0">
    <w:p w:rsidR="009E467D" w:rsidRDefault="009E467D" w:rsidP="0019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PMingLiU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67D" w:rsidRDefault="009E467D" w:rsidP="00191F8D">
      <w:r>
        <w:separator/>
      </w:r>
    </w:p>
  </w:footnote>
  <w:footnote w:type="continuationSeparator" w:id="0">
    <w:p w:rsidR="009E467D" w:rsidRDefault="009E467D" w:rsidP="00191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F8D"/>
    <w:rsid w:val="000929C5"/>
    <w:rsid w:val="00191F8D"/>
    <w:rsid w:val="002A0E26"/>
    <w:rsid w:val="004F2979"/>
    <w:rsid w:val="005E3013"/>
    <w:rsid w:val="00664535"/>
    <w:rsid w:val="006A6B87"/>
    <w:rsid w:val="007A0D09"/>
    <w:rsid w:val="007F1DD6"/>
    <w:rsid w:val="008F3233"/>
    <w:rsid w:val="009B4F16"/>
    <w:rsid w:val="009E467D"/>
    <w:rsid w:val="00A5516C"/>
    <w:rsid w:val="00AA0A00"/>
    <w:rsid w:val="00C17867"/>
    <w:rsid w:val="00C67D3C"/>
    <w:rsid w:val="00C90CBA"/>
    <w:rsid w:val="00CA5D5D"/>
    <w:rsid w:val="00D064EB"/>
    <w:rsid w:val="00D2683C"/>
    <w:rsid w:val="00DF15F7"/>
    <w:rsid w:val="00E15ADB"/>
    <w:rsid w:val="00EB0220"/>
    <w:rsid w:val="00EC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68525"/>
  <w15:docId w15:val="{0F49D084-BA67-45BC-956A-2D579223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Administrator</cp:lastModifiedBy>
  <cp:revision>12</cp:revision>
  <dcterms:created xsi:type="dcterms:W3CDTF">2017-12-28T03:46:00Z</dcterms:created>
  <dcterms:modified xsi:type="dcterms:W3CDTF">2020-01-15T13:11:00Z</dcterms:modified>
</cp:coreProperties>
</file>