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2"/>
        </w:rPr>
      </w:pPr>
      <w:r>
        <w:rPr>
          <w:rFonts w:hint="eastAsia" w:asciiTheme="minorEastAsia" w:hAnsiTheme="minorEastAsia"/>
          <w:b/>
          <w:sz w:val="32"/>
        </w:rPr>
        <w:t>西南财经大学天府学院</w:t>
      </w:r>
    </w:p>
    <w:p>
      <w:pPr>
        <w:jc w:val="center"/>
        <w:rPr>
          <w:rFonts w:asciiTheme="minorEastAsia" w:hAnsiTheme="minorEastAsia"/>
          <w:b/>
          <w:sz w:val="32"/>
        </w:rPr>
      </w:pPr>
      <w:r>
        <w:rPr>
          <w:rFonts w:hint="eastAsia" w:asciiTheme="minorEastAsia" w:hAnsiTheme="minorEastAsia"/>
          <w:b/>
          <w:sz w:val="32"/>
        </w:rPr>
        <w:drawing>
          <wp:anchor distT="0" distB="0" distL="114300" distR="114300" simplePos="0" relativeHeight="251688960" behindDoc="1" locked="0" layoutInCell="1" allowOverlap="1">
            <wp:simplePos x="0" y="0"/>
            <wp:positionH relativeFrom="margin">
              <wp:posOffset>60960</wp:posOffset>
            </wp:positionH>
            <wp:positionV relativeFrom="margin">
              <wp:posOffset>-62865</wp:posOffset>
            </wp:positionV>
            <wp:extent cx="741045" cy="742950"/>
            <wp:effectExtent l="19050" t="0" r="1905" b="0"/>
            <wp:wrapNone/>
            <wp:docPr id="2" name="图片 2" descr="天府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天府学院logo"/>
                    <pic:cNvPicPr>
                      <a:picLocks noChangeAspect="1"/>
                    </pic:cNvPicPr>
                  </pic:nvPicPr>
                  <pic:blipFill>
                    <a:blip r:embed="rId8" cstate="print"/>
                    <a:stretch>
                      <a:fillRect/>
                    </a:stretch>
                  </pic:blipFill>
                  <pic:spPr>
                    <a:xfrm>
                      <a:off x="0" y="0"/>
                      <a:ext cx="741045" cy="742950"/>
                    </a:xfrm>
                    <a:prstGeom prst="rect">
                      <a:avLst/>
                    </a:prstGeom>
                    <a:noFill/>
                    <a:ln w="9525">
                      <a:noFill/>
                    </a:ln>
                  </pic:spPr>
                </pic:pic>
              </a:graphicData>
            </a:graphic>
          </wp:anchor>
        </w:drawing>
      </w:r>
      <w:r>
        <w:rPr>
          <w:rFonts w:hint="eastAsia" w:asciiTheme="minorEastAsia" w:hAnsiTheme="minorEastAsia"/>
          <w:b/>
          <w:sz w:val="32"/>
        </w:rPr>
        <w:t>本科毕业论文（设计）开题报告表</w:t>
      </w:r>
    </w:p>
    <w:tbl>
      <w:tblPr>
        <w:tblStyle w:val="7"/>
        <w:tblW w:w="9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233"/>
        <w:gridCol w:w="1123"/>
        <w:gridCol w:w="1088"/>
        <w:gridCol w:w="218"/>
        <w:gridCol w:w="1413"/>
        <w:gridCol w:w="906"/>
        <w:gridCol w:w="110"/>
        <w:gridCol w:w="2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6" w:hRule="atLeast"/>
        </w:trPr>
        <w:tc>
          <w:tcPr>
            <w:tcW w:w="1196" w:type="dxa"/>
            <w:vAlign w:val="center"/>
          </w:tcPr>
          <w:p>
            <w:pPr>
              <w:jc w:val="center"/>
              <w:rPr>
                <w:rFonts w:asciiTheme="minorEastAsia" w:hAnsiTheme="minorEastAsia"/>
                <w:szCs w:val="21"/>
              </w:rPr>
            </w:pPr>
            <w:r>
              <w:rPr>
                <w:rFonts w:hint="eastAsia" w:asciiTheme="minorEastAsia" w:hAnsiTheme="minorEastAsia"/>
                <w:szCs w:val="21"/>
              </w:rPr>
              <w:t>论文（设计）名称</w:t>
            </w:r>
          </w:p>
        </w:tc>
        <w:tc>
          <w:tcPr>
            <w:tcW w:w="8520" w:type="dxa"/>
            <w:gridSpan w:val="8"/>
            <w:vAlign w:val="center"/>
          </w:tcPr>
          <w:p>
            <w:pPr>
              <w:jc w:val="center"/>
              <w:rPr>
                <w:rFonts w:asciiTheme="minorEastAsia" w:hAnsiTheme="minorEastAsia"/>
                <w:szCs w:val="21"/>
              </w:rPr>
            </w:pPr>
            <w:r>
              <w:rPr>
                <w:rFonts w:hint="eastAsia" w:asciiTheme="minorEastAsia" w:hAnsiTheme="minorEastAsia"/>
                <w:szCs w:val="21"/>
              </w:rPr>
              <w:t>基于SSM框架的在线点餐系统的设计与实现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196" w:type="dxa"/>
            <w:vAlign w:val="center"/>
          </w:tcPr>
          <w:p>
            <w:pPr>
              <w:jc w:val="center"/>
              <w:rPr>
                <w:rFonts w:asciiTheme="minorEastAsia" w:hAnsiTheme="minorEastAsia"/>
                <w:szCs w:val="21"/>
              </w:rPr>
            </w:pPr>
            <w:r>
              <w:rPr>
                <w:rFonts w:hint="eastAsia" w:asciiTheme="minorEastAsia" w:hAnsiTheme="minorEastAsia"/>
                <w:szCs w:val="21"/>
              </w:rPr>
              <w:t>论文（设计）来源</w:t>
            </w:r>
          </w:p>
        </w:tc>
        <w:tc>
          <w:tcPr>
            <w:tcW w:w="2356" w:type="dxa"/>
            <w:gridSpan w:val="2"/>
            <w:vAlign w:val="center"/>
          </w:tcPr>
          <w:p>
            <w:pPr>
              <w:jc w:val="center"/>
              <w:rPr>
                <w:rFonts w:asciiTheme="minorEastAsia" w:hAnsiTheme="minorEastAsia"/>
                <w:szCs w:val="21"/>
              </w:rPr>
            </w:pPr>
            <w:r>
              <w:rPr>
                <w:rFonts w:hint="eastAsia" w:asciiTheme="minorEastAsia" w:hAnsiTheme="minorEastAsia"/>
                <w:szCs w:val="21"/>
              </w:rPr>
              <w:t xml:space="preserve"> 自拟题目</w:t>
            </w:r>
          </w:p>
        </w:tc>
        <w:tc>
          <w:tcPr>
            <w:tcW w:w="1088" w:type="dxa"/>
            <w:vAlign w:val="center"/>
          </w:tcPr>
          <w:p>
            <w:pPr>
              <w:jc w:val="center"/>
              <w:rPr>
                <w:rFonts w:asciiTheme="minorEastAsia" w:hAnsiTheme="minorEastAsia"/>
                <w:szCs w:val="21"/>
              </w:rPr>
            </w:pPr>
            <w:r>
              <w:rPr>
                <w:rFonts w:hint="eastAsia" w:asciiTheme="minorEastAsia" w:hAnsiTheme="minorEastAsia"/>
                <w:szCs w:val="21"/>
              </w:rPr>
              <w:t>论文（设计）类型</w:t>
            </w:r>
          </w:p>
        </w:tc>
        <w:tc>
          <w:tcPr>
            <w:tcW w:w="1631" w:type="dxa"/>
            <w:gridSpan w:val="2"/>
            <w:vAlign w:val="center"/>
          </w:tcPr>
          <w:p>
            <w:pPr>
              <w:jc w:val="center"/>
              <w:rPr>
                <w:rFonts w:asciiTheme="minorEastAsia" w:hAnsiTheme="minorEastAsia"/>
                <w:szCs w:val="21"/>
              </w:rPr>
            </w:pPr>
            <w:r>
              <w:rPr>
                <w:rFonts w:hint="eastAsia" w:ascii="宋体"/>
                <w:szCs w:val="21"/>
              </w:rPr>
              <w:t>C</w:t>
            </w:r>
            <w:r>
              <w:rPr>
                <w:rFonts w:ascii="宋体"/>
                <w:szCs w:val="21"/>
              </w:rPr>
              <w:t>-</w:t>
            </w:r>
            <w:r>
              <w:rPr>
                <w:rFonts w:hint="eastAsia" w:ascii="宋体"/>
                <w:szCs w:val="21"/>
              </w:rPr>
              <w:t>软件设计</w:t>
            </w:r>
          </w:p>
        </w:tc>
        <w:tc>
          <w:tcPr>
            <w:tcW w:w="906" w:type="dxa"/>
            <w:vAlign w:val="center"/>
          </w:tcPr>
          <w:p>
            <w:pPr>
              <w:jc w:val="center"/>
              <w:rPr>
                <w:rFonts w:asciiTheme="minorEastAsia" w:hAnsiTheme="minorEastAsia"/>
                <w:szCs w:val="21"/>
              </w:rPr>
            </w:pPr>
            <w:r>
              <w:rPr>
                <w:rFonts w:hint="eastAsia" w:asciiTheme="minorEastAsia" w:hAnsiTheme="minorEastAsia"/>
                <w:szCs w:val="21"/>
              </w:rPr>
              <w:t>指导</w:t>
            </w:r>
          </w:p>
          <w:p>
            <w:pPr>
              <w:jc w:val="center"/>
              <w:rPr>
                <w:rFonts w:asciiTheme="minorEastAsia" w:hAnsiTheme="minorEastAsia"/>
                <w:szCs w:val="21"/>
              </w:rPr>
            </w:pPr>
            <w:r>
              <w:rPr>
                <w:rFonts w:hint="eastAsia" w:asciiTheme="minorEastAsia" w:hAnsiTheme="minorEastAsia"/>
                <w:szCs w:val="21"/>
              </w:rPr>
              <w:t>教师</w:t>
            </w:r>
          </w:p>
        </w:tc>
        <w:tc>
          <w:tcPr>
            <w:tcW w:w="2539" w:type="dxa"/>
            <w:gridSpan w:val="2"/>
            <w:vAlign w:val="center"/>
          </w:tcPr>
          <w:p>
            <w:pPr>
              <w:jc w:val="center"/>
              <w:rPr>
                <w:rFonts w:asciiTheme="minorEastAsia" w:hAnsiTheme="minorEastAsia"/>
                <w:szCs w:val="21"/>
              </w:rPr>
            </w:pPr>
            <w:r>
              <w:rPr>
                <w:rFonts w:hint="eastAsia" w:asciiTheme="minorEastAsia" w:hAnsiTheme="minorEastAsia"/>
                <w:szCs w:val="21"/>
              </w:rPr>
              <w:t>陈婷2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trPr>
        <w:tc>
          <w:tcPr>
            <w:tcW w:w="1196" w:type="dxa"/>
            <w:vAlign w:val="center"/>
          </w:tcPr>
          <w:p>
            <w:pPr>
              <w:jc w:val="center"/>
              <w:rPr>
                <w:rFonts w:asciiTheme="minorEastAsia" w:hAnsiTheme="minorEastAsia"/>
                <w:szCs w:val="21"/>
              </w:rPr>
            </w:pPr>
            <w:r>
              <w:rPr>
                <w:rFonts w:hint="eastAsia" w:asciiTheme="minorEastAsia" w:hAnsiTheme="minorEastAsia"/>
                <w:szCs w:val="21"/>
              </w:rPr>
              <w:t>学生姓名</w:t>
            </w:r>
          </w:p>
        </w:tc>
        <w:tc>
          <w:tcPr>
            <w:tcW w:w="2356" w:type="dxa"/>
            <w:gridSpan w:val="2"/>
            <w:vAlign w:val="center"/>
          </w:tcPr>
          <w:p>
            <w:pPr>
              <w:jc w:val="center"/>
              <w:rPr>
                <w:rFonts w:asciiTheme="minorEastAsia" w:hAnsiTheme="minorEastAsia"/>
                <w:szCs w:val="21"/>
              </w:rPr>
            </w:pPr>
            <w:r>
              <w:rPr>
                <w:rFonts w:hint="eastAsia" w:asciiTheme="minorEastAsia" w:hAnsiTheme="minorEastAsia"/>
                <w:szCs w:val="21"/>
              </w:rPr>
              <w:t>伍佳伟</w:t>
            </w:r>
          </w:p>
        </w:tc>
        <w:tc>
          <w:tcPr>
            <w:tcW w:w="1088" w:type="dxa"/>
            <w:vAlign w:val="center"/>
          </w:tcPr>
          <w:p>
            <w:pPr>
              <w:jc w:val="center"/>
              <w:rPr>
                <w:rFonts w:asciiTheme="minorEastAsia" w:hAnsiTheme="minorEastAsia"/>
                <w:szCs w:val="21"/>
              </w:rPr>
            </w:pPr>
            <w:r>
              <w:rPr>
                <w:rFonts w:hint="eastAsia" w:asciiTheme="minorEastAsia" w:hAnsiTheme="minorEastAsia"/>
                <w:szCs w:val="21"/>
              </w:rPr>
              <w:t>学 号</w:t>
            </w:r>
          </w:p>
        </w:tc>
        <w:tc>
          <w:tcPr>
            <w:tcW w:w="1631" w:type="dxa"/>
            <w:gridSpan w:val="2"/>
            <w:vAlign w:val="center"/>
          </w:tcPr>
          <w:p>
            <w:pPr>
              <w:jc w:val="center"/>
              <w:rPr>
                <w:rFonts w:asciiTheme="minorEastAsia" w:hAnsiTheme="minorEastAsia"/>
                <w:szCs w:val="21"/>
              </w:rPr>
            </w:pPr>
            <w:r>
              <w:rPr>
                <w:rFonts w:hint="eastAsia" w:asciiTheme="minorEastAsia" w:hAnsiTheme="minorEastAsia"/>
                <w:szCs w:val="21"/>
              </w:rPr>
              <w:t>41703748</w:t>
            </w:r>
          </w:p>
        </w:tc>
        <w:tc>
          <w:tcPr>
            <w:tcW w:w="906" w:type="dxa"/>
            <w:vAlign w:val="center"/>
          </w:tcPr>
          <w:p>
            <w:pPr>
              <w:jc w:val="center"/>
              <w:rPr>
                <w:rFonts w:asciiTheme="minorEastAsia" w:hAnsiTheme="minorEastAsia"/>
                <w:szCs w:val="21"/>
              </w:rPr>
            </w:pPr>
            <w:r>
              <w:rPr>
                <w:rFonts w:hint="eastAsia" w:asciiTheme="minorEastAsia" w:hAnsiTheme="minorEastAsia"/>
                <w:szCs w:val="21"/>
              </w:rPr>
              <w:t>专 业</w:t>
            </w:r>
          </w:p>
        </w:tc>
        <w:tc>
          <w:tcPr>
            <w:tcW w:w="2539" w:type="dxa"/>
            <w:gridSpan w:val="2"/>
            <w:vAlign w:val="center"/>
          </w:tcPr>
          <w:p>
            <w:pPr>
              <w:jc w:val="center"/>
              <w:rPr>
                <w:rFonts w:asciiTheme="minorEastAsia" w:hAnsiTheme="minorEastAsia"/>
                <w:szCs w:val="21"/>
              </w:rPr>
            </w:pPr>
            <w:r>
              <w:rPr>
                <w:rFonts w:hint="eastAsia" w:asciiTheme="minorEastAsia" w:hAnsiTheme="minorEastAsia"/>
                <w:szCs w:val="21"/>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43" w:hRule="atLeast"/>
        </w:trPr>
        <w:tc>
          <w:tcPr>
            <w:tcW w:w="9716" w:type="dxa"/>
            <w:gridSpan w:val="9"/>
          </w:tcPr>
          <w:p>
            <w:pPr>
              <w:numPr>
                <w:ilvl w:val="0"/>
                <w:numId w:val="1"/>
              </w:numPr>
              <w:jc w:val="left"/>
              <w:rPr>
                <w:rFonts w:asciiTheme="minorEastAsia" w:hAnsiTheme="minorEastAsia"/>
                <w:szCs w:val="21"/>
              </w:rPr>
            </w:pPr>
            <w:commentRangeStart w:id="0"/>
            <w:r>
              <w:rPr>
                <w:rFonts w:hint="eastAsia" w:asciiTheme="minorEastAsia" w:hAnsiTheme="minorEastAsia"/>
                <w:szCs w:val="21"/>
              </w:rPr>
              <w:t>主要研究内容和预期成果（</w:t>
            </w:r>
            <w:commentRangeEnd w:id="0"/>
            <w:r>
              <w:rPr>
                <w:rStyle w:val="10"/>
              </w:rPr>
              <w:commentReference w:id="0"/>
            </w:r>
            <w:r>
              <w:rPr>
                <w:rFonts w:hint="eastAsia" w:asciiTheme="minorEastAsia" w:hAnsiTheme="minorEastAsia"/>
                <w:szCs w:val="21"/>
              </w:rPr>
              <w:t>鼓励有创新点，300字以上）</w:t>
            </w:r>
          </w:p>
          <w:p>
            <w:pPr>
              <w:ind w:firstLine="420" w:firstLineChars="200"/>
              <w:jc w:val="left"/>
              <w:rPr>
                <w:rFonts w:hint="default" w:ascii="宋体"/>
                <w:szCs w:val="21"/>
                <w:lang w:val="en-US"/>
              </w:rPr>
            </w:pPr>
            <w:r>
              <w:rPr>
                <w:rFonts w:hint="eastAsia" w:ascii="宋体"/>
                <w:szCs w:val="21"/>
              </w:rPr>
              <w:t>随着社会的生活节奏越来越快，</w:t>
            </w:r>
            <w:r>
              <w:rPr>
                <w:rFonts w:hint="eastAsia" w:ascii="宋体"/>
                <w:szCs w:val="21"/>
                <w:lang w:val="en-US" w:eastAsia="zh-CN"/>
              </w:rPr>
              <w:t>人们</w:t>
            </w:r>
            <w:r>
              <w:rPr>
                <w:rFonts w:hint="eastAsia" w:ascii="宋体"/>
                <w:szCs w:val="21"/>
              </w:rPr>
              <w:t>对就餐的时间和方式也有了更高的要求</w:t>
            </w:r>
            <w:r>
              <w:rPr>
                <w:rFonts w:hint="eastAsia" w:ascii="宋体"/>
                <w:szCs w:val="21"/>
                <w:lang w:eastAsia="zh-CN"/>
              </w:rPr>
              <w:t>，</w:t>
            </w:r>
            <w:r>
              <w:rPr>
                <w:rFonts w:hint="eastAsia" w:ascii="宋体"/>
                <w:szCs w:val="21"/>
                <w:lang w:val="en-US" w:eastAsia="zh-CN"/>
              </w:rPr>
              <w:t>快捷订餐成为大多数上班族的需求。</w:t>
            </w:r>
            <w:r>
              <w:rPr>
                <w:rFonts w:hint="eastAsia" w:ascii="宋体"/>
                <w:szCs w:val="21"/>
              </w:rPr>
              <w:t>最快的方式莫过于利用计算机网络</w:t>
            </w:r>
            <w:r>
              <w:rPr>
                <w:rFonts w:hint="eastAsia" w:ascii="宋体"/>
                <w:szCs w:val="21"/>
                <w:lang w:eastAsia="zh-CN"/>
              </w:rPr>
              <w:t>，</w:t>
            </w:r>
            <w:r>
              <w:rPr>
                <w:rFonts w:hint="eastAsia" w:ascii="宋体"/>
                <w:szCs w:val="21"/>
                <w:lang w:val="en-US" w:eastAsia="zh-CN"/>
              </w:rPr>
              <w:t>使餐饮业与计算机网络结合，就形成了在线点餐管理系统。餐饮企业对餐品提供在线订餐服务，不仅提高餐饮企业的服务质量，扩大知名度，让店铺易于管理，同时也为用户了提供方便快捷的服务。</w:t>
            </w:r>
          </w:p>
          <w:p>
            <w:pPr>
              <w:ind w:firstLine="420" w:firstLineChars="200"/>
              <w:jc w:val="left"/>
              <w:rPr>
                <w:rFonts w:hint="eastAsia" w:ascii="宋体" w:eastAsiaTheme="minorEastAsia"/>
                <w:lang w:eastAsia="zh-CN"/>
              </w:rPr>
            </w:pPr>
            <w:r>
              <w:rPr>
                <w:rFonts w:hint="eastAsia" w:ascii="宋体" w:hAnsi="宋体"/>
                <w:szCs w:val="21"/>
              </w:rPr>
              <w:t>结合以上等原因，本人拟制作一款店铺管理的网站进行点餐实现店铺点餐的管理与运营。用于优化用户点餐体验，更高效的整合店铺资源使店铺管理员更好的管理店铺</w:t>
            </w:r>
            <w:r>
              <w:rPr>
                <w:rFonts w:hint="eastAsia" w:ascii="宋体" w:hAnsi="宋体"/>
                <w:szCs w:val="21"/>
                <w:lang w:eastAsia="zh-CN"/>
              </w:rPr>
              <w:t>。</w:t>
            </w:r>
            <w:r>
              <w:rPr>
                <w:rFonts w:hint="eastAsia" w:ascii="宋体" w:hAnsi="宋体"/>
                <w:szCs w:val="21"/>
                <w:lang w:val="en-US" w:eastAsia="zh-CN"/>
              </w:rPr>
              <w:t>本系统 拟定分为两大模块，用户点餐模块和后台管理模块。在用户管理模块中，用户可以进行</w:t>
            </w:r>
            <w:bookmarkStart w:id="0" w:name="_GoBack"/>
            <w:bookmarkEnd w:id="0"/>
            <w:r>
              <w:rPr>
                <w:rFonts w:hint="eastAsia" w:ascii="宋体" w:hAnsi="宋体"/>
                <w:szCs w:val="21"/>
                <w:lang w:val="en-US" w:eastAsia="zh-CN"/>
              </w:rPr>
              <w:t>菜品点购、查看购物车、订单管理、用户留言和个人信息管理。在后台管理模块中，管理员可以进行菜品管理、订单管理、留言管理以及用户管理。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51" w:hRule="atLeast"/>
        </w:trPr>
        <w:tc>
          <w:tcPr>
            <w:tcW w:w="9716" w:type="dxa"/>
            <w:gridSpan w:val="9"/>
          </w:tcPr>
          <w:p>
            <w:pPr>
              <w:numPr>
                <w:ilvl w:val="0"/>
                <w:numId w:val="2"/>
              </w:numPr>
              <w:rPr>
                <w:rFonts w:asciiTheme="minorEastAsia" w:hAnsiTheme="minorEastAsia"/>
                <w:szCs w:val="21"/>
              </w:rPr>
            </w:pPr>
            <w:commentRangeStart w:id="1"/>
            <w:r>
              <w:rPr>
                <w:rFonts w:hint="eastAsia" w:asciiTheme="minorEastAsia" w:hAnsiTheme="minorEastAsia"/>
                <w:szCs w:val="21"/>
              </w:rPr>
              <w:t>主要研究思路</w:t>
            </w:r>
            <w:commentRangeEnd w:id="1"/>
            <w:r>
              <w:rPr>
                <w:rStyle w:val="10"/>
              </w:rPr>
              <w:commentReference w:id="1"/>
            </w:r>
            <w:r>
              <w:rPr>
                <w:rFonts w:hint="eastAsia" w:asciiTheme="minorEastAsia" w:hAnsiTheme="minorEastAsia"/>
                <w:szCs w:val="21"/>
              </w:rPr>
              <w:t>（研究方法、理论模型、可行性分析，500字以上）</w:t>
            </w:r>
          </w:p>
          <w:p>
            <w:pPr>
              <w:ind w:firstLine="420" w:firstLineChars="200"/>
              <w:jc w:val="left"/>
              <w:rPr>
                <w:rFonts w:hint="default" w:ascii="宋体" w:hAnsi="宋体" w:eastAsiaTheme="minorEastAsia"/>
                <w:szCs w:val="21"/>
                <w:lang w:val="en-US" w:eastAsia="zh-CN"/>
              </w:rPr>
            </w:pPr>
            <w:r>
              <w:rPr>
                <w:rFonts w:hint="eastAsia" w:ascii="宋体" w:hAnsi="宋体"/>
                <w:szCs w:val="21"/>
              </w:rPr>
              <w:t>本课题的研究内容主要为基于SSM的Java-Web在线店铺点餐管理系统，采用</w:t>
            </w:r>
            <w:r>
              <w:rPr>
                <w:rFonts w:hint="eastAsia" w:ascii="宋体" w:hAnsi="宋体"/>
                <w:szCs w:val="21"/>
                <w:lang w:val="en-US" w:eastAsia="zh-CN"/>
              </w:rPr>
              <w:t>J</w:t>
            </w:r>
            <w:r>
              <w:rPr>
                <w:rFonts w:hint="eastAsia" w:ascii="宋体" w:hAnsi="宋体"/>
                <w:szCs w:val="21"/>
              </w:rPr>
              <w:t>ava语言开发，Tomcat作为web容器，开发后台，使用</w:t>
            </w:r>
            <w:r>
              <w:rPr>
                <w:rStyle w:val="10"/>
              </w:rPr>
              <w:commentReference w:id="2"/>
            </w:r>
            <w:r>
              <w:rPr>
                <w:rFonts w:hint="eastAsia" w:ascii="宋体" w:hAnsi="宋体"/>
                <w:szCs w:val="21"/>
                <w:lang w:val="en-US" w:eastAsia="zh-CN"/>
              </w:rPr>
              <w:t>Html+Bootstarp+Jqury框架</w:t>
            </w:r>
            <w:r>
              <w:rPr>
                <w:rFonts w:hint="eastAsia" w:ascii="宋体" w:hAnsi="宋体"/>
                <w:szCs w:val="21"/>
              </w:rPr>
              <w:t>作为前端页面，以SDK作为开发环境，并用</w:t>
            </w:r>
            <w:r>
              <w:rPr>
                <w:rFonts w:hint="eastAsia" w:ascii="宋体" w:hAnsi="宋体"/>
                <w:szCs w:val="21"/>
                <w:lang w:val="en-US" w:eastAsia="zh-CN"/>
              </w:rPr>
              <w:t>I</w:t>
            </w:r>
            <w:r>
              <w:rPr>
                <w:rFonts w:hint="eastAsia" w:ascii="宋体" w:hAnsi="宋体"/>
                <w:szCs w:val="21"/>
              </w:rPr>
              <w:t>dea作为开发软件。该软件的初步目标是帮助中小型餐饮店实现店铺管理，店铺点餐的功能。</w:t>
            </w:r>
            <w:r>
              <w:rPr>
                <w:rFonts w:hint="eastAsia" w:ascii="宋体" w:hAnsi="宋体"/>
                <w:szCs w:val="21"/>
                <w:lang w:val="en-US" w:eastAsia="zh-CN"/>
              </w:rPr>
              <w:t>本系统主要分为两大模块，用户点餐模块和后台管理模块。在用户管理模块中，用户可以进行菜品点购、查看购物车、订单管理、用户留言和个人信息管理。在后台管理模块中，管理员可以进行菜品管理、订单管理、留言管理以及用户管理。</w:t>
            </w:r>
          </w:p>
          <w:p>
            <w:pPr>
              <w:ind w:firstLine="420" w:firstLineChars="200"/>
              <w:jc w:val="left"/>
              <w:rPr>
                <w:rFonts w:ascii="宋体" w:hAnsi="宋体"/>
                <w:szCs w:val="21"/>
              </w:rPr>
            </w:pPr>
            <w:r>
              <w:rPr>
                <w:rFonts w:hint="eastAsia" w:ascii="宋体" w:hAnsi="宋体"/>
                <w:szCs w:val="21"/>
              </w:rPr>
              <w:t>本软件以结构清晰的MVC结构进行架构。整体架构分为数据层、业务层以及表现层。数据层主要存储运行时的相关数据，业务层处理该软件的相关重要功能逻辑，如在线点餐，店铺管理，订单管理，顾客反馈意见。此外，考虑到本系统处理的数据并不庞大，本人认为采用免费的</w:t>
            </w:r>
            <w:r>
              <w:rPr>
                <w:rFonts w:hint="eastAsia" w:ascii="宋体" w:hAnsi="宋体"/>
                <w:szCs w:val="21"/>
                <w:lang w:val="en-US" w:eastAsia="zh-CN"/>
              </w:rPr>
              <w:t>Mysql</w:t>
            </w:r>
            <w:r>
              <w:rPr>
                <w:rFonts w:hint="eastAsia" w:ascii="宋体" w:hAnsi="宋体"/>
                <w:szCs w:val="21"/>
              </w:rPr>
              <w:t>数据库较为合适。</w:t>
            </w:r>
          </w:p>
          <w:p>
            <w:pPr>
              <w:ind w:firstLine="420" w:firstLineChars="200"/>
              <w:jc w:val="left"/>
              <w:rPr>
                <w:rFonts w:ascii="宋体" w:hAnsi="宋体"/>
                <w:szCs w:val="21"/>
              </w:rPr>
            </w:pPr>
            <w:r>
              <w:rPr>
                <w:rFonts w:hint="eastAsia" w:ascii="宋体" w:hAnsi="宋体"/>
                <w:szCs w:val="21"/>
              </w:rPr>
              <w:t>顾客可选择使用微信等第三方账号注册也可以使用手动注册进行登录点餐，登陆后通过点击不同的模块进行点餐服务，意见反馈等功能。店铺管理员分为几个部门，不同职务的管理员管理不同的业务，例如店长拥有所有权限，而采购管理员只能进行食材的增删改查。</w:t>
            </w:r>
          </w:p>
          <w:p>
            <w:pPr>
              <w:ind w:firstLine="420" w:firstLineChars="200"/>
              <w:rPr>
                <w:rFonts w:asciiTheme="minorEastAsia" w:hAnsiTheme="minorEastAsia"/>
                <w:szCs w:val="21"/>
              </w:rPr>
            </w:pPr>
            <w:r>
              <w:rPr>
                <w:rFonts w:hint="eastAsia" w:ascii="宋体" w:hAnsi="宋体"/>
                <w:szCs w:val="21"/>
              </w:rPr>
              <w:t>本软件由于服务对象是广大在社会群众，具有较大的用户基数，便于回收意见进行改进或者维护。同时本软件由于采用的是MVC的框架，也较易维护。由于本软件的实用性好，需求本系统的量大，可以根据不同的店铺定制不同的服务功能。以上元素导致本系统在市场流行成为了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34" w:hRule="atLeast"/>
        </w:trPr>
        <w:tc>
          <w:tcPr>
            <w:tcW w:w="9716" w:type="dxa"/>
            <w:gridSpan w:val="9"/>
          </w:tcPr>
          <w:p>
            <w:pPr>
              <w:numPr>
                <w:ilvl w:val="0"/>
                <w:numId w:val="2"/>
              </w:numPr>
              <w:rPr>
                <w:rFonts w:asciiTheme="minorEastAsia" w:hAnsiTheme="minorEastAsia"/>
                <w:szCs w:val="21"/>
              </w:rPr>
            </w:pPr>
            <w:commentRangeStart w:id="3"/>
            <w:r>
              <w:rPr>
                <w:rFonts w:hint="eastAsia" w:asciiTheme="minorEastAsia" w:hAnsiTheme="minorEastAsia"/>
                <w:szCs w:val="21"/>
              </w:rPr>
              <w:t>完成基础</w:t>
            </w:r>
            <w:commentRangeEnd w:id="3"/>
            <w:r>
              <w:rPr>
                <w:rStyle w:val="10"/>
              </w:rPr>
              <w:commentReference w:id="3"/>
            </w:r>
            <w:r>
              <w:rPr>
                <w:rFonts w:hint="eastAsia" w:asciiTheme="minorEastAsia" w:hAnsiTheme="minorEastAsia"/>
                <w:szCs w:val="21"/>
              </w:rPr>
              <w:t>及参考文献（500字以上）</w:t>
            </w:r>
          </w:p>
          <w:p>
            <w:pPr>
              <w:rPr>
                <w:rFonts w:hint="eastAsia" w:asciiTheme="minorEastAsia" w:hAnsiTheme="minorEastAsia" w:eastAsiaTheme="minorEastAsia"/>
                <w:szCs w:val="21"/>
                <w:lang w:eastAsia="zh-CN"/>
              </w:rPr>
            </w:pPr>
            <w:r>
              <w:rPr>
                <w:rFonts w:hint="eastAsia" w:asciiTheme="minorEastAsia" w:hAnsiTheme="minorEastAsia"/>
                <w:szCs w:val="21"/>
              </w:rPr>
              <w:t>服务器硬件环境</w:t>
            </w:r>
            <w:r>
              <w:rPr>
                <w:rFonts w:hint="eastAsia" w:asciiTheme="minorEastAsia" w:hAnsiTheme="minorEastAsia"/>
                <w:szCs w:val="21"/>
                <w:lang w:eastAsia="zh-CN"/>
              </w:rPr>
              <w:t>：</w:t>
            </w:r>
          </w:p>
          <w:p>
            <w:pPr>
              <w:rPr>
                <w:rFonts w:ascii="宋体"/>
                <w:szCs w:val="21"/>
              </w:rPr>
            </w:pPr>
            <w:r>
              <w:rPr>
                <w:rFonts w:hint="eastAsia" w:ascii="宋体"/>
                <w:szCs w:val="21"/>
              </w:rPr>
              <w:t>单核处理器，1G运行内存 RAM芯片, 20G存储内存 机械硬盘, 1Mbps带宽</w:t>
            </w:r>
          </w:p>
          <w:p>
            <w:pPr>
              <w:rPr>
                <w:rFonts w:ascii="宋体"/>
                <w:szCs w:val="21"/>
              </w:rPr>
            </w:pPr>
            <w:r>
              <w:rPr>
                <w:rFonts w:hint="eastAsia" w:ascii="宋体"/>
                <w:szCs w:val="21"/>
              </w:rPr>
              <w:t>服务器软件环境：</w:t>
            </w:r>
          </w:p>
          <w:p>
            <w:pPr>
              <w:rPr>
                <w:rFonts w:ascii="宋体"/>
                <w:szCs w:val="21"/>
              </w:rPr>
            </w:pPr>
            <w:r>
              <w:rPr>
                <w:rFonts w:hint="eastAsia" w:ascii="宋体"/>
                <w:szCs w:val="21"/>
              </w:rPr>
              <w:t>Windows7及其以上操作系统，MySQL 5.7，Tomcat 9，JDK 8.1</w:t>
            </w:r>
          </w:p>
          <w:p>
            <w:pPr>
              <w:rPr>
                <w:rFonts w:ascii="宋体"/>
                <w:szCs w:val="21"/>
              </w:rPr>
            </w:pPr>
            <w:r>
              <w:rPr>
                <w:rFonts w:hint="eastAsia" w:ascii="宋体"/>
                <w:szCs w:val="21"/>
              </w:rPr>
              <w:t>开发环境:</w:t>
            </w:r>
          </w:p>
          <w:p>
            <w:pPr>
              <w:rPr>
                <w:rFonts w:ascii="宋体"/>
                <w:szCs w:val="21"/>
              </w:rPr>
            </w:pPr>
            <w:r>
              <w:rPr>
                <w:rFonts w:hint="eastAsia" w:ascii="宋体"/>
                <w:szCs w:val="21"/>
              </w:rPr>
              <w:t>工具:</w:t>
            </w:r>
            <w:r>
              <w:rPr>
                <w:rFonts w:hint="eastAsia" w:ascii="宋体"/>
                <w:szCs w:val="21"/>
                <w:lang w:val="en-US" w:eastAsia="zh-CN"/>
              </w:rPr>
              <w:t>I</w:t>
            </w:r>
            <w:r>
              <w:rPr>
                <w:rFonts w:hint="eastAsia" w:ascii="宋体"/>
                <w:szCs w:val="21"/>
              </w:rPr>
              <w:t>dea 2019</w:t>
            </w:r>
          </w:p>
          <w:p>
            <w:pPr>
              <w:rPr>
                <w:rFonts w:ascii="宋体"/>
                <w:szCs w:val="21"/>
              </w:rPr>
            </w:pPr>
            <w:r>
              <w:rPr>
                <w:rFonts w:hint="eastAsia" w:ascii="宋体"/>
                <w:szCs w:val="21"/>
              </w:rPr>
              <w:t xml:space="preserve">开发语言：JAVA, JSP, JavaScript，HTML5 </w:t>
            </w:r>
          </w:p>
          <w:p>
            <w:pPr>
              <w:rPr>
                <w:rFonts w:ascii="宋体"/>
                <w:szCs w:val="21"/>
              </w:rPr>
            </w:pPr>
            <w:r>
              <w:rPr>
                <w:rFonts w:hint="eastAsia" w:ascii="宋体"/>
                <w:szCs w:val="21"/>
              </w:rPr>
              <w:t>测试环境：Tomcat 9</w:t>
            </w:r>
          </w:p>
          <w:p>
            <w:pPr>
              <w:rPr>
                <w:rFonts w:ascii="宋体"/>
                <w:szCs w:val="21"/>
              </w:rPr>
            </w:pPr>
            <w:r>
              <w:rPr>
                <w:rFonts w:hint="eastAsia" w:ascii="宋体"/>
                <w:szCs w:val="21"/>
              </w:rPr>
              <w:t>数据库：Mysql数据库</w:t>
            </w:r>
          </w:p>
          <w:p>
            <w:pPr>
              <w:rPr>
                <w:rFonts w:ascii="宋体"/>
                <w:szCs w:val="21"/>
              </w:rPr>
            </w:pPr>
            <w:r>
              <w:rPr>
                <w:rFonts w:hint="eastAsia" w:ascii="宋体"/>
                <w:szCs w:val="21"/>
              </w:rPr>
              <w:t>后台框架：SSM架构</w:t>
            </w:r>
          </w:p>
          <w:p>
            <w:pPr>
              <w:rPr>
                <w:rFonts w:ascii="宋体"/>
                <w:szCs w:val="21"/>
              </w:rPr>
            </w:pPr>
            <w:r>
              <w:rPr>
                <w:rFonts w:hint="eastAsia" w:ascii="宋体"/>
                <w:szCs w:val="21"/>
              </w:rPr>
              <w:t xml:space="preserve">前端框架：HTML5 + </w:t>
            </w:r>
            <w:r>
              <w:rPr>
                <w:rFonts w:hint="eastAsia" w:ascii="宋体"/>
                <w:szCs w:val="21"/>
                <w:lang w:val="en-US" w:eastAsia="zh-CN"/>
              </w:rPr>
              <w:t>J</w:t>
            </w:r>
            <w:r>
              <w:rPr>
                <w:rFonts w:hint="eastAsia" w:ascii="宋体"/>
                <w:szCs w:val="21"/>
              </w:rPr>
              <w:t>qury + Bootstrap Vue.js框架</w:t>
            </w:r>
          </w:p>
          <w:p>
            <w:pPr>
              <w:rPr>
                <w:rFonts w:hint="eastAsia" w:ascii="宋体"/>
                <w:szCs w:val="21"/>
                <w:lang w:val="en-US" w:eastAsia="zh-CN"/>
              </w:rPr>
            </w:pPr>
            <w:r>
              <w:rPr>
                <w:rFonts w:hint="eastAsia" w:ascii="宋体"/>
                <w:szCs w:val="21"/>
              </w:rPr>
              <w:t>其中，采用M</w:t>
            </w:r>
            <w:r>
              <w:rPr>
                <w:rFonts w:hint="eastAsia" w:ascii="宋体"/>
                <w:szCs w:val="21"/>
                <w:lang w:val="en-US" w:eastAsia="zh-CN"/>
              </w:rPr>
              <w:t>aven</w:t>
            </w:r>
            <w:r>
              <w:rPr>
                <w:rFonts w:hint="eastAsia" w:ascii="宋体"/>
                <w:szCs w:val="21"/>
              </w:rPr>
              <w:t>管理J</w:t>
            </w:r>
            <w:r>
              <w:rPr>
                <w:rFonts w:hint="eastAsia" w:ascii="宋体"/>
                <w:szCs w:val="21"/>
                <w:lang w:val="en-US" w:eastAsia="zh-CN"/>
              </w:rPr>
              <w:t>ar</w:t>
            </w:r>
          </w:p>
          <w:p>
            <w:pPr>
              <w:rPr>
                <w:rFonts w:hint="eastAsia" w:ascii="宋体"/>
                <w:szCs w:val="21"/>
              </w:rPr>
            </w:pPr>
            <w:r>
              <w:rPr>
                <w:rFonts w:hint="eastAsia" w:ascii="宋体"/>
                <w:szCs w:val="21"/>
              </w:rPr>
              <w:t>包，Git管理源代码及版本迭代</w:t>
            </w:r>
          </w:p>
          <w:p>
            <w:pPr>
              <w:rPr>
                <w:rFonts w:hint="eastAsia" w:ascii="宋体"/>
                <w:szCs w:val="21"/>
              </w:rPr>
            </w:pPr>
          </w:p>
          <w:p>
            <w:pPr>
              <w:rPr>
                <w:rFonts w:hint="eastAsia" w:asciiTheme="minorEastAsia" w:hAnsiTheme="minorEastAsia"/>
                <w:szCs w:val="21"/>
                <w:lang w:val="en-US" w:eastAsia="zh-CN"/>
              </w:rPr>
            </w:pPr>
            <w:r>
              <w:rPr>
                <w:rFonts w:hint="eastAsia" w:asciiTheme="minorEastAsia" w:hAnsiTheme="minorEastAsia"/>
                <w:szCs w:val="21"/>
                <w:lang w:val="en-US" w:eastAsia="zh-CN"/>
              </w:rPr>
              <w:t>需要的技能：</w:t>
            </w:r>
          </w:p>
          <w:p>
            <w:pPr>
              <w:numPr>
                <w:ilvl w:val="0"/>
                <w:numId w:val="3"/>
              </w:numPr>
              <w:rPr>
                <w:rFonts w:hint="eastAsia" w:asciiTheme="minorEastAsia" w:hAnsiTheme="minorEastAsia"/>
                <w:szCs w:val="21"/>
                <w:lang w:val="en-US" w:eastAsia="zh-CN"/>
              </w:rPr>
            </w:pPr>
            <w:r>
              <w:rPr>
                <w:rFonts w:hint="eastAsia" w:asciiTheme="minorEastAsia" w:hAnsiTheme="minorEastAsia"/>
                <w:szCs w:val="21"/>
                <w:lang w:val="en-US" w:eastAsia="zh-CN"/>
              </w:rPr>
              <w:t>能熟练的运用Idea进行程序调试</w:t>
            </w:r>
          </w:p>
          <w:p>
            <w:pPr>
              <w:numPr>
                <w:ilvl w:val="0"/>
                <w:numId w:val="3"/>
              </w:numPr>
              <w:rPr>
                <w:rFonts w:hint="default" w:asciiTheme="minorEastAsia" w:hAnsiTheme="minorEastAsia"/>
                <w:szCs w:val="21"/>
                <w:lang w:val="en-US" w:eastAsia="zh-CN"/>
              </w:rPr>
            </w:pPr>
            <w:r>
              <w:rPr>
                <w:rFonts w:hint="eastAsia" w:asciiTheme="minorEastAsia" w:hAnsiTheme="minorEastAsia"/>
                <w:szCs w:val="21"/>
                <w:lang w:val="en-US" w:eastAsia="zh-CN"/>
              </w:rPr>
              <w:t>熟悉SSM框架</w:t>
            </w:r>
          </w:p>
          <w:p>
            <w:pPr>
              <w:numPr>
                <w:ilvl w:val="0"/>
                <w:numId w:val="3"/>
              </w:numPr>
              <w:rPr>
                <w:rFonts w:hint="default" w:asciiTheme="minorEastAsia" w:hAnsiTheme="minorEastAsia"/>
                <w:szCs w:val="21"/>
                <w:lang w:val="en-US" w:eastAsia="zh-CN"/>
              </w:rPr>
            </w:pPr>
            <w:r>
              <w:rPr>
                <w:rFonts w:hint="eastAsia" w:asciiTheme="minorEastAsia" w:hAnsiTheme="minorEastAsia"/>
                <w:szCs w:val="21"/>
                <w:lang w:val="en-US" w:eastAsia="zh-CN"/>
              </w:rPr>
              <w:t>熟练掌握Sql语句</w:t>
            </w:r>
            <w:r>
              <w:rPr>
                <w:rFonts w:hint="eastAsia" w:asciiTheme="minorEastAsia" w:hAnsiTheme="minorEastAsia"/>
                <w:szCs w:val="21"/>
                <w:lang w:val="en-US" w:eastAsia="zh-CN"/>
              </w:rPr>
              <w:br w:type="textWrapping"/>
            </w:r>
            <w:r>
              <w:rPr>
                <w:rFonts w:hint="eastAsia" w:asciiTheme="minorEastAsia" w:hAnsiTheme="minorEastAsia"/>
                <w:szCs w:val="21"/>
                <w:lang w:val="en-US" w:eastAsia="zh-CN"/>
              </w:rPr>
              <w:t>4，熟悉Bootstarp，Vue.js框架</w:t>
            </w:r>
          </w:p>
          <w:p>
            <w:pPr>
              <w:numPr>
                <w:numId w:val="0"/>
              </w:numPr>
              <w:ind w:leftChars="0"/>
              <w:rPr>
                <w:rFonts w:hint="eastAsia" w:asciiTheme="minorEastAsia" w:hAnsiTheme="minorEastAsia"/>
                <w:szCs w:val="21"/>
                <w:lang w:val="en-US" w:eastAsia="zh-CN"/>
              </w:rPr>
            </w:pPr>
            <w:r>
              <w:rPr>
                <w:rFonts w:hint="eastAsia" w:asciiTheme="minorEastAsia" w:hAnsiTheme="minorEastAsia"/>
                <w:szCs w:val="21"/>
                <w:lang w:val="en-US" w:eastAsia="zh-CN"/>
              </w:rPr>
              <w:t>5，能熟练运用Git进行版本控制</w:t>
            </w:r>
          </w:p>
          <w:p>
            <w:pPr>
              <w:numPr>
                <w:numId w:val="0"/>
              </w:numPr>
              <w:ind w:leftChars="0"/>
              <w:rPr>
                <w:rFonts w:hint="default" w:asciiTheme="minorEastAsia" w:hAnsiTheme="minorEastAsia"/>
                <w:szCs w:val="21"/>
                <w:lang w:val="en-US" w:eastAsia="zh-CN"/>
              </w:rPr>
            </w:pPr>
            <w:r>
              <w:rPr>
                <w:rFonts w:hint="eastAsia" w:asciiTheme="minorEastAsia" w:hAnsiTheme="minorEastAsia"/>
                <w:szCs w:val="21"/>
                <w:lang w:val="en-US" w:eastAsia="zh-CN"/>
              </w:rPr>
              <w:t>6，熟练的使用的Maven进行Jar包管理</w:t>
            </w:r>
          </w:p>
          <w:p>
            <w:pPr>
              <w:rPr>
                <w:rFonts w:asciiTheme="minorEastAsia" w:hAnsiTheme="minorEastAsia"/>
                <w:szCs w:val="21"/>
              </w:rPr>
            </w:pPr>
            <w:r>
              <w:rPr>
                <w:rFonts w:hint="eastAsia" w:asciiTheme="minorEastAsia" w:hAnsiTheme="minorEastAsia"/>
                <w:szCs w:val="21"/>
              </w:rPr>
              <w:t>参考文献：</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[1]陈正球.试析数据管理中的计算机数据库计算的实践应用[J].电脑编程技巧与维护,2020(06):90-91+97.</w:t>
            </w:r>
          </w:p>
          <w:p>
            <w:pPr>
              <w:rPr>
                <w:rFonts w:asciiTheme="minorEastAsia" w:hAnsiTheme="minorEastAsia"/>
                <w:szCs w:val="21"/>
              </w:rPr>
            </w:pPr>
            <w:r>
              <w:rPr>
                <w:rFonts w:hint="eastAsia" w:asciiTheme="minorEastAsia" w:hAnsiTheme="minorEastAsia"/>
                <w:szCs w:val="21"/>
              </w:rPr>
              <w:t>[2]黄星星.浅谈互联网时代的新型营销——以支付宝为例[J].科技经济导刊,2020,28(17):226.</w:t>
            </w:r>
          </w:p>
          <w:p>
            <w:pPr>
              <w:rPr>
                <w:rFonts w:asciiTheme="minorEastAsia" w:hAnsiTheme="minorEastAsia"/>
                <w:szCs w:val="21"/>
              </w:rPr>
            </w:pPr>
            <w:r>
              <w:rPr>
                <w:rFonts w:hint="eastAsia" w:asciiTheme="minorEastAsia" w:hAnsiTheme="minorEastAsia"/>
                <w:szCs w:val="21"/>
              </w:rPr>
              <w:t>[3]李成仁.基于Vue.js的单页面WebGIS可视化框架研究与实现[J].地理空间信息,2020,18(05):83-86+98+7.</w:t>
            </w:r>
          </w:p>
          <w:p>
            <w:pPr>
              <w:rPr>
                <w:rFonts w:asciiTheme="minorEastAsia" w:hAnsiTheme="minorEastAsia"/>
                <w:szCs w:val="21"/>
              </w:rPr>
            </w:pPr>
            <w:r>
              <w:rPr>
                <w:rFonts w:hint="eastAsia" w:asciiTheme="minorEastAsia" w:hAnsiTheme="minorEastAsia"/>
                <w:szCs w:val="21"/>
              </w:rPr>
              <w:t>[4]李桂林.HTML5在WEB前端开发中的应用研究[J].计算机产品与流通,2020(08):17.</w:t>
            </w:r>
          </w:p>
          <w:p>
            <w:pPr>
              <w:rPr>
                <w:rFonts w:asciiTheme="minorEastAsia" w:hAnsiTheme="minorEastAsia"/>
                <w:szCs w:val="21"/>
              </w:rPr>
            </w:pPr>
            <w:r>
              <w:rPr>
                <w:rFonts w:hint="eastAsia" w:asciiTheme="minorEastAsia" w:hAnsiTheme="minorEastAsia"/>
                <w:szCs w:val="21"/>
              </w:rPr>
              <w:t>[5]陆丽.MVC设计模式在JavaWeb开发中的应用研究[J].信息通信,2020(04):104-106.</w:t>
            </w:r>
          </w:p>
          <w:p>
            <w:pPr>
              <w:rPr>
                <w:rFonts w:asciiTheme="minorEastAsia" w:hAnsiTheme="minorEastAsia"/>
                <w:szCs w:val="21"/>
              </w:rPr>
            </w:pPr>
            <w:r>
              <w:rPr>
                <w:rFonts w:hint="eastAsia" w:asciiTheme="minorEastAsia" w:hAnsiTheme="minorEastAsia"/>
                <w:szCs w:val="21"/>
              </w:rPr>
              <w:t>[6]孙晓红.网站制作的Web前端开发设计的相关研究[J].卫星电视与宽带多媒体,2020(07):82-83.</w:t>
            </w:r>
          </w:p>
          <w:p>
            <w:pPr>
              <w:rPr>
                <w:rFonts w:asciiTheme="minorEastAsia" w:hAnsiTheme="minorEastAsia"/>
                <w:szCs w:val="21"/>
              </w:rPr>
            </w:pPr>
            <w:r>
              <w:rPr>
                <w:rFonts w:hint="eastAsia" w:asciiTheme="minorEastAsia" w:hAnsiTheme="minorEastAsia"/>
                <w:szCs w:val="21"/>
              </w:rPr>
              <w:t>[7]马佳佳.小微餐饮企业财务管理问题研究——以CZ餐厅为例[J].现代商业,2019(32):50-51.</w:t>
            </w:r>
          </w:p>
          <w:p>
            <w:pPr>
              <w:rPr>
                <w:rFonts w:asciiTheme="minorEastAsia" w:hAnsiTheme="minorEastAsia"/>
                <w:szCs w:val="21"/>
              </w:rPr>
            </w:pPr>
            <w:r>
              <w:rPr>
                <w:rFonts w:hint="eastAsia" w:asciiTheme="minorEastAsia" w:hAnsiTheme="minorEastAsia"/>
                <w:szCs w:val="21"/>
              </w:rPr>
              <w:t>[8]莫子举.上海莫陌公司员工餐厅管理系统的设计[J].电脑知识与技术,2018,14(02):58-60.</w:t>
            </w:r>
          </w:p>
          <w:p>
            <w:pPr>
              <w:rPr>
                <w:rFonts w:asciiTheme="minorEastAsia" w:hAnsiTheme="minorEastAsia"/>
                <w:szCs w:val="21"/>
              </w:rPr>
            </w:pPr>
            <w:r>
              <w:rPr>
                <w:rFonts w:hint="eastAsia" w:asciiTheme="minorEastAsia" w:hAnsiTheme="minorEastAsia"/>
                <w:szCs w:val="21"/>
              </w:rPr>
              <w:t>[9]王嵋.酒店管理专业提高餐厅服务教学质量的途径探讨[J/OL].中国培训:1[2020-07-10].https://doi.org/10.14149/j.cnki.ct.20170723.014.</w:t>
            </w:r>
          </w:p>
          <w:p>
            <w:pPr>
              <w:rPr>
                <w:rFonts w:asciiTheme="minorEastAsia" w:hAnsiTheme="minorEastAsia"/>
                <w:szCs w:val="21"/>
              </w:rPr>
            </w:pPr>
            <w:r>
              <w:rPr>
                <w:rFonts w:hint="eastAsia" w:asciiTheme="minorEastAsia" w:hAnsiTheme="minorEastAsia"/>
                <w:szCs w:val="21"/>
              </w:rPr>
              <w:t>[10]邰浩伟.基于Java EE技术的餐厅信息管理系统的设计与实现[J].计算机光盘软件与应用,2014,17(18):284+286.</w:t>
            </w:r>
          </w:p>
          <w:p>
            <w:pPr>
              <w:rPr>
                <w:rFonts w:asciiTheme="minorEastAsia" w:hAnsiTheme="minorEastAsia"/>
                <w:szCs w:val="21"/>
              </w:rPr>
            </w:pPr>
            <w:r>
              <w:rPr>
                <w:rFonts w:hint="eastAsia" w:asciiTheme="minorEastAsia" w:hAnsiTheme="minorEastAsia"/>
                <w:szCs w:val="21"/>
              </w:rPr>
              <w:t>[11]胡运玲.AJAX在JavaWeb中的应用研究[J].科技信息,2012(35):127.</w:t>
            </w:r>
          </w:p>
          <w:p>
            <w:pPr>
              <w:rPr>
                <w:rFonts w:asciiTheme="minorEastAsia" w:hAnsiTheme="minorEastAsia"/>
                <w:szCs w:val="21"/>
              </w:rPr>
            </w:pPr>
            <w:r>
              <w:rPr>
                <w:rFonts w:hint="eastAsia" w:asciiTheme="minorEastAsia" w:hAnsiTheme="minorEastAsia"/>
                <w:szCs w:val="21"/>
              </w:rPr>
              <w:t>[12]沈泽刚,王月.Java Web开发中汉字编码问题的研究[J].计算机与现代化,2008(02):28-29+33.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8" w:hRule="atLeast"/>
        </w:trPr>
        <w:tc>
          <w:tcPr>
            <w:tcW w:w="9716" w:type="dxa"/>
            <w:gridSpan w:val="9"/>
          </w:tcPr>
          <w:p>
            <w:pPr>
              <w:rPr>
                <w:rFonts w:asciiTheme="minorEastAsia" w:hAnsiTheme="minorEastAsia"/>
                <w:szCs w:val="21"/>
              </w:rPr>
            </w:pPr>
            <w:r>
              <w:rPr>
                <w:rFonts w:hint="eastAsia" w:asciiTheme="minorEastAsia" w:hAnsiTheme="minorEastAsia"/>
                <w:szCs w:val="21"/>
              </w:rPr>
              <w:t>4、</w:t>
            </w:r>
            <w:commentRangeStart w:id="4"/>
            <w:r>
              <w:rPr>
                <w:rFonts w:hint="eastAsia" w:asciiTheme="minorEastAsia" w:hAnsiTheme="minorEastAsia"/>
                <w:szCs w:val="21"/>
              </w:rPr>
              <w:t>工作计划</w:t>
            </w:r>
            <w:commentRangeEnd w:id="4"/>
            <w:r>
              <w:rPr>
                <w:rStyle w:val="10"/>
              </w:rPr>
              <w:comment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3" w:hRule="atLeast"/>
        </w:trPr>
        <w:tc>
          <w:tcPr>
            <w:tcW w:w="2429" w:type="dxa"/>
            <w:gridSpan w:val="2"/>
          </w:tcPr>
          <w:p>
            <w:pPr>
              <w:jc w:val="center"/>
              <w:rPr>
                <w:rFonts w:asciiTheme="minorEastAsia" w:hAnsiTheme="minorEastAsia"/>
                <w:szCs w:val="21"/>
              </w:rPr>
            </w:pPr>
          </w:p>
          <w:p>
            <w:pPr>
              <w:jc w:val="center"/>
              <w:rPr>
                <w:rFonts w:asciiTheme="minorEastAsia" w:hAnsiTheme="minorEastAsia"/>
                <w:szCs w:val="21"/>
              </w:rPr>
            </w:pPr>
            <w:r>
              <w:rPr>
                <w:rFonts w:hint="eastAsia" w:asciiTheme="minorEastAsia" w:hAnsiTheme="minorEastAsia"/>
                <w:szCs w:val="21"/>
              </w:rPr>
              <w:t>起止时间</w:t>
            </w:r>
          </w:p>
        </w:tc>
        <w:tc>
          <w:tcPr>
            <w:tcW w:w="2429" w:type="dxa"/>
            <w:gridSpan w:val="3"/>
          </w:tcPr>
          <w:p>
            <w:pPr>
              <w:jc w:val="center"/>
              <w:rPr>
                <w:rFonts w:asciiTheme="minorEastAsia" w:hAnsiTheme="minorEastAsia"/>
                <w:szCs w:val="21"/>
              </w:rPr>
            </w:pPr>
          </w:p>
          <w:p>
            <w:pPr>
              <w:jc w:val="center"/>
              <w:rPr>
                <w:rFonts w:asciiTheme="minorEastAsia" w:hAnsiTheme="minorEastAsia"/>
                <w:szCs w:val="21"/>
              </w:rPr>
            </w:pPr>
            <w:r>
              <w:rPr>
                <w:rFonts w:hint="eastAsia" w:asciiTheme="minorEastAsia" w:hAnsiTheme="minorEastAsia"/>
                <w:szCs w:val="21"/>
              </w:rPr>
              <w:t>主要任务</w:t>
            </w:r>
          </w:p>
        </w:tc>
        <w:tc>
          <w:tcPr>
            <w:tcW w:w="2429" w:type="dxa"/>
            <w:gridSpan w:val="3"/>
          </w:tcPr>
          <w:p>
            <w:pPr>
              <w:jc w:val="center"/>
              <w:rPr>
                <w:rFonts w:asciiTheme="minorEastAsia" w:hAnsiTheme="minorEastAsia"/>
                <w:szCs w:val="21"/>
              </w:rPr>
            </w:pPr>
          </w:p>
          <w:p>
            <w:pPr>
              <w:jc w:val="center"/>
              <w:rPr>
                <w:rFonts w:asciiTheme="minorEastAsia" w:hAnsiTheme="minorEastAsia"/>
                <w:szCs w:val="21"/>
              </w:rPr>
            </w:pPr>
            <w:r>
              <w:rPr>
                <w:rFonts w:hint="eastAsia" w:asciiTheme="minorEastAsia" w:hAnsiTheme="minorEastAsia"/>
                <w:szCs w:val="21"/>
              </w:rPr>
              <w:t>工作地点</w:t>
            </w:r>
          </w:p>
        </w:tc>
        <w:tc>
          <w:tcPr>
            <w:tcW w:w="2429" w:type="dxa"/>
          </w:tcPr>
          <w:p>
            <w:pPr>
              <w:jc w:val="center"/>
              <w:rPr>
                <w:rFonts w:asciiTheme="minorEastAsia" w:hAnsiTheme="minorEastAsia"/>
                <w:szCs w:val="21"/>
              </w:rPr>
            </w:pPr>
          </w:p>
          <w:p>
            <w:pPr>
              <w:jc w:val="center"/>
              <w:rPr>
                <w:rFonts w:asciiTheme="minorEastAsia" w:hAnsiTheme="minorEastAsia"/>
                <w:szCs w:val="21"/>
              </w:rPr>
            </w:pPr>
            <w:r>
              <w:rPr>
                <w:rFonts w:hint="eastAsia"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5" w:hRule="atLeast"/>
        </w:trPr>
        <w:tc>
          <w:tcPr>
            <w:tcW w:w="2429" w:type="dxa"/>
            <w:gridSpan w:val="2"/>
          </w:tcPr>
          <w:p>
            <w:pPr>
              <w:jc w:val="center"/>
              <w:rPr>
                <w:rFonts w:hint="default" w:asciiTheme="minorEastAsia" w:hAnsiTheme="minorEastAsia" w:eastAsiaTheme="minorEastAsia"/>
                <w:szCs w:val="21"/>
                <w:lang w:val="en-US" w:eastAsia="zh-CN"/>
              </w:rPr>
            </w:pPr>
            <w:r>
              <w:rPr>
                <w:rFonts w:hint="eastAsia" w:asciiTheme="minorEastAsia" w:hAnsiTheme="minorEastAsia"/>
                <w:szCs w:val="21"/>
              </w:rPr>
              <w:t>2020</w:t>
            </w:r>
            <w:r>
              <w:rPr>
                <w:rFonts w:hint="eastAsia" w:asciiTheme="minorEastAsia" w:hAnsiTheme="minorEastAsia"/>
                <w:szCs w:val="21"/>
                <w:lang w:val="en-US" w:eastAsia="zh-CN"/>
              </w:rPr>
              <w:t xml:space="preserve">.6.20 - 2020.7.15 </w:t>
            </w:r>
          </w:p>
        </w:tc>
        <w:tc>
          <w:tcPr>
            <w:tcW w:w="2429" w:type="dxa"/>
            <w:gridSpan w:val="3"/>
          </w:tcPr>
          <w:p>
            <w:pPr>
              <w:jc w:val="center"/>
              <w:rPr>
                <w:rFonts w:asciiTheme="minorEastAsia" w:hAnsiTheme="minorEastAsia"/>
                <w:szCs w:val="21"/>
              </w:rPr>
            </w:pPr>
            <w:r>
              <w:rPr>
                <w:rFonts w:hint="eastAsia" w:asciiTheme="minorEastAsia" w:hAnsiTheme="minorEastAsia"/>
                <w:szCs w:val="21"/>
              </w:rPr>
              <w:t>完成开题报告撰写</w:t>
            </w:r>
          </w:p>
        </w:tc>
        <w:tc>
          <w:tcPr>
            <w:tcW w:w="2429" w:type="dxa"/>
            <w:gridSpan w:val="3"/>
          </w:tcPr>
          <w:p>
            <w:pPr>
              <w:jc w:val="cente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学校</w:t>
            </w:r>
          </w:p>
        </w:tc>
        <w:tc>
          <w:tcPr>
            <w:tcW w:w="242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7" w:hRule="atLeast"/>
        </w:trPr>
        <w:tc>
          <w:tcPr>
            <w:tcW w:w="2429" w:type="dxa"/>
            <w:gridSpan w:val="2"/>
          </w:tcPr>
          <w:p>
            <w:pPr>
              <w:jc w:val="center"/>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2020.7.16 - 2020.8.30</w:t>
            </w:r>
          </w:p>
        </w:tc>
        <w:tc>
          <w:tcPr>
            <w:tcW w:w="2429" w:type="dxa"/>
            <w:gridSpan w:val="3"/>
          </w:tcPr>
          <w:p>
            <w:pPr>
              <w:jc w:val="center"/>
              <w:rPr>
                <w:rFonts w:hint="default" w:asciiTheme="minorEastAsia" w:hAnsiTheme="minorEastAsia" w:eastAsiaTheme="minorEastAsia"/>
                <w:szCs w:val="21"/>
                <w:lang w:val="en-US" w:eastAsia="zh-CN"/>
              </w:rPr>
            </w:pPr>
            <w:r>
              <w:rPr>
                <w:rFonts w:hint="eastAsia" w:asciiTheme="minorEastAsia" w:hAnsiTheme="minorEastAsia"/>
                <w:szCs w:val="21"/>
              </w:rPr>
              <w:t>完成需求分析文档撰写</w:t>
            </w:r>
            <w:r>
              <w:rPr>
                <w:rFonts w:hint="eastAsia" w:asciiTheme="minorEastAsia" w:hAnsiTheme="minorEastAsia"/>
                <w:szCs w:val="21"/>
                <w:lang w:eastAsia="zh-CN"/>
              </w:rPr>
              <w:t>，</w:t>
            </w:r>
            <w:r>
              <w:rPr>
                <w:rFonts w:hint="eastAsia" w:asciiTheme="minorEastAsia" w:hAnsiTheme="minorEastAsia"/>
                <w:szCs w:val="21"/>
                <w:lang w:val="en-US" w:eastAsia="zh-CN"/>
              </w:rPr>
              <w:t>粗钢文档撰写</w:t>
            </w:r>
          </w:p>
        </w:tc>
        <w:tc>
          <w:tcPr>
            <w:tcW w:w="2429" w:type="dxa"/>
            <w:gridSpan w:val="3"/>
          </w:tcPr>
          <w:p>
            <w:pPr>
              <w:jc w:val="center"/>
              <w:rPr>
                <w:rFonts w:asciiTheme="minorEastAsia" w:hAnsiTheme="minorEastAsia"/>
                <w:szCs w:val="21"/>
              </w:rPr>
            </w:pPr>
            <w:r>
              <w:rPr>
                <w:rFonts w:hint="eastAsia" w:asciiTheme="minorEastAsia" w:hAnsiTheme="minorEastAsia"/>
                <w:szCs w:val="21"/>
              </w:rPr>
              <w:t>家</w:t>
            </w:r>
          </w:p>
        </w:tc>
        <w:tc>
          <w:tcPr>
            <w:tcW w:w="242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2429" w:type="dxa"/>
            <w:gridSpan w:val="2"/>
          </w:tcPr>
          <w:p>
            <w:pPr>
              <w:jc w:val="center"/>
              <w:rPr>
                <w:rFonts w:asciiTheme="minorEastAsia" w:hAnsiTheme="minorEastAsia"/>
                <w:szCs w:val="21"/>
              </w:rPr>
            </w:pPr>
            <w:r>
              <w:rPr>
                <w:rFonts w:hint="eastAsia" w:asciiTheme="minorEastAsia" w:hAnsiTheme="minorEastAsia"/>
                <w:szCs w:val="21"/>
              </w:rPr>
              <w:t>202</w:t>
            </w:r>
            <w:r>
              <w:rPr>
                <w:rFonts w:hint="eastAsia" w:asciiTheme="minorEastAsia" w:hAnsiTheme="minorEastAsia"/>
                <w:szCs w:val="21"/>
                <w:lang w:val="en-US" w:eastAsia="zh-CN"/>
              </w:rPr>
              <w:t>0.9.1- 2020.11.15</w:t>
            </w:r>
          </w:p>
        </w:tc>
        <w:tc>
          <w:tcPr>
            <w:tcW w:w="2429" w:type="dxa"/>
            <w:gridSpan w:val="3"/>
          </w:tcPr>
          <w:p>
            <w:pPr>
              <w:jc w:val="center"/>
              <w:rPr>
                <w:rFonts w:hint="eastAsia" w:asciiTheme="minorEastAsia" w:hAnsiTheme="minorEastAsia"/>
                <w:szCs w:val="21"/>
              </w:rPr>
            </w:pPr>
            <w:r>
              <w:rPr>
                <w:rFonts w:hint="eastAsia" w:asciiTheme="minorEastAsia" w:hAnsiTheme="minorEastAsia"/>
                <w:szCs w:val="21"/>
              </w:rPr>
              <w:t>完成论文（设计）撰写</w:t>
            </w:r>
          </w:p>
          <w:p>
            <w:pPr>
              <w:jc w:val="center"/>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完成毕业作品制作</w:t>
            </w:r>
          </w:p>
        </w:tc>
        <w:tc>
          <w:tcPr>
            <w:tcW w:w="2429" w:type="dxa"/>
            <w:gridSpan w:val="3"/>
          </w:tcPr>
          <w:p>
            <w:pPr>
              <w:jc w:val="cente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学校</w:t>
            </w:r>
          </w:p>
        </w:tc>
        <w:tc>
          <w:tcPr>
            <w:tcW w:w="242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2429" w:type="dxa"/>
            <w:gridSpan w:val="2"/>
          </w:tcPr>
          <w:p>
            <w:pPr>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2020.11.16-2020.12.30</w:t>
            </w:r>
          </w:p>
        </w:tc>
        <w:tc>
          <w:tcPr>
            <w:tcW w:w="2429" w:type="dxa"/>
            <w:gridSpan w:val="3"/>
          </w:tcPr>
          <w:p>
            <w:pPr>
              <w:rPr>
                <w:rFonts w:asciiTheme="minorEastAsia" w:hAnsiTheme="minorEastAsia"/>
                <w:szCs w:val="21"/>
              </w:rPr>
            </w:pPr>
            <w:r>
              <w:rPr>
                <w:rFonts w:hint="eastAsia" w:asciiTheme="minorEastAsia" w:hAnsiTheme="minorEastAsia"/>
                <w:szCs w:val="21"/>
              </w:rPr>
              <w:t>论文定稿、查重及答辩准备</w:t>
            </w:r>
          </w:p>
        </w:tc>
        <w:tc>
          <w:tcPr>
            <w:tcW w:w="2429" w:type="dxa"/>
            <w:gridSpan w:val="3"/>
          </w:tcPr>
          <w:p>
            <w:pPr>
              <w:jc w:val="center"/>
              <w:rPr>
                <w:rFonts w:asciiTheme="minorEastAsia" w:hAnsiTheme="minorEastAsia"/>
                <w:szCs w:val="21"/>
              </w:rPr>
            </w:pPr>
            <w:r>
              <w:rPr>
                <w:rFonts w:hint="eastAsia" w:asciiTheme="minorEastAsia" w:hAnsiTheme="minorEastAsia"/>
                <w:szCs w:val="21"/>
              </w:rPr>
              <w:t>学校</w:t>
            </w:r>
          </w:p>
        </w:tc>
        <w:tc>
          <w:tcPr>
            <w:tcW w:w="242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2429" w:type="dxa"/>
            <w:gridSpan w:val="2"/>
          </w:tcPr>
          <w:p>
            <w:pPr>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2021.1-2021.3</w:t>
            </w:r>
          </w:p>
        </w:tc>
        <w:tc>
          <w:tcPr>
            <w:tcW w:w="2429" w:type="dxa"/>
            <w:gridSpan w:val="3"/>
          </w:tcPr>
          <w:p>
            <w:pPr>
              <w:rPr>
                <w:rFonts w:asciiTheme="minorEastAsia" w:hAnsiTheme="minorEastAsia"/>
                <w:szCs w:val="21"/>
              </w:rPr>
            </w:pPr>
            <w:r>
              <w:rPr>
                <w:rFonts w:hint="eastAsia" w:asciiTheme="minorEastAsia" w:hAnsiTheme="minorEastAsia"/>
                <w:szCs w:val="21"/>
              </w:rPr>
              <w:t>论文答辩</w:t>
            </w:r>
          </w:p>
        </w:tc>
        <w:tc>
          <w:tcPr>
            <w:tcW w:w="2429" w:type="dxa"/>
            <w:gridSpan w:val="3"/>
          </w:tcPr>
          <w:p>
            <w:pPr>
              <w:jc w:val="center"/>
              <w:rPr>
                <w:rFonts w:asciiTheme="minorEastAsia" w:hAnsiTheme="minorEastAsia"/>
                <w:szCs w:val="21"/>
              </w:rPr>
            </w:pPr>
            <w:r>
              <w:rPr>
                <w:rFonts w:hint="eastAsia" w:asciiTheme="minorEastAsia" w:hAnsiTheme="minorEastAsia"/>
                <w:szCs w:val="21"/>
              </w:rPr>
              <w:t>学校</w:t>
            </w:r>
          </w:p>
        </w:tc>
        <w:tc>
          <w:tcPr>
            <w:tcW w:w="242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0" w:hRule="atLeast"/>
        </w:trPr>
        <w:tc>
          <w:tcPr>
            <w:tcW w:w="9716" w:type="dxa"/>
            <w:gridSpan w:val="9"/>
          </w:tcPr>
          <w:p>
            <w:pPr>
              <w:rPr>
                <w:rFonts w:asciiTheme="minorEastAsia" w:hAnsiTheme="minorEastAsia"/>
                <w:szCs w:val="21"/>
              </w:rPr>
            </w:pPr>
            <w:r>
              <w:rPr>
                <w:rFonts w:hint="eastAsia" w:asciiTheme="minorEastAsia" w:hAnsiTheme="minorEastAsia"/>
                <w:szCs w:val="21"/>
              </w:rPr>
              <w:t>指导教师开题评价（应对学生题目、工作要点、方法、进度及准备情况，200字以上）：</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指导教师签名：                                                    年   月   日</w:t>
            </w:r>
          </w:p>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85" w:hRule="atLeast"/>
        </w:trPr>
        <w:tc>
          <w:tcPr>
            <w:tcW w:w="9716" w:type="dxa"/>
            <w:gridSpan w:val="9"/>
          </w:tcPr>
          <w:p>
            <w:pPr>
              <w:rPr>
                <w:rFonts w:asciiTheme="minorEastAsia" w:hAnsiTheme="minorEastAsia"/>
                <w:szCs w:val="21"/>
              </w:rPr>
            </w:pPr>
            <w:r>
              <w:rPr>
                <w:rFonts w:hint="eastAsia" w:asciiTheme="minorEastAsia" w:hAnsiTheme="minorEastAsia"/>
                <w:szCs w:val="21"/>
              </w:rPr>
              <w:t>论文工作指导小组意见（是否同意进入毕业论文或设计撰写阶段，100字以上）：</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评审意见：</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负责人签名：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2" w:hRule="atLeast"/>
        </w:trPr>
        <w:tc>
          <w:tcPr>
            <w:tcW w:w="9716" w:type="dxa"/>
            <w:gridSpan w:val="9"/>
          </w:tcPr>
          <w:p>
            <w:pPr>
              <w:rPr>
                <w:rFonts w:asciiTheme="minorEastAsia" w:hAnsiTheme="minorEastAsia"/>
                <w:szCs w:val="21"/>
              </w:rPr>
            </w:pPr>
            <w:r>
              <w:rPr>
                <w:rFonts w:hint="eastAsia" w:asciiTheme="minorEastAsia" w:hAnsiTheme="minorEastAsia"/>
                <w:szCs w:val="21"/>
              </w:rPr>
              <w:t>指导委员会负责人意见：</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指导委员会负责人签名：                                                年   月   日</w:t>
            </w:r>
          </w:p>
          <w:p>
            <w:pPr>
              <w:rPr>
                <w:rFonts w:asciiTheme="minorEastAsia" w:hAnsiTheme="minorEastAsia"/>
                <w:szCs w:val="21"/>
              </w:rPr>
            </w:pPr>
          </w:p>
        </w:tc>
      </w:tr>
    </w:tbl>
    <w:p>
      <w:pPr>
        <w:ind w:left="1680" w:hanging="1680" w:hangingChars="800"/>
        <w:rPr>
          <w:rFonts w:asciiTheme="minorEastAsia" w:hAnsiTheme="minorEastAsia"/>
          <w:szCs w:val="21"/>
        </w:rPr>
      </w:pPr>
      <w:r>
        <w:rPr>
          <w:rFonts w:hint="eastAsia" w:asciiTheme="minorEastAsia" w:hAnsiTheme="minorEastAsia"/>
          <w:szCs w:val="21"/>
        </w:rPr>
        <w:t xml:space="preserve">论文（设计）来源：（1）学生自拟；（2）导师课题。 </w:t>
      </w:r>
    </w:p>
    <w:p>
      <w:pPr>
        <w:rPr>
          <w:rFonts w:asciiTheme="minorEastAsia" w:hAnsiTheme="minorEastAsia"/>
          <w:szCs w:val="21"/>
        </w:rPr>
      </w:pPr>
      <w:r>
        <w:rPr>
          <w:rFonts w:hint="eastAsia" w:asciiTheme="minorEastAsia" w:hAnsiTheme="minorEastAsia"/>
          <w:szCs w:val="21"/>
        </w:rPr>
        <w:t>论文（设计）类型：A—理论研究；B—应用研究；C—软件设计等。</w:t>
      </w:r>
    </w:p>
    <w:p>
      <w:pPr>
        <w:rPr>
          <w:rFonts w:ascii="华文中宋" w:hAnsi="华文中宋" w:eastAsia="华文中宋"/>
          <w:b/>
          <w:sz w:val="32"/>
        </w:rPr>
      </w:pPr>
      <w:r>
        <w:rPr>
          <w:rFonts w:ascii="华文中宋" w:hAnsi="华文中宋" w:eastAsia="华文中宋"/>
          <w:b/>
          <w:sz w:val="32"/>
        </w:rPr>
        <w:t xml:space="preserve"> </w:t>
      </w:r>
    </w:p>
    <w:sectPr>
      <w:footerReference r:id="rId5" w:type="default"/>
      <w:footerReference r:id="rId6" w:type="even"/>
      <w:pgSz w:w="11907" w:h="16840"/>
      <w:pgMar w:top="1134" w:right="1134" w:bottom="1134" w:left="1134"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小C" w:date="2020-07-15T16:12:00Z" w:initials="A">
    <w:p w14:paraId="46976115">
      <w:pPr>
        <w:pStyle w:val="2"/>
        <w:rPr>
          <w:rFonts w:hint="eastAsia"/>
        </w:rPr>
      </w:pPr>
      <w:r>
        <w:rPr>
          <w:rFonts w:hint="eastAsia"/>
        </w:rPr>
        <w:t>你目前的描述较偏口语化的表述，需要学习和梳理，建议参考邮件附件论文中的“当今社会的生活节奏越来越快</w:t>
      </w:r>
      <w:r>
        <w:t>….</w:t>
      </w:r>
      <w:r>
        <w:rPr>
          <w:rFonts w:hint="eastAsia"/>
        </w:rPr>
        <w:t>”那一段来重新撰写。</w:t>
      </w:r>
    </w:p>
  </w:comment>
  <w:comment w:id="1" w:author="小C" w:date="2020-07-15T16:15:00Z" w:initials="A">
    <w:p w14:paraId="2C402BE2">
      <w:pPr>
        <w:pStyle w:val="2"/>
        <w:rPr>
          <w:rFonts w:hint="eastAsia"/>
        </w:rPr>
      </w:pPr>
      <w:r>
        <w:rPr>
          <w:rFonts w:hint="eastAsia"/>
        </w:rPr>
        <w:t>结合Q</w:t>
      </w:r>
      <w:r>
        <w:t>Q</w:t>
      </w:r>
      <w:r>
        <w:rPr>
          <w:rFonts w:hint="eastAsia"/>
        </w:rPr>
        <w:t>群提供的开题报告参考文档，再结合邮件返回论文的图2中内容，重新梳理</w:t>
      </w:r>
    </w:p>
  </w:comment>
  <w:comment w:id="2" w:author="小C" w:date="2020-07-15T16:14:00Z" w:initials="A">
    <w:p w14:paraId="6A96055B">
      <w:pPr>
        <w:pStyle w:val="2"/>
        <w:rPr>
          <w:rFonts w:hint="eastAsia"/>
        </w:rPr>
      </w:pPr>
      <w:r>
        <w:rPr>
          <w:rFonts w:hint="eastAsia"/>
        </w:rPr>
        <w:t>用规范写法，一般是首字母大写，类似问题自己检查并修改</w:t>
      </w:r>
    </w:p>
  </w:comment>
  <w:comment w:id="3" w:author="小C" w:date="2020-07-15T16:16:00Z" w:initials="A">
    <w:p w14:paraId="0EC72BAC">
      <w:pPr>
        <w:pStyle w:val="2"/>
        <w:rPr>
          <w:rFonts w:hint="eastAsia"/>
        </w:rPr>
      </w:pPr>
      <w:r>
        <w:rPr>
          <w:rFonts w:hint="eastAsia"/>
        </w:rPr>
        <w:t>参考Q</w:t>
      </w:r>
      <w:r>
        <w:t>Q</w:t>
      </w:r>
      <w:r>
        <w:rPr>
          <w:rFonts w:hint="eastAsia"/>
        </w:rPr>
        <w:t>群强调点，增加部分文字描述</w:t>
      </w:r>
    </w:p>
  </w:comment>
  <w:comment w:id="4" w:author="小C" w:date="2020-07-15T16:16:00Z" w:initials="A">
    <w:p w14:paraId="31544851">
      <w:pPr>
        <w:pStyle w:val="2"/>
        <w:rPr>
          <w:rFonts w:hint="eastAsia"/>
        </w:rPr>
      </w:pPr>
      <w:r>
        <w:rPr>
          <w:rFonts w:hint="eastAsia"/>
        </w:rPr>
        <w:t>根据Q</w:t>
      </w:r>
      <w:r>
        <w:t>Q</w:t>
      </w:r>
      <w:r>
        <w:rPr>
          <w:rFonts w:hint="eastAsia"/>
        </w:rPr>
        <w:t>群截图修改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6976115" w15:done="1"/>
  <w15:commentEx w15:paraId="2C402BE2" w15:done="1"/>
  <w15:commentEx w15:paraId="6A96055B" w15:done="1"/>
  <w15:commentEx w15:paraId="0EC72BAC" w15:done="1"/>
  <w15:commentEx w15:paraId="315448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3</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0B585"/>
    <w:multiLevelType w:val="singleLevel"/>
    <w:tmpl w:val="9500B585"/>
    <w:lvl w:ilvl="0" w:tentative="0">
      <w:start w:val="1"/>
      <w:numFmt w:val="decimal"/>
      <w:suff w:val="nothing"/>
      <w:lvlText w:val="%1，"/>
      <w:lvlJc w:val="left"/>
    </w:lvl>
  </w:abstractNum>
  <w:abstractNum w:abstractNumId="1">
    <w:nsid w:val="5D182505"/>
    <w:multiLevelType w:val="singleLevel"/>
    <w:tmpl w:val="5D182505"/>
    <w:lvl w:ilvl="0" w:tentative="0">
      <w:start w:val="2"/>
      <w:numFmt w:val="decimal"/>
      <w:suff w:val="nothing"/>
      <w:lvlText w:val="%1、"/>
      <w:lvlJc w:val="left"/>
    </w:lvl>
  </w:abstractNum>
  <w:abstractNum w:abstractNumId="2">
    <w:nsid w:val="5D183928"/>
    <w:multiLevelType w:val="singleLevel"/>
    <w:tmpl w:val="5D183928"/>
    <w:lvl w:ilvl="0" w:tentative="0">
      <w:start w:val="1"/>
      <w:numFmt w:val="decimal"/>
      <w:suff w:val="nothing"/>
      <w:lvlText w:val="%1、"/>
      <w:lvlJc w:val="left"/>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小C">
    <w15:presenceInfo w15:providerId="None" w15:userId="小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C4E1B"/>
    <w:rsid w:val="0005147E"/>
    <w:rsid w:val="00071424"/>
    <w:rsid w:val="000C0937"/>
    <w:rsid w:val="0015386A"/>
    <w:rsid w:val="00190D7D"/>
    <w:rsid w:val="0019462C"/>
    <w:rsid w:val="001A5B3C"/>
    <w:rsid w:val="001E393E"/>
    <w:rsid w:val="0022671E"/>
    <w:rsid w:val="002636EE"/>
    <w:rsid w:val="00301131"/>
    <w:rsid w:val="0030397D"/>
    <w:rsid w:val="00371102"/>
    <w:rsid w:val="00372BF0"/>
    <w:rsid w:val="003F5010"/>
    <w:rsid w:val="004031E6"/>
    <w:rsid w:val="004A3DCA"/>
    <w:rsid w:val="004F45EF"/>
    <w:rsid w:val="00501B04"/>
    <w:rsid w:val="005470F3"/>
    <w:rsid w:val="0058073F"/>
    <w:rsid w:val="005D27CB"/>
    <w:rsid w:val="006E63D1"/>
    <w:rsid w:val="00704E60"/>
    <w:rsid w:val="007357C7"/>
    <w:rsid w:val="00750C59"/>
    <w:rsid w:val="00781D30"/>
    <w:rsid w:val="007F7582"/>
    <w:rsid w:val="0080049B"/>
    <w:rsid w:val="00802DCC"/>
    <w:rsid w:val="00824936"/>
    <w:rsid w:val="00831100"/>
    <w:rsid w:val="008E7011"/>
    <w:rsid w:val="008F01E6"/>
    <w:rsid w:val="009B1DCA"/>
    <w:rsid w:val="00A430F5"/>
    <w:rsid w:val="00B21B15"/>
    <w:rsid w:val="00B92DE2"/>
    <w:rsid w:val="00C31DC4"/>
    <w:rsid w:val="00C637A4"/>
    <w:rsid w:val="00C63B5E"/>
    <w:rsid w:val="00C958AD"/>
    <w:rsid w:val="00CB094D"/>
    <w:rsid w:val="00CB5BDD"/>
    <w:rsid w:val="00CD7E31"/>
    <w:rsid w:val="00CF6D92"/>
    <w:rsid w:val="00D64C0A"/>
    <w:rsid w:val="00DA79E6"/>
    <w:rsid w:val="00DF17F6"/>
    <w:rsid w:val="00E04C97"/>
    <w:rsid w:val="00E3528A"/>
    <w:rsid w:val="00E4569F"/>
    <w:rsid w:val="00E4646F"/>
    <w:rsid w:val="00EA374F"/>
    <w:rsid w:val="00F05882"/>
    <w:rsid w:val="00F90EC5"/>
    <w:rsid w:val="00FF2B31"/>
    <w:rsid w:val="02994E47"/>
    <w:rsid w:val="04387C01"/>
    <w:rsid w:val="050722F0"/>
    <w:rsid w:val="06274312"/>
    <w:rsid w:val="0CF332A0"/>
    <w:rsid w:val="129313ED"/>
    <w:rsid w:val="16216D25"/>
    <w:rsid w:val="17943EDA"/>
    <w:rsid w:val="18185BAB"/>
    <w:rsid w:val="1AA0202B"/>
    <w:rsid w:val="2158025B"/>
    <w:rsid w:val="21B45820"/>
    <w:rsid w:val="22A478DF"/>
    <w:rsid w:val="237D2B13"/>
    <w:rsid w:val="242C5435"/>
    <w:rsid w:val="26561127"/>
    <w:rsid w:val="267F2E19"/>
    <w:rsid w:val="2809378F"/>
    <w:rsid w:val="28EC4E1B"/>
    <w:rsid w:val="2923420C"/>
    <w:rsid w:val="2A3611FC"/>
    <w:rsid w:val="2AEC6188"/>
    <w:rsid w:val="2B514FFF"/>
    <w:rsid w:val="2D017C02"/>
    <w:rsid w:val="31EC3D86"/>
    <w:rsid w:val="36B62B6A"/>
    <w:rsid w:val="378E2C2F"/>
    <w:rsid w:val="3C793A51"/>
    <w:rsid w:val="3C7B7EBE"/>
    <w:rsid w:val="3CB40462"/>
    <w:rsid w:val="3E936D5F"/>
    <w:rsid w:val="40096279"/>
    <w:rsid w:val="40897B87"/>
    <w:rsid w:val="457842ED"/>
    <w:rsid w:val="4D220A37"/>
    <w:rsid w:val="4EB9323B"/>
    <w:rsid w:val="56D651A4"/>
    <w:rsid w:val="58A342A2"/>
    <w:rsid w:val="58AB6FD5"/>
    <w:rsid w:val="59FE182D"/>
    <w:rsid w:val="60AF13B6"/>
    <w:rsid w:val="632A3427"/>
    <w:rsid w:val="665F1D71"/>
    <w:rsid w:val="67431790"/>
    <w:rsid w:val="6AD3350C"/>
    <w:rsid w:val="6C9D64DC"/>
    <w:rsid w:val="700F22AC"/>
    <w:rsid w:val="73A23309"/>
    <w:rsid w:val="761317C6"/>
    <w:rsid w:val="780C318D"/>
    <w:rsid w:val="78D27318"/>
    <w:rsid w:val="7C5B43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2"/>
    <w:uiPriority w:val="0"/>
    <w:pPr>
      <w:jc w:val="left"/>
    </w:pPr>
  </w:style>
  <w:style w:type="paragraph" w:styleId="3">
    <w:name w:val="Balloon Text"/>
    <w:basedOn w:val="1"/>
    <w:link w:val="14"/>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3"/>
    <w:uiPriority w:val="0"/>
    <w:rPr>
      <w:b/>
      <w:bCs/>
    </w:rPr>
  </w:style>
  <w:style w:type="character" w:styleId="9">
    <w:name w:val="page number"/>
    <w:basedOn w:val="8"/>
    <w:qFormat/>
    <w:uiPriority w:val="0"/>
  </w:style>
  <w:style w:type="character" w:styleId="10">
    <w:name w:val="annotation reference"/>
    <w:basedOn w:val="8"/>
    <w:uiPriority w:val="0"/>
    <w:rPr>
      <w:sz w:val="21"/>
      <w:szCs w:val="21"/>
    </w:rPr>
  </w:style>
  <w:style w:type="character" w:customStyle="1" w:styleId="11">
    <w:name w:val="页眉 字符"/>
    <w:basedOn w:val="8"/>
    <w:link w:val="5"/>
    <w:uiPriority w:val="0"/>
    <w:rPr>
      <w:kern w:val="2"/>
      <w:sz w:val="18"/>
      <w:szCs w:val="18"/>
    </w:rPr>
  </w:style>
  <w:style w:type="character" w:customStyle="1" w:styleId="12">
    <w:name w:val="批注文字 字符"/>
    <w:basedOn w:val="8"/>
    <w:link w:val="2"/>
    <w:uiPriority w:val="0"/>
    <w:rPr>
      <w:rFonts w:asciiTheme="minorHAnsi" w:hAnsiTheme="minorHAnsi" w:eastAsiaTheme="minorEastAsia" w:cstheme="minorBidi"/>
      <w:kern w:val="2"/>
      <w:sz w:val="21"/>
      <w:szCs w:val="24"/>
    </w:rPr>
  </w:style>
  <w:style w:type="character" w:customStyle="1" w:styleId="13">
    <w:name w:val="批注主题 字符"/>
    <w:basedOn w:val="12"/>
    <w:link w:val="6"/>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3</Pages>
  <Words>402</Words>
  <Characters>2292</Characters>
  <Lines>19</Lines>
  <Paragraphs>5</Paragraphs>
  <TotalTime>1</TotalTime>
  <ScaleCrop>false</ScaleCrop>
  <LinksUpToDate>false</LinksUpToDate>
  <CharactersWithSpaces>2689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2018-12-06T03:37:00Z</dcterms:created>
  <dc:creator>Administrator</dc:creator>
  <cp:lastModifiedBy>Arrow</cp:lastModifiedBy>
  <dcterms:modified xsi:type="dcterms:W3CDTF">2020-07-16T04:32:56Z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