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89DC31" w14:textId="235C41D7" w:rsidR="0098127B" w:rsidRPr="00303D34" w:rsidRDefault="008A44B7">
      <w:pPr>
        <w:jc w:val="center"/>
        <w:rPr>
          <w:rFonts w:ascii="Times New Roman" w:hAnsi="Times New Roman" w:cs="Times New Roman"/>
        </w:rPr>
      </w:pPr>
      <w:r w:rsidRPr="00AC71C1">
        <w:rPr>
          <w:rFonts w:ascii="Times New Roman" w:hAnsi="Times New Roman" w:cs="Times New Roman"/>
        </w:rPr>
        <w:t>Протокол №</w:t>
      </w:r>
      <w:r w:rsidR="0021277A">
        <w:rPr>
          <w:rFonts w:ascii="Times New Roman" w:hAnsi="Times New Roman" w:cs="Times New Roman"/>
        </w:rPr>
        <w:t xml:space="preserve"> </w:t>
      </w:r>
      <w:r w:rsidR="00176E28" w:rsidRPr="00176E28">
        <w:rPr>
          <w:rFonts w:ascii="Times New Roman" w:hAnsi="Times New Roman" w:cs="Times New Roman"/>
        </w:rPr>
        <w:t xml:space="preserve">471</w:t>
      </w:r>
      <w:r w:rsidR="00622A9D">
        <w:rPr>
          <w:rFonts w:ascii="Times New Roman" w:hAnsi="Times New Roman" w:cs="Times New Roman"/>
        </w:rPr>
        <w:t>/2</w:t>
      </w:r>
      <w:r w:rsidR="00EE27AE">
        <w:rPr>
          <w:rFonts w:ascii="Times New Roman" w:hAnsi="Times New Roman" w:cs="Times New Roman"/>
          <w:lang w:val="en-US"/>
        </w:rPr>
        <w:t>5</w:t>
      </w:r>
      <w:r w:rsidR="004B4C03" w:rsidRPr="00AC71C1">
        <w:rPr>
          <w:rFonts w:ascii="Times New Roman" w:hAnsi="Times New Roman" w:cs="Times New Roman"/>
        </w:rPr>
        <w:t xml:space="preserve"> </w:t>
      </w:r>
      <w:r w:rsidRPr="00AC71C1">
        <w:rPr>
          <w:rFonts w:ascii="Times New Roman" w:hAnsi="Times New Roman" w:cs="Times New Roman"/>
        </w:rPr>
        <w:t>от</w:t>
      </w:r>
      <w:r w:rsidR="0058443A" w:rsidRPr="00AC71C1">
        <w:rPr>
          <w:rFonts w:ascii="Times New Roman" w:hAnsi="Times New Roman" w:cs="Times New Roman"/>
        </w:rPr>
        <w:t xml:space="preserve"> </w:t>
      </w:r>
      <w:r w:rsidR="00176E28" w:rsidRPr="00176E28">
        <w:rPr>
          <w:rFonts w:ascii="Times New Roman" w:hAnsi="Times New Roman" w:cs="Times New Roman"/>
        </w:rPr>
        <w:t xml:space="preserve">2025-10-04</w:t>
      </w:r>
    </w:p>
    <w:p w14:paraId="4FD14115" w14:textId="2649C685" w:rsidR="0058443A" w:rsidRPr="00AC71C1" w:rsidRDefault="008A44B7">
      <w:pPr>
        <w:jc w:val="center"/>
        <w:rPr>
          <w:rFonts w:ascii="Times New Roman" w:hAnsi="Times New Roman" w:cs="Times New Roman"/>
        </w:rPr>
      </w:pPr>
      <w:r w:rsidRPr="00AC71C1">
        <w:rPr>
          <w:rFonts w:ascii="Times New Roman" w:hAnsi="Times New Roman" w:cs="Times New Roman"/>
        </w:rPr>
        <w:t xml:space="preserve">приемо-сдаточных испытаний счетчика газа </w:t>
      </w:r>
      <w:r w:rsidR="0021277A">
        <w:rPr>
          <w:rFonts w:ascii="Times New Roman" w:hAnsi="Times New Roman" w:cs="Times New Roman"/>
        </w:rPr>
        <w:t>диафрагменного интеллектуального НЕО</w:t>
      </w:r>
      <w:r w:rsidRPr="00AC71C1">
        <w:rPr>
          <w:rFonts w:ascii="Times New Roman" w:hAnsi="Times New Roman" w:cs="Times New Roman"/>
        </w:rPr>
        <w:t xml:space="preserve"> </w:t>
      </w:r>
    </w:p>
    <w:p w14:paraId="7F81E17D" w14:textId="7949ED0B" w:rsidR="00622A9D" w:rsidRPr="00176E28" w:rsidRDefault="00622A9D" w:rsidP="0021277A">
      <w:pPr>
        <w:pStyle w:val="a8"/>
        <w:suppressAutoHyphens/>
        <w:jc w:val="center"/>
        <w:rPr>
          <w:b/>
          <w:bCs/>
          <w:lang w:val="en-US"/>
        </w:rPr>
      </w:pPr>
      <w:r w:rsidRPr="00622A9D">
        <w:rPr>
          <w:b/>
          <w:bCs/>
        </w:rPr>
        <w:t>№</w:t>
      </w:r>
      <w:bookmarkStart w:id="0" w:name="_Hlk150873881"/>
      <w:bookmarkStart w:id="1" w:name="_Hlk160292475"/>
      <w:r w:rsidR="00176E28">
        <w:rPr>
          <w:b/>
          <w:bCs/>
          <w:lang w:val="en-US"/>
        </w:rPr>
        <w:t xml:space="preserve">10250324</w:t>
      </w:r>
    </w:p>
    <w:p w14:paraId="7724A937" w14:textId="712A5167" w:rsidR="0021277A" w:rsidRPr="0021277A" w:rsidRDefault="0021277A" w:rsidP="0021277A">
      <w:pPr>
        <w:pStyle w:val="a8"/>
        <w:suppressAutoHyphens/>
        <w:jc w:val="center"/>
        <w:rPr>
          <w:rFonts w:eastAsia="Segoe UI"/>
          <w:color w:val="000000"/>
          <w:kern w:val="0"/>
          <w:sz w:val="24"/>
        </w:rPr>
      </w:pPr>
      <w:r w:rsidRPr="0021277A">
        <w:rPr>
          <w:rFonts w:eastAsia="Segoe UI"/>
          <w:color w:val="000000"/>
          <w:kern w:val="0"/>
          <w:sz w:val="24"/>
        </w:rPr>
        <w:t>ТУ 26.51.52-003-59660430-2023</w:t>
      </w:r>
      <w:bookmarkEnd w:id="0"/>
      <w:bookmarkEnd w:id="1"/>
    </w:p>
    <w:p w14:paraId="29BA9115" w14:textId="7C20E2BB" w:rsidR="0098127B" w:rsidRPr="00AC71C1" w:rsidRDefault="0098127B" w:rsidP="0021277A">
      <w:pPr>
        <w:jc w:val="center"/>
        <w:rPr>
          <w:rFonts w:ascii="Times New Roman" w:hAnsi="Times New Roman" w:cs="Times New Roman"/>
        </w:rPr>
      </w:pPr>
    </w:p>
    <w:tbl>
      <w:tblPr>
        <w:tblW w:w="5283" w:type="pct"/>
        <w:tblInd w:w="-113" w:type="dxa"/>
        <w:tblLayout w:type="fixed"/>
        <w:tblLook w:val="04A0" w:firstRow="1" w:lastRow="0" w:firstColumn="1" w:lastColumn="0" w:noHBand="0" w:noVBand="1"/>
      </w:tblPr>
      <w:tblGrid>
        <w:gridCol w:w="1384"/>
        <w:gridCol w:w="1134"/>
        <w:gridCol w:w="992"/>
        <w:gridCol w:w="2835"/>
        <w:gridCol w:w="2552"/>
        <w:gridCol w:w="1276"/>
      </w:tblGrid>
      <w:tr w:rsidR="0098127B" w:rsidRPr="00AC71C1" w14:paraId="49268682" w14:textId="77777777" w:rsidTr="00A00241">
        <w:trPr>
          <w:trHeight w:val="345"/>
        </w:trPr>
        <w:tc>
          <w:tcPr>
            <w:tcW w:w="35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8CEC" w14:textId="0B041272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Заводской номер счетчика:</w:t>
            </w:r>
          </w:p>
          <w:p w14:paraId="7A971FB5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2A86B34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6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5486" w14:textId="197F85F0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Температура окруж</w:t>
            </w:r>
            <w:r w:rsidR="00A00241">
              <w:rPr>
                <w:rFonts w:ascii="Times New Roman" w:hAnsi="Times New Roman" w:cs="Times New Roman"/>
                <w:sz w:val="16"/>
                <w:szCs w:val="16"/>
              </w:rPr>
              <w:t>ающей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 xml:space="preserve"> среды – (20±5) Сº</w:t>
            </w:r>
          </w:p>
          <w:p w14:paraId="4D288015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Относительная влажность – (30-80)</w:t>
            </w:r>
            <w:r w:rsidR="009C26F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%</w:t>
            </w:r>
          </w:p>
          <w:p w14:paraId="25C67295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Атмосферное давление – (84-106,7) кПа</w:t>
            </w:r>
          </w:p>
        </w:tc>
      </w:tr>
      <w:tr w:rsidR="0098127B" w:rsidRPr="00AC71C1" w14:paraId="30347080" w14:textId="77777777" w:rsidTr="00A00241">
        <w:trPr>
          <w:trHeight w:val="345"/>
        </w:trPr>
        <w:tc>
          <w:tcPr>
            <w:tcW w:w="13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14E6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Наименование проверяемого параметра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59612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Номер пункта</w:t>
            </w:r>
            <w:r w:rsidRPr="00AC71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ТУ</w:t>
            </w:r>
          </w:p>
        </w:tc>
        <w:tc>
          <w:tcPr>
            <w:tcW w:w="28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F433" w14:textId="77777777" w:rsidR="0098127B" w:rsidRPr="00AC71C1" w:rsidRDefault="0098127B">
            <w:pPr>
              <w:snapToGrid w:val="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2972332" w14:textId="77777777" w:rsidR="0098127B" w:rsidRPr="00AC71C1" w:rsidRDefault="008A44B7" w:rsidP="00666CEF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Значение параметра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DE066" w14:textId="77777777" w:rsidR="0098127B" w:rsidRPr="00AC71C1" w:rsidRDefault="0098127B">
            <w:pPr>
              <w:snapToGrid w:val="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3A067B7A" w14:textId="77777777" w:rsidR="0098127B" w:rsidRPr="00AC71C1" w:rsidRDefault="008A44B7" w:rsidP="00666CEF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Данные испытания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C504E" w14:textId="77777777" w:rsidR="0098127B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8F5152">
              <w:rPr>
                <w:rFonts w:ascii="Times New Roman" w:hAnsi="Times New Roman" w:cs="Times New Roman"/>
                <w:sz w:val="16"/>
                <w:szCs w:val="16"/>
              </w:rPr>
              <w:t>Соответствие техническим требованиям</w:t>
            </w:r>
            <w:r w:rsidR="00381AA0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25BBC9AB" w14:textId="0AEA4152" w:rsidR="00381AA0" w:rsidRPr="008F5152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Исполнитель</w:t>
            </w:r>
          </w:p>
        </w:tc>
      </w:tr>
      <w:tr w:rsidR="0098127B" w:rsidRPr="00AC71C1" w14:paraId="2827F736" w14:textId="77777777" w:rsidTr="00A00241">
        <w:trPr>
          <w:trHeight w:val="658"/>
        </w:trPr>
        <w:tc>
          <w:tcPr>
            <w:tcW w:w="13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ADFF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C0520" w14:textId="79077796" w:rsidR="0098127B" w:rsidRPr="00AC71C1" w:rsidRDefault="00A0024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Требования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D6F45" w14:textId="627F327B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Метод</w:t>
            </w:r>
            <w:r w:rsidR="00A00241">
              <w:rPr>
                <w:rFonts w:ascii="Times New Roman" w:hAnsi="Times New Roman" w:cs="Times New Roman"/>
                <w:sz w:val="16"/>
                <w:szCs w:val="16"/>
              </w:rPr>
              <w:t xml:space="preserve">ы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испытаний</w:t>
            </w:r>
          </w:p>
        </w:tc>
        <w:tc>
          <w:tcPr>
            <w:tcW w:w="28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29152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DB5F4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3033" w14:textId="77777777" w:rsidR="0098127B" w:rsidRPr="008F5152" w:rsidRDefault="0098127B">
            <w:pPr>
              <w:rPr>
                <w:rFonts w:ascii="Times New Roman" w:hAnsi="Times New Roman" w:cs="Times New Roman"/>
              </w:rPr>
            </w:pPr>
          </w:p>
        </w:tc>
      </w:tr>
      <w:tr w:rsidR="0098127B" w:rsidRPr="00AC71C1" w14:paraId="78FFC8AB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438E90" w14:textId="1F0C49DE" w:rsidR="0098127B" w:rsidRPr="00AC71C1" w:rsidRDefault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1277A">
              <w:rPr>
                <w:rFonts w:ascii="Times New Roman" w:hAnsi="Times New Roman" w:cs="Times New Roman"/>
                <w:sz w:val="16"/>
                <w:szCs w:val="16"/>
              </w:rPr>
              <w:t>Проверка внешнего вида и электронного отсчетного устройства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AC0E9C7" w14:textId="4B11EC7C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1.</w:t>
            </w:r>
            <w:r w:rsidR="0021277A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3.3, 1.3.5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D54B5D" w14:textId="03DE0F8D" w:rsidR="0098127B" w:rsidRPr="00AC71C1" w:rsidRDefault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4.3.2</w:t>
            </w:r>
          </w:p>
        </w:tc>
        <w:tc>
          <w:tcPr>
            <w:tcW w:w="28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B532" w14:textId="346CEE50" w:rsidR="0098127B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sz w:val="16"/>
                <w:szCs w:val="16"/>
              </w:rPr>
              <w:t xml:space="preserve">Внешний вид счетчиков должен соответствовать требованиям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технической документации.</w:t>
            </w:r>
          </w:p>
          <w:p w14:paraId="52B900FB" w14:textId="0BD4E5DA" w:rsidR="00381AA0" w:rsidRPr="00AC71C1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sz w:val="16"/>
                <w:szCs w:val="16"/>
              </w:rPr>
              <w:t>На жидкокристаллическом дисплее электронного отсчетного устройства должны отображаться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информация в соответствии с требованиями технической документации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C929" w14:textId="77777777" w:rsidR="0098127B" w:rsidRDefault="00F02F7D" w:rsidP="00AC71C1">
            <w:pPr>
              <w:jc w:val="both"/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>Внешний вид прибора соответствует требованиям технической документации.</w:t>
            </w:r>
          </w:p>
          <w:p w14:paraId="1E6780FE" w14:textId="1880263F" w:rsidR="00F02F7D" w:rsidRPr="00F02F7D" w:rsidRDefault="00F02F7D" w:rsidP="00AC71C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Индикация ЖКИ является читаемой, соответствует требованиям</w:t>
            </w:r>
            <w:r w:rsidR="00DC22A3"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технической документации</w:t>
            </w: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FF720B" w14:textId="2372D654" w:rsidR="00666CEF" w:rsidRPr="00381AA0" w:rsidRDefault="00666CEF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</w:t>
            </w:r>
            <w:r w:rsidR="008A44B7"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оответствует</w:t>
            </w:r>
            <w:r w:rsid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5BC6E9AF" w14:textId="5C2B3D6E" w:rsidR="00666CEF" w:rsidRPr="00176E28" w:rsidRDefault="00176E28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98127B" w:rsidRPr="00AC71C1" w14:paraId="4882DB52" w14:textId="77777777" w:rsidTr="00A00241">
        <w:trPr>
          <w:trHeight w:val="168"/>
        </w:trPr>
        <w:tc>
          <w:tcPr>
            <w:tcW w:w="13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2501F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85C73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F818B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28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97C34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8E8E09" w14:textId="77777777" w:rsidR="0098127B" w:rsidRPr="00AC71C1" w:rsidRDefault="0098127B" w:rsidP="00AC71C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4EBE37B" w14:textId="77777777" w:rsidR="0098127B" w:rsidRPr="008F5152" w:rsidRDefault="0098127B" w:rsidP="00666CEF"/>
        </w:tc>
      </w:tr>
      <w:tr w:rsidR="0021277A" w:rsidRPr="00AC71C1" w14:paraId="0FA7BFF9" w14:textId="77777777" w:rsidTr="00A00241">
        <w:trPr>
          <w:trHeight w:val="1267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4B95F" w14:textId="6C516167" w:rsid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21277A">
              <w:rPr>
                <w:rFonts w:ascii="Times New Roman" w:hAnsi="Times New Roman"/>
                <w:sz w:val="16"/>
                <w:szCs w:val="16"/>
              </w:rPr>
              <w:t>Проверка комплектности, маркировки</w:t>
            </w:r>
          </w:p>
          <w:p w14:paraId="1EE85086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5E471" w14:textId="1826640A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 w:rsidRPr="0021277A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1.10, 1.11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515A3" w14:textId="13D89AD1" w:rsidR="0021277A" w:rsidRPr="0021277A" w:rsidRDefault="0021277A" w:rsidP="0021277A">
            <w:pPr>
              <w:pStyle w:val="-"/>
              <w:tabs>
                <w:tab w:val="left" w:pos="1276"/>
              </w:tabs>
              <w:spacing w:line="240" w:lineRule="auto"/>
              <w:ind w:left="0" w:right="31" w:firstLine="0"/>
              <w:jc w:val="left"/>
              <w:rPr>
                <w:rFonts w:ascii="Times New Roman" w:eastAsia="Segoe UI" w:hAnsi="Times New Roman" w:cs="Times New Roman"/>
                <w:color w:val="000000"/>
                <w:sz w:val="16"/>
                <w:szCs w:val="16"/>
                <w:shd w:val="clear" w:color="auto" w:fill="FFFFFF"/>
                <w:lang w:eastAsia="zh-CN" w:bidi="hi-IN"/>
              </w:rPr>
            </w:pPr>
            <w:r w:rsidRPr="0021277A">
              <w:rPr>
                <w:rFonts w:ascii="Times New Roman" w:eastAsia="Segoe UI" w:hAnsi="Times New Roman" w:cs="Times New Roman"/>
                <w:color w:val="000000"/>
                <w:sz w:val="16"/>
                <w:szCs w:val="16"/>
                <w:shd w:val="clear" w:color="auto" w:fill="FFFFFF"/>
                <w:lang w:eastAsia="zh-CN" w:bidi="hi-IN"/>
              </w:rPr>
              <w:t>4.3.3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E0811" w14:textId="389B567E" w:rsidR="0021277A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Комплектность должна соответствовать данным, указанным в паспорте на прибор</w:t>
            </w:r>
          </w:p>
          <w:p w14:paraId="3A51F15F" w14:textId="74A59BEE" w:rsidR="00381AA0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05BF22C" w14:textId="0C73B7C6" w:rsidR="00381AA0" w:rsidRPr="000D011A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Маркировка должна соответствовать требованиям</w:t>
            </w:r>
            <w:r w:rsidR="00F02F7D">
              <w:rPr>
                <w:rFonts w:ascii="Times New Roman" w:hAnsi="Times New Roman" w:cs="Times New Roman"/>
                <w:sz w:val="16"/>
                <w:szCs w:val="16"/>
              </w:rPr>
              <w:t xml:space="preserve"> технической документации</w:t>
            </w:r>
          </w:p>
          <w:p w14:paraId="7B884073" w14:textId="77777777" w:rsidR="0021277A" w:rsidRPr="000D011A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77F8" w14:textId="77777777" w:rsidR="0021277A" w:rsidRDefault="00F02F7D" w:rsidP="00F02F7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Комплектность прибора: счетчик газа, паспорт.</w:t>
            </w:r>
          </w:p>
          <w:p w14:paraId="7D617BAF" w14:textId="1A0AAF4E" w:rsidR="00F02F7D" w:rsidRPr="00156B83" w:rsidRDefault="00F02F7D" w:rsidP="00F02F7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Маркировка прибора соответствует требованиям технической документации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821B49" w14:textId="77777777" w:rsidR="00F02F7D" w:rsidRPr="00381AA0" w:rsidRDefault="00F02F7D" w:rsidP="00F02F7D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4519F3B8" w14:textId="137A8B73" w:rsidR="0021277A" w:rsidRPr="008F5152" w:rsidRDefault="00303D34" w:rsidP="00F02F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6812C80B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7D0A" w14:textId="09509983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Проверка перепада давления при максимальном и/или минимальном расходах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5AA59" w14:textId="458C351B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1.2.5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D746" w14:textId="1BE21B74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4.3.9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36215" w14:textId="4DFCA577" w:rsidR="0021277A" w:rsidRPr="00AC71C1" w:rsidRDefault="00DC22A3" w:rsidP="0021277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sz w:val="16"/>
                <w:szCs w:val="16"/>
              </w:rPr>
              <w:t>Значение перепада давления на максимальном расходе не должно превышать 250 Па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7DDAB" w14:textId="43539980" w:rsidR="0021277A" w:rsidRDefault="00DC22A3" w:rsidP="0021277A">
            <w:pPr>
              <w:ind w:right="-1"/>
              <w:jc w:val="both"/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>Значение перепада давления на максимальном расходе 203 Па</w:t>
            </w:r>
          </w:p>
          <w:p w14:paraId="57AFB339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60900" w14:textId="77777777" w:rsidR="00DC22A3" w:rsidRPr="00381AA0" w:rsidRDefault="00DC22A3" w:rsidP="00DC22A3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61146FD2" w14:textId="62BBDD73" w:rsidR="0021277A" w:rsidRPr="008F5152" w:rsidRDefault="00303D34" w:rsidP="00DC22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48FF8A65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D51D5" w14:textId="7A3B9850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Определение относительной погрешности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93BBD" w14:textId="5B7A8C87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 xml:space="preserve">1.2.6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56F97" w14:textId="2287D6B5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4.3.10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61FAB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Пределы допускаемой относительной погрешности измерения объема газа, приведенного к температуре 20ºС:</w:t>
            </w:r>
          </w:p>
          <w:p w14:paraId="620AA52A" w14:textId="77777777" w:rsid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41ACBFE" w14:textId="087094D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3 % в диапазоне от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от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Qмин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до 0,1·Qном;</w:t>
            </w:r>
          </w:p>
          <w:p w14:paraId="2310B062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1,5 % в диапазоне от 0,1·Qном до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Qмакс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включительно.</w:t>
            </w:r>
          </w:p>
          <w:p w14:paraId="1DBAC073" w14:textId="696B4AA0" w:rsidR="0021277A" w:rsidRPr="00801076" w:rsidRDefault="0021277A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AE48" w14:textId="079D89A7" w:rsidR="0021277A" w:rsidRDefault="00801076" w:rsidP="0021277A">
            <w:pPr>
              <w:jc w:val="both"/>
              <w:rPr>
                <w:rFonts w:eastAsia="Calibri"/>
                <w:color w:val="C9211E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 xml:space="preserve">Значение относительной погрешности измерения объема газа, приведенного к температуре </w:t>
            </w: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20ºС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 xml:space="preserve"> не превышает </w:t>
            </w:r>
          </w:p>
          <w:p w14:paraId="31BA70CC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3 % в диапазоне от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от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Qмин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до 0,1·Qном;</w:t>
            </w:r>
          </w:p>
          <w:p w14:paraId="58861C9F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1,5 % в диапазоне от 0,1·Qном до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Qмакс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включительно.</w:t>
            </w:r>
          </w:p>
          <w:p w14:paraId="5DABC3F7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A322" w14:textId="77777777" w:rsidR="00801076" w:rsidRPr="00381AA0" w:rsidRDefault="00801076" w:rsidP="00801076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446099F8" w14:textId="33B7B47B" w:rsidR="0021277A" w:rsidRPr="008F5152" w:rsidRDefault="00303D34" w:rsidP="00801076">
            <w:pPr>
              <w:ind w:right="-162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65ADF525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D3397" w14:textId="1E639038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Проверка герметичности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0D4BE" w14:textId="5F091974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1.4.4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E28EF" w14:textId="7357C780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4.3.14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51D3D" w14:textId="20E64E4F" w:rsidR="0021277A" w:rsidRPr="00AC71C1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Счетчик должен быть герметичным при избыточном давлении 50+5 кПа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F5A6A" w14:textId="0AE9AE08" w:rsidR="0021277A" w:rsidRPr="00AC71C1" w:rsidRDefault="00801076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При испытании на герметичность избыточным давлением 51кПа спада давления по контрольному манометру не зафиксировано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F56E0" w14:textId="77777777" w:rsidR="00801076" w:rsidRPr="00381AA0" w:rsidRDefault="00801076" w:rsidP="00801076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258475F5" w14:textId="16CB5F28" w:rsidR="0021277A" w:rsidRPr="008F5152" w:rsidRDefault="00303D34" w:rsidP="00801076">
            <w:pPr>
              <w:ind w:right="-162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</w:tbl>
    <w:p w14:paraId="196D8855" w14:textId="14A72B9A" w:rsidR="008F5152" w:rsidRDefault="00303D34">
      <w:pPr>
        <w:rPr>
          <w:rFonts w:ascii="Times New Roman" w:hAnsi="Times New Roman" w:cs="Times New Roman"/>
          <w:iCs/>
          <w:u w:val="single"/>
        </w:rPr>
      </w:pPr>
      <w:r w:rsidRPr="00303D34">
        <w:rPr>
          <w:rFonts w:ascii="Times New Roman" w:hAnsi="Times New Roman" w:cs="Times New Roman"/>
          <w:iCs/>
          <w:noProof/>
        </w:rPr>
        <w:drawing>
          <wp:anchor distT="0" distB="0" distL="114300" distR="114300" simplePos="0" relativeHeight="251658240" behindDoc="1" locked="0" layoutInCell="1" allowOverlap="1" wp14:anchorId="304F751F" wp14:editId="421D4E19">
            <wp:simplePos x="0" y="0"/>
            <wp:positionH relativeFrom="column">
              <wp:posOffset>4050030</wp:posOffset>
            </wp:positionH>
            <wp:positionV relativeFrom="paragraph">
              <wp:posOffset>113421</wp:posOffset>
            </wp:positionV>
            <wp:extent cx="882291" cy="715107"/>
            <wp:effectExtent l="0" t="0" r="0" b="8890"/>
            <wp:wrapNone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291" cy="715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8E8A1" w14:textId="77777777" w:rsidR="00303D34" w:rsidRDefault="00303D34">
      <w:pPr>
        <w:rPr>
          <w:rFonts w:ascii="Times New Roman" w:hAnsi="Times New Roman" w:cs="Times New Roman"/>
          <w:iCs/>
        </w:rPr>
      </w:pPr>
    </w:p>
    <w:p w14:paraId="1A13EE3D" w14:textId="6C407C99" w:rsidR="0098127B" w:rsidRPr="008F5152" w:rsidRDefault="008F5152">
      <w:pPr>
        <w:rPr>
          <w:rFonts w:ascii="Times New Roman" w:hAnsi="Times New Roman" w:cs="Times New Roman"/>
          <w:iCs/>
        </w:rPr>
      </w:pPr>
      <w:r w:rsidRPr="008F5152">
        <w:rPr>
          <w:rFonts w:ascii="Times New Roman" w:hAnsi="Times New Roman" w:cs="Times New Roman"/>
          <w:iCs/>
        </w:rPr>
        <w:t>Ответственный за проведение ПСИ ООО</w:t>
      </w:r>
      <w:r>
        <w:rPr>
          <w:rFonts w:ascii="Times New Roman" w:hAnsi="Times New Roman" w:cs="Times New Roman"/>
          <w:iCs/>
        </w:rPr>
        <w:t xml:space="preserve"> </w:t>
      </w:r>
      <w:r w:rsidRPr="008F5152">
        <w:rPr>
          <w:rFonts w:ascii="Times New Roman" w:hAnsi="Times New Roman" w:cs="Times New Roman"/>
          <w:iCs/>
        </w:rPr>
        <w:t>«</w:t>
      </w:r>
      <w:proofErr w:type="spellStart"/>
      <w:r w:rsidR="0021277A">
        <w:rPr>
          <w:rFonts w:ascii="Times New Roman" w:hAnsi="Times New Roman" w:cs="Times New Roman"/>
          <w:iCs/>
        </w:rPr>
        <w:t>Прометрика</w:t>
      </w:r>
      <w:proofErr w:type="spellEnd"/>
      <w:proofErr w:type="gramStart"/>
      <w:r w:rsidRPr="008F5152">
        <w:rPr>
          <w:rFonts w:ascii="Times New Roman" w:hAnsi="Times New Roman" w:cs="Times New Roman"/>
          <w:iCs/>
        </w:rPr>
        <w:t>»</w:t>
      </w:r>
      <w:r w:rsidR="00310FD3" w:rsidRPr="008F5152">
        <w:rPr>
          <w:rFonts w:ascii="Times New Roman" w:hAnsi="Times New Roman" w:cs="Times New Roman"/>
          <w:iCs/>
        </w:rPr>
        <w:t>:</w:t>
      </w:r>
      <w:r w:rsidRPr="008F5152">
        <w:rPr>
          <w:rFonts w:ascii="Times New Roman" w:hAnsi="Times New Roman" w:cs="Times New Roman"/>
          <w:iCs/>
        </w:rPr>
        <w:t xml:space="preserve">   </w:t>
      </w:r>
      <w:proofErr w:type="gramEnd"/>
      <w:r w:rsidRPr="008F5152">
        <w:rPr>
          <w:rFonts w:ascii="Times New Roman" w:hAnsi="Times New Roman" w:cs="Times New Roman"/>
          <w:iCs/>
        </w:rPr>
        <w:t xml:space="preserve">             </w:t>
      </w:r>
      <w:r w:rsidR="0021277A">
        <w:rPr>
          <w:rFonts w:ascii="Times New Roman" w:hAnsi="Times New Roman" w:cs="Times New Roman"/>
          <w:iCs/>
        </w:rPr>
        <w:tab/>
      </w:r>
      <w:r w:rsidR="0021277A">
        <w:rPr>
          <w:rFonts w:ascii="Times New Roman" w:hAnsi="Times New Roman" w:cs="Times New Roman"/>
          <w:iCs/>
        </w:rPr>
        <w:tab/>
      </w:r>
      <w:r w:rsidR="00176E28" w:rsidRPr="00176E28">
        <w:rPr>
          <w:rFonts w:ascii="Times New Roman" w:hAnsi="Times New Roman" w:cs="Times New Roman"/>
          <w:iCs/>
        </w:rPr>
        <w:t xml:space="preserve">Усков С.В.</w:t>
      </w:r>
      <w:r w:rsidR="00310FD3" w:rsidRPr="008F5152">
        <w:rPr>
          <w:rFonts w:ascii="Times New Roman" w:hAnsi="Times New Roman" w:cs="Times New Roman"/>
          <w:iCs/>
        </w:rPr>
        <w:t xml:space="preserve">    </w:t>
      </w:r>
    </w:p>
    <w:sectPr w:rsidR="0098127B" w:rsidRPr="008F5152" w:rsidSect="0058443A">
      <w:pgSz w:w="11906" w:h="16838"/>
      <w:pgMar w:top="568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26142"/>
    <w:multiLevelType w:val="multilevel"/>
    <w:tmpl w:val="67F205F8"/>
    <w:styleLink w:val="WWOutlineListStyle5"/>
    <w:lvl w:ilvl="0">
      <w:start w:val="1"/>
      <w:numFmt w:val="decimal"/>
      <w:pStyle w:val="1"/>
      <w:lvlText w:val="%1."/>
      <w:lvlJc w:val="left"/>
      <w:pPr>
        <w:ind w:left="0" w:firstLine="851"/>
      </w:pPr>
      <w:rPr>
        <w:rFonts w:ascii="Times New Roman" w:eastAsia="Times New Roman" w:hAnsi="Times New Roman" w:cs="Mangal"/>
      </w:rPr>
    </w:lvl>
    <w:lvl w:ilvl="1">
      <w:start w:val="1"/>
      <w:numFmt w:val="decimal"/>
      <w:pStyle w:val="2"/>
      <w:lvlText w:val="%1.%2"/>
      <w:lvlJc w:val="left"/>
      <w:pPr>
        <w:ind w:left="0" w:firstLine="851"/>
      </w:pPr>
    </w:lvl>
    <w:lvl w:ilvl="2">
      <w:start w:val="1"/>
      <w:numFmt w:val="decimal"/>
      <w:pStyle w:val="3"/>
      <w:lvlText w:val="%1.%2.%3"/>
      <w:lvlJc w:val="left"/>
      <w:pPr>
        <w:ind w:left="4536" w:firstLine="851"/>
      </w:pPr>
    </w:lvl>
    <w:lvl w:ilvl="3">
      <w:start w:val="1"/>
      <w:numFmt w:val="decimal"/>
      <w:pStyle w:val="4"/>
      <w:lvlText w:val="%1.%2.%3.%4"/>
      <w:lvlJc w:val="left"/>
      <w:pPr>
        <w:ind w:left="1701" w:firstLine="851"/>
      </w:pPr>
    </w:lvl>
    <w:lvl w:ilvl="4">
      <w:start w:val="1"/>
      <w:numFmt w:val="none"/>
      <w:lvlText w:val="%5"/>
      <w:lvlJc w:val="left"/>
      <w:pPr>
        <w:ind w:left="0" w:firstLine="0"/>
      </w:pPr>
    </w:lvl>
    <w:lvl w:ilvl="5">
      <w:start w:val="1"/>
      <w:numFmt w:val="none"/>
      <w:lvlText w:val="%6"/>
      <w:lvlJc w:val="left"/>
      <w:pPr>
        <w:ind w:left="0" w:firstLine="0"/>
      </w:pPr>
    </w:lvl>
    <w:lvl w:ilvl="6">
      <w:start w:val="1"/>
      <w:numFmt w:val="none"/>
      <w:lvlText w:val="%7"/>
      <w:lvlJc w:val="left"/>
      <w:pPr>
        <w:ind w:left="0" w:firstLine="0"/>
      </w:pPr>
    </w:lvl>
    <w:lvl w:ilvl="7">
      <w:start w:val="1"/>
      <w:numFmt w:val="none"/>
      <w:lvlText w:val="%8"/>
      <w:lvlJc w:val="left"/>
      <w:pPr>
        <w:ind w:left="0" w:firstLine="0"/>
      </w:pPr>
    </w:lvl>
    <w:lvl w:ilvl="8">
      <w:start w:val="1"/>
      <w:numFmt w:val="none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1134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27B"/>
    <w:rsid w:val="00000339"/>
    <w:rsid w:val="000067DD"/>
    <w:rsid w:val="00020614"/>
    <w:rsid w:val="000D011A"/>
    <w:rsid w:val="00111FEC"/>
    <w:rsid w:val="001312B7"/>
    <w:rsid w:val="00136D23"/>
    <w:rsid w:val="00156B83"/>
    <w:rsid w:val="00176E28"/>
    <w:rsid w:val="00192EF7"/>
    <w:rsid w:val="0021277A"/>
    <w:rsid w:val="002759D5"/>
    <w:rsid w:val="002C351B"/>
    <w:rsid w:val="00303D34"/>
    <w:rsid w:val="00310FD3"/>
    <w:rsid w:val="003173DC"/>
    <w:rsid w:val="00381AA0"/>
    <w:rsid w:val="003E078B"/>
    <w:rsid w:val="00453286"/>
    <w:rsid w:val="00464682"/>
    <w:rsid w:val="004768A5"/>
    <w:rsid w:val="00484911"/>
    <w:rsid w:val="004A08FB"/>
    <w:rsid w:val="004B4C03"/>
    <w:rsid w:val="0051169A"/>
    <w:rsid w:val="0058443A"/>
    <w:rsid w:val="00622A9D"/>
    <w:rsid w:val="00666CEF"/>
    <w:rsid w:val="006B0DBC"/>
    <w:rsid w:val="006E123C"/>
    <w:rsid w:val="00702F74"/>
    <w:rsid w:val="00783A24"/>
    <w:rsid w:val="007D732F"/>
    <w:rsid w:val="00801076"/>
    <w:rsid w:val="008A44B7"/>
    <w:rsid w:val="008F5152"/>
    <w:rsid w:val="00920EE0"/>
    <w:rsid w:val="0098127B"/>
    <w:rsid w:val="009C26F2"/>
    <w:rsid w:val="00A00241"/>
    <w:rsid w:val="00A06DA3"/>
    <w:rsid w:val="00A94D9B"/>
    <w:rsid w:val="00AC71C1"/>
    <w:rsid w:val="00AF34B1"/>
    <w:rsid w:val="00BC413E"/>
    <w:rsid w:val="00C93905"/>
    <w:rsid w:val="00CA4FBF"/>
    <w:rsid w:val="00CE63EA"/>
    <w:rsid w:val="00DC22A3"/>
    <w:rsid w:val="00E5557C"/>
    <w:rsid w:val="00ED4593"/>
    <w:rsid w:val="00EE27AE"/>
    <w:rsid w:val="00F02F7D"/>
    <w:rsid w:val="00F47111"/>
    <w:rsid w:val="00FF2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40896"/>
  <w15:docId w15:val="{4F0ACD41-BA8A-46A9-B2D1-16EF1E588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egoe UI" w:hAnsi="Liberation Serif" w:cs="Tahoma"/>
        <w:color w:val="000000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078B"/>
    <w:pPr>
      <w:widowControl w:val="0"/>
    </w:pPr>
  </w:style>
  <w:style w:type="paragraph" w:styleId="1">
    <w:name w:val="heading 1"/>
    <w:link w:val="10"/>
    <w:uiPriority w:val="9"/>
    <w:qFormat/>
    <w:rsid w:val="00801076"/>
    <w:pPr>
      <w:keepNext/>
      <w:numPr>
        <w:numId w:val="1"/>
      </w:numPr>
      <w:autoSpaceDN w:val="0"/>
      <w:spacing w:before="227" w:after="113"/>
      <w:outlineLvl w:val="0"/>
    </w:pPr>
    <w:rPr>
      <w:rFonts w:ascii="Times New Roman" w:eastAsia="Times New Roman" w:hAnsi="Times New Roman" w:cs="Times New Roman"/>
      <w:b/>
      <w:color w:val="auto"/>
      <w:kern w:val="3"/>
    </w:rPr>
  </w:style>
  <w:style w:type="paragraph" w:styleId="2">
    <w:name w:val="heading 2"/>
    <w:basedOn w:val="1"/>
    <w:next w:val="3"/>
    <w:link w:val="20"/>
    <w:uiPriority w:val="9"/>
    <w:semiHidden/>
    <w:unhideWhenUsed/>
    <w:qFormat/>
    <w:rsid w:val="00801076"/>
    <w:pPr>
      <w:numPr>
        <w:ilvl w:val="1"/>
      </w:numPr>
      <w:tabs>
        <w:tab w:val="left" w:pos="284"/>
        <w:tab w:val="left" w:pos="850"/>
      </w:tabs>
      <w:suppressAutoHyphens w:val="0"/>
      <w:outlineLvl w:val="1"/>
    </w:pPr>
    <w:rPr>
      <w:b w:val="0"/>
    </w:rPr>
  </w:style>
  <w:style w:type="paragraph" w:styleId="3">
    <w:name w:val="heading 3"/>
    <w:basedOn w:val="2"/>
    <w:link w:val="30"/>
    <w:autoRedefine/>
    <w:uiPriority w:val="9"/>
    <w:semiHidden/>
    <w:unhideWhenUsed/>
    <w:qFormat/>
    <w:rsid w:val="00801076"/>
    <w:pPr>
      <w:keepNext w:val="0"/>
      <w:numPr>
        <w:ilvl w:val="2"/>
      </w:numPr>
      <w:tabs>
        <w:tab w:val="left" w:pos="0"/>
      </w:tabs>
      <w:suppressAutoHyphens/>
      <w:spacing w:before="0" w:after="0" w:line="276" w:lineRule="auto"/>
      <w:ind w:left="0"/>
      <w:contextualSpacing/>
      <w:jc w:val="both"/>
      <w:outlineLvl w:val="2"/>
    </w:pPr>
    <w:rPr>
      <w:rFonts w:eastAsia="Calibri"/>
      <w:color w:val="000000"/>
      <w:kern w:val="28"/>
      <w:lang w:eastAsia="en-US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801076"/>
    <w:pPr>
      <w:numPr>
        <w:ilvl w:val="3"/>
      </w:numPr>
      <w:ind w:left="0"/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одержимое таблицы"/>
    <w:basedOn w:val="a"/>
    <w:qFormat/>
    <w:rsid w:val="003E078B"/>
    <w:pPr>
      <w:suppressLineNumbers/>
    </w:pPr>
  </w:style>
  <w:style w:type="paragraph" w:customStyle="1" w:styleId="-">
    <w:name w:val="Абзац-ГОСТ"/>
    <w:basedOn w:val="a"/>
    <w:qFormat/>
    <w:rsid w:val="00666CEF"/>
    <w:pPr>
      <w:widowControl/>
      <w:spacing w:line="360" w:lineRule="auto"/>
      <w:ind w:left="1588" w:right="1049" w:firstLine="851"/>
      <w:jc w:val="both"/>
    </w:pPr>
    <w:rPr>
      <w:rFonts w:ascii="Times New Roman CYR" w:eastAsia="Times New Roman" w:hAnsi="Times New Roman CYR" w:cs="Times New Roman CYR"/>
      <w:color w:val="auto"/>
      <w:lang w:eastAsia="ru-RU" w:bidi="ar-SA"/>
    </w:rPr>
  </w:style>
  <w:style w:type="paragraph" w:styleId="a4">
    <w:name w:val="Body Text Indent"/>
    <w:basedOn w:val="a"/>
    <w:link w:val="a5"/>
    <w:semiHidden/>
    <w:unhideWhenUsed/>
    <w:rsid w:val="002759D5"/>
    <w:pPr>
      <w:widowControl/>
      <w:spacing w:line="360" w:lineRule="auto"/>
      <w:ind w:left="357" w:firstLine="357"/>
    </w:pPr>
    <w:rPr>
      <w:rFonts w:ascii="Arial" w:eastAsia="Times New Roman" w:hAnsi="Arial" w:cs="Times New Roman"/>
      <w:color w:val="auto"/>
      <w:szCs w:val="20"/>
      <w:lang w:eastAsia="ru-RU" w:bidi="ar-SA"/>
    </w:rPr>
  </w:style>
  <w:style w:type="character" w:customStyle="1" w:styleId="a5">
    <w:name w:val="Основной текст с отступом Знак"/>
    <w:basedOn w:val="a0"/>
    <w:link w:val="a4"/>
    <w:semiHidden/>
    <w:qFormat/>
    <w:rsid w:val="002759D5"/>
    <w:rPr>
      <w:rFonts w:ascii="Arial" w:eastAsia="Times New Roman" w:hAnsi="Arial" w:cs="Times New Roman"/>
      <w:color w:val="auto"/>
      <w:szCs w:val="20"/>
      <w:lang w:eastAsia="ru-RU" w:bidi="ar-SA"/>
    </w:rPr>
  </w:style>
  <w:style w:type="paragraph" w:styleId="a6">
    <w:name w:val="Body Text"/>
    <w:basedOn w:val="a"/>
    <w:link w:val="a7"/>
    <w:uiPriority w:val="99"/>
    <w:semiHidden/>
    <w:unhideWhenUsed/>
    <w:rsid w:val="00A94D9B"/>
    <w:pPr>
      <w:spacing w:after="120"/>
    </w:pPr>
    <w:rPr>
      <w:rFonts w:cs="Mangal"/>
      <w:szCs w:val="21"/>
    </w:rPr>
  </w:style>
  <w:style w:type="character" w:customStyle="1" w:styleId="a7">
    <w:name w:val="Основной текст Знак"/>
    <w:basedOn w:val="a0"/>
    <w:link w:val="a6"/>
    <w:uiPriority w:val="99"/>
    <w:semiHidden/>
    <w:rsid w:val="00A94D9B"/>
    <w:rPr>
      <w:rFonts w:cs="Mangal"/>
      <w:szCs w:val="21"/>
    </w:rPr>
  </w:style>
  <w:style w:type="paragraph" w:customStyle="1" w:styleId="a8">
    <w:name w:val="Основной текст КД"/>
    <w:rsid w:val="0021277A"/>
    <w:pPr>
      <w:suppressAutoHyphens w:val="0"/>
      <w:autoSpaceDN w:val="0"/>
      <w:spacing w:line="276" w:lineRule="auto"/>
      <w:ind w:left="283" w:right="283" w:firstLine="850"/>
      <w:contextualSpacing/>
      <w:jc w:val="both"/>
    </w:pPr>
    <w:rPr>
      <w:rFonts w:ascii="Times New Roman" w:eastAsia="Times New Roman" w:hAnsi="Times New Roman" w:cs="Times New Roman"/>
      <w:color w:val="auto"/>
      <w:kern w:val="3"/>
      <w:sz w:val="21"/>
    </w:rPr>
  </w:style>
  <w:style w:type="character" w:customStyle="1" w:styleId="10">
    <w:name w:val="Заголовок 1 Знак"/>
    <w:basedOn w:val="a0"/>
    <w:link w:val="1"/>
    <w:uiPriority w:val="9"/>
    <w:rsid w:val="00801076"/>
    <w:rPr>
      <w:rFonts w:ascii="Times New Roman" w:eastAsia="Times New Roman" w:hAnsi="Times New Roman" w:cs="Times New Roman"/>
      <w:b/>
      <w:color w:val="auto"/>
      <w:kern w:val="3"/>
    </w:rPr>
  </w:style>
  <w:style w:type="character" w:customStyle="1" w:styleId="20">
    <w:name w:val="Заголовок 2 Знак"/>
    <w:basedOn w:val="a0"/>
    <w:link w:val="2"/>
    <w:uiPriority w:val="9"/>
    <w:semiHidden/>
    <w:rsid w:val="00801076"/>
    <w:rPr>
      <w:rFonts w:ascii="Times New Roman" w:eastAsia="Times New Roman" w:hAnsi="Times New Roman" w:cs="Times New Roman"/>
      <w:color w:val="auto"/>
      <w:kern w:val="3"/>
    </w:rPr>
  </w:style>
  <w:style w:type="character" w:customStyle="1" w:styleId="30">
    <w:name w:val="Заголовок 3 Знак"/>
    <w:basedOn w:val="a0"/>
    <w:link w:val="3"/>
    <w:uiPriority w:val="9"/>
    <w:semiHidden/>
    <w:rsid w:val="00801076"/>
    <w:rPr>
      <w:rFonts w:ascii="Times New Roman" w:eastAsia="Calibri" w:hAnsi="Times New Roman" w:cs="Times New Roman"/>
      <w:kern w:val="28"/>
      <w:lang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801076"/>
    <w:rPr>
      <w:rFonts w:ascii="Times New Roman" w:eastAsia="Calibri" w:hAnsi="Times New Roman" w:cs="Times New Roman"/>
      <w:kern w:val="28"/>
      <w:lang w:eastAsia="en-US"/>
    </w:rPr>
  </w:style>
  <w:style w:type="numbering" w:customStyle="1" w:styleId="WWOutlineListStyle5">
    <w:name w:val="WW_OutlineListStyle_5"/>
    <w:rsid w:val="00801076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3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71239C-D976-4D5B-A405-761193E05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Gusev, Stanislav</dc:creator>
  <dc:description/>
  <cp:lastModifiedBy>Сергей</cp:lastModifiedBy>
  <cp:revision>7</cp:revision>
  <cp:lastPrinted>2023-09-07T13:31:00Z</cp:lastPrinted>
  <dcterms:created xsi:type="dcterms:W3CDTF">2025-04-13T10:01:00Z</dcterms:created>
  <dcterms:modified xsi:type="dcterms:W3CDTF">2025-04-14T13:34:00Z</dcterms:modified>
  <dc:language>ru-RU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СерийныйНомер">
    <vt:lpwstr>2825012626</vt:lpwstr>
  </property>
  <property fmtid="{D5CDD505-2E9C-101B-9397-08002B2CF9AE}" pid="3" name="PName">
    <vt:lpwstr>РГ-Р G16</vt:lpwstr>
  </property>
  <property fmtid="{D5CDD505-2E9C-101B-9397-08002B2CF9AE}" pid="4" name="ДиаметрПрохода">
    <vt:lpwstr>50</vt:lpwstr>
  </property>
  <property fmtid="{D5CDD505-2E9C-101B-9397-08002B2CF9AE}" pid="5" name="ДатаИзготовления">
    <vt:lpwstr>13.01.2025</vt:lpwstr>
  </property>
</Properties>
</file>