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E86A69" w14:textId="77777777" w:rsidR="00546BAC" w:rsidRDefault="00546BAC" w:rsidP="00546BAC">
      <w:pPr>
        <w:pStyle w:val="Title"/>
        <w:spacing w:line="600" w:lineRule="auto"/>
        <w:jc w:val="center"/>
        <w:rPr>
          <w:b/>
          <w:bCs/>
          <w:u w:val="single"/>
        </w:rPr>
      </w:pPr>
    </w:p>
    <w:p w14:paraId="4ED7149E" w14:textId="77777777" w:rsidR="00546BAC" w:rsidRDefault="00546BAC" w:rsidP="00546BAC">
      <w:pPr>
        <w:pStyle w:val="Title"/>
        <w:spacing w:line="600" w:lineRule="auto"/>
        <w:jc w:val="center"/>
        <w:rPr>
          <w:b/>
          <w:bCs/>
          <w:u w:val="single"/>
        </w:rPr>
      </w:pPr>
    </w:p>
    <w:p w14:paraId="0AC2A1BE" w14:textId="12472805" w:rsidR="0016122F" w:rsidRDefault="00546BAC" w:rsidP="00546BAC">
      <w:pPr>
        <w:pStyle w:val="Title"/>
        <w:spacing w:line="600" w:lineRule="auto"/>
        <w:jc w:val="center"/>
        <w:rPr>
          <w:b/>
          <w:bCs/>
          <w:u w:val="single"/>
        </w:rPr>
      </w:pPr>
      <w:r w:rsidRPr="00546BAC">
        <w:rPr>
          <w:b/>
          <w:bCs/>
          <w:u w:val="single"/>
        </w:rPr>
        <w:t>CSG 3309 IT Security Management</w:t>
      </w:r>
    </w:p>
    <w:p w14:paraId="07E8A336" w14:textId="02CA0BD6" w:rsidR="00546BAC" w:rsidRDefault="00546BAC" w:rsidP="00546BAC">
      <w:pPr>
        <w:spacing w:line="600" w:lineRule="auto"/>
      </w:pPr>
    </w:p>
    <w:p w14:paraId="1C34D395" w14:textId="03F0F23E" w:rsidR="00546BAC" w:rsidRDefault="00546BAC" w:rsidP="00546BAC">
      <w:pPr>
        <w:spacing w:line="60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46BAC">
        <w:rPr>
          <w:rFonts w:ascii="Times New Roman" w:hAnsi="Times New Roman" w:cs="Times New Roman"/>
          <w:b/>
          <w:bCs/>
          <w:sz w:val="24"/>
          <w:szCs w:val="24"/>
        </w:rPr>
        <w:t>Part-1: Essay on the ethics of trading privacy for security</w:t>
      </w:r>
    </w:p>
    <w:p w14:paraId="4D89F99B" w14:textId="41399B48" w:rsidR="00546BAC" w:rsidRDefault="00546BAC" w:rsidP="00546BAC">
      <w:pPr>
        <w:spacing w:line="60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A06E92E" w14:textId="77777777" w:rsidR="00546BAC" w:rsidRDefault="00546BAC" w:rsidP="00546BAC">
      <w:pPr>
        <w:spacing w:line="60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1E05314" w14:textId="57900182" w:rsidR="00546BAC" w:rsidRDefault="00546BAC" w:rsidP="00546BAC">
      <w:pPr>
        <w:spacing w:line="60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D49E4">
        <w:rPr>
          <w:rFonts w:ascii="Times New Roman" w:hAnsi="Times New Roman" w:cs="Times New Roman"/>
          <w:b/>
          <w:bCs/>
          <w:sz w:val="24"/>
          <w:szCs w:val="24"/>
          <w:u w:val="single"/>
        </w:rPr>
        <w:t>Privacy vs. monitoring of an organi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z</w:t>
      </w:r>
      <w:r w:rsidRPr="00CD49E4">
        <w:rPr>
          <w:rFonts w:ascii="Times New Roman" w:hAnsi="Times New Roman" w:cs="Times New Roman"/>
          <w:b/>
          <w:bCs/>
          <w:sz w:val="24"/>
          <w:szCs w:val="24"/>
          <w:u w:val="single"/>
        </w:rPr>
        <w:t>ation’s staff</w:t>
      </w:r>
    </w:p>
    <w:p w14:paraId="4A96C818" w14:textId="158721D4" w:rsidR="00546BAC" w:rsidRDefault="00546BAC" w:rsidP="00546BA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C298513" w14:textId="5FE3198B" w:rsidR="00546BAC" w:rsidRDefault="00546BAC" w:rsidP="00546BA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657DC37" w14:textId="13A7E0FB" w:rsidR="00546BAC" w:rsidRDefault="00546BAC" w:rsidP="00546BA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A6EBD19" w14:textId="75593F98" w:rsidR="00546BAC" w:rsidRDefault="00546BAC" w:rsidP="00546BA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BE9B069" w14:textId="4F21B8A2" w:rsidR="00546BAC" w:rsidRDefault="00546BAC" w:rsidP="00546BA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sdt>
      <w:sdtPr>
        <w:id w:val="39463129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IN"/>
        </w:rPr>
      </w:sdtEndPr>
      <w:sdtContent>
        <w:p w14:paraId="52FBF203" w14:textId="0AF8F45A" w:rsidR="0016122F" w:rsidRDefault="0016122F">
          <w:pPr>
            <w:pStyle w:val="TOCHeading"/>
          </w:pPr>
          <w:r>
            <w:t>Contents</w:t>
          </w:r>
        </w:p>
        <w:p w14:paraId="5447D338" w14:textId="673E9BDE" w:rsidR="00546BAC" w:rsidRDefault="0016122F">
          <w:pPr>
            <w:pStyle w:val="TOC1"/>
            <w:tabs>
              <w:tab w:val="right" w:leader="dot" w:pos="9350"/>
            </w:tabs>
            <w:rPr>
              <w:rFonts w:eastAsiaTheme="minorEastAsia" w:cs="Latha"/>
              <w:noProof/>
              <w:lang w:eastAsia="en-IN" w:bidi="ta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092408" w:history="1">
            <w:r w:rsidR="00546BAC" w:rsidRPr="0044542E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en-IN"/>
              </w:rPr>
              <w:t>Executive summary</w:t>
            </w:r>
            <w:r w:rsidR="00546BAC">
              <w:rPr>
                <w:noProof/>
                <w:webHidden/>
              </w:rPr>
              <w:tab/>
            </w:r>
            <w:r w:rsidR="00546BAC">
              <w:rPr>
                <w:noProof/>
                <w:webHidden/>
              </w:rPr>
              <w:fldChar w:fldCharType="begin"/>
            </w:r>
            <w:r w:rsidR="00546BAC">
              <w:rPr>
                <w:noProof/>
                <w:webHidden/>
              </w:rPr>
              <w:instrText xml:space="preserve"> PAGEREF _Toc32092408 \h </w:instrText>
            </w:r>
            <w:r w:rsidR="00546BAC">
              <w:rPr>
                <w:noProof/>
                <w:webHidden/>
              </w:rPr>
            </w:r>
            <w:r w:rsidR="00546BAC">
              <w:rPr>
                <w:noProof/>
                <w:webHidden/>
              </w:rPr>
              <w:fldChar w:fldCharType="separate"/>
            </w:r>
            <w:r w:rsidR="00546BAC">
              <w:rPr>
                <w:noProof/>
                <w:webHidden/>
              </w:rPr>
              <w:t>3</w:t>
            </w:r>
            <w:r w:rsidR="00546BAC">
              <w:rPr>
                <w:noProof/>
                <w:webHidden/>
              </w:rPr>
              <w:fldChar w:fldCharType="end"/>
            </w:r>
          </w:hyperlink>
        </w:p>
        <w:p w14:paraId="627EFF55" w14:textId="252112AB" w:rsidR="00546BAC" w:rsidRDefault="00546BAC">
          <w:pPr>
            <w:pStyle w:val="TOC1"/>
            <w:tabs>
              <w:tab w:val="right" w:leader="dot" w:pos="9350"/>
            </w:tabs>
            <w:rPr>
              <w:rFonts w:eastAsiaTheme="minorEastAsia" w:cs="Latha"/>
              <w:noProof/>
              <w:lang w:eastAsia="en-IN" w:bidi="ta-IN"/>
            </w:rPr>
          </w:pPr>
          <w:hyperlink w:anchor="_Toc32092409" w:history="1">
            <w:r w:rsidRPr="0044542E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en-IN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_Toc32092409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6409D" w14:textId="66121B8D" w:rsidR="00546BAC" w:rsidRDefault="00546BAC">
          <w:pPr>
            <w:pStyle w:val="TOC1"/>
            <w:tabs>
              <w:tab w:val="right" w:leader="dot" w:pos="9350"/>
            </w:tabs>
            <w:rPr>
              <w:rFonts w:eastAsiaTheme="minorEastAsia" w:cs="Latha"/>
              <w:noProof/>
              <w:lang w:eastAsia="en-IN" w:bidi="ta-IN"/>
            </w:rPr>
          </w:pPr>
          <w:hyperlink w:anchor="_Toc32092410" w:history="1">
            <w:r w:rsidRPr="0044542E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en-IN"/>
              </w:rPr>
              <w:t>Reasons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_Toc32092410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98D9F" w14:textId="46E6BA3E" w:rsidR="00546BAC" w:rsidRDefault="00546BAC">
          <w:pPr>
            <w:pStyle w:val="TOC2"/>
            <w:tabs>
              <w:tab w:val="right" w:leader="dot" w:pos="9350"/>
            </w:tabs>
            <w:rPr>
              <w:rFonts w:eastAsiaTheme="minorEastAsia" w:cs="Latha"/>
              <w:noProof/>
              <w:lang w:eastAsia="en-IN" w:bidi="ta-IN"/>
            </w:rPr>
          </w:pPr>
          <w:hyperlink w:anchor="_Toc32092411" w:history="1">
            <w:r w:rsidRPr="0044542E">
              <w:rPr>
                <w:rStyle w:val="Hyperlink"/>
                <w:noProof/>
              </w:rPr>
              <w:t>Insider threats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_Toc32092411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7AC448" w14:textId="5FA5A418" w:rsidR="00546BAC" w:rsidRDefault="00546BAC">
          <w:pPr>
            <w:pStyle w:val="TOC2"/>
            <w:tabs>
              <w:tab w:val="right" w:leader="dot" w:pos="9350"/>
            </w:tabs>
            <w:rPr>
              <w:rFonts w:eastAsiaTheme="minorEastAsia" w:cs="Latha"/>
              <w:noProof/>
              <w:lang w:eastAsia="en-IN" w:bidi="ta-IN"/>
            </w:rPr>
          </w:pPr>
          <w:hyperlink w:anchor="_Toc32092412" w:history="1">
            <w:r w:rsidRPr="0044542E">
              <w:rPr>
                <w:rStyle w:val="Hyperlink"/>
                <w:noProof/>
              </w:rPr>
              <w:t>Example of insider threat</w:t>
            </w:r>
            <w:r>
              <w:rPr>
                <w:noProof/>
                <w:webHidden/>
              </w:rPr>
              <w:tab/>
            </w:r>
            <w:bookmarkStart w:id="0" w:name="_GoBack"/>
            <w:bookmarkEnd w:id="0"/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_Toc32092412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8EED9" w14:textId="61494BD0" w:rsidR="00546BAC" w:rsidRDefault="00546BAC">
          <w:pPr>
            <w:pStyle w:val="TOC2"/>
            <w:tabs>
              <w:tab w:val="right" w:leader="dot" w:pos="9350"/>
            </w:tabs>
            <w:rPr>
              <w:rFonts w:eastAsiaTheme="minorEastAsia" w:cs="Latha"/>
              <w:noProof/>
              <w:lang w:eastAsia="en-IN" w:bidi="ta-IN"/>
            </w:rPr>
          </w:pPr>
          <w:hyperlink w:anchor="_Toc32092413" w:history="1">
            <w:r w:rsidRPr="0044542E">
              <w:rPr>
                <w:rStyle w:val="Hyperlink"/>
                <w:noProof/>
              </w:rPr>
              <w:t>Easy target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_Toc32092413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FDBDE" w14:textId="3939AC3A" w:rsidR="00546BAC" w:rsidRDefault="00546BAC">
          <w:pPr>
            <w:pStyle w:val="TOC2"/>
            <w:tabs>
              <w:tab w:val="right" w:leader="dot" w:pos="9350"/>
            </w:tabs>
            <w:rPr>
              <w:rFonts w:eastAsiaTheme="minorEastAsia" w:cs="Latha"/>
              <w:noProof/>
              <w:lang w:eastAsia="en-IN" w:bidi="ta-IN"/>
            </w:rPr>
          </w:pPr>
          <w:hyperlink w:anchor="_Toc32092414" w:history="1">
            <w:r w:rsidRPr="0044542E">
              <w:rPr>
                <w:rStyle w:val="Hyperlink"/>
                <w:noProof/>
              </w:rPr>
              <w:t>In terms of productivity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_Toc32092414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28FBE" w14:textId="26608594" w:rsidR="00546BAC" w:rsidRDefault="00546BAC">
          <w:pPr>
            <w:pStyle w:val="TOC1"/>
            <w:tabs>
              <w:tab w:val="right" w:leader="dot" w:pos="9350"/>
            </w:tabs>
            <w:rPr>
              <w:rFonts w:eastAsiaTheme="minorEastAsia" w:cs="Latha"/>
              <w:noProof/>
              <w:lang w:eastAsia="en-IN" w:bidi="ta-IN"/>
            </w:rPr>
          </w:pPr>
          <w:hyperlink w:anchor="_Toc32092415" w:history="1">
            <w:r w:rsidRPr="0044542E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en-IN"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_Toc32092415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031D6" w14:textId="39037261" w:rsidR="0016122F" w:rsidRDefault="0016122F">
          <w:r>
            <w:rPr>
              <w:b/>
              <w:bCs/>
              <w:noProof/>
            </w:rPr>
            <w:fldChar w:fldCharType="end"/>
          </w:r>
        </w:p>
      </w:sdtContent>
    </w:sdt>
    <w:p w14:paraId="5A586D81" w14:textId="77777777" w:rsidR="0016122F" w:rsidRDefault="0016122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03F8854" w14:textId="0D8ABB7B" w:rsidR="006F6DC5" w:rsidRPr="0016122F" w:rsidRDefault="006F6DC5" w:rsidP="0016122F">
      <w:pPr>
        <w:pStyle w:val="Heading1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bookmarkStart w:id="1" w:name="_Toc32092408"/>
      <w:r w:rsidRPr="0016122F">
        <w:rPr>
          <w:rFonts w:ascii="Times New Roman" w:eastAsia="Times New Roman" w:hAnsi="Times New Roman" w:cs="Times New Roman"/>
          <w:b/>
          <w:bCs/>
          <w:color w:val="auto"/>
          <w:u w:val="single"/>
          <w:lang w:eastAsia="en-IN" w:bidi="ta-IN"/>
        </w:rPr>
        <w:lastRenderedPageBreak/>
        <w:t>Executive summary</w:t>
      </w:r>
      <w:bookmarkEnd w:id="1"/>
      <w:r w:rsidRPr="0016122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</w:p>
    <w:p w14:paraId="06445BA8" w14:textId="6B1B4554" w:rsidR="004A1138" w:rsidRDefault="00CD49E4" w:rsidP="0076118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this scenario</w:t>
      </w:r>
      <w:r w:rsidR="001129A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 support </w:t>
      </w:r>
      <w:r>
        <w:rPr>
          <w:rFonts w:ascii="Times New Roman" w:hAnsi="Times New Roman" w:cs="Times New Roman"/>
          <w:b/>
          <w:bCs/>
          <w:sz w:val="24"/>
          <w:szCs w:val="24"/>
        </w:rPr>
        <w:t>organi</w:t>
      </w:r>
      <w:r w:rsidR="001129AA">
        <w:rPr>
          <w:rFonts w:ascii="Times New Roman" w:hAnsi="Times New Roman" w:cs="Times New Roman"/>
          <w:b/>
          <w:bCs/>
          <w:sz w:val="24"/>
          <w:szCs w:val="24"/>
        </w:rPr>
        <w:t>z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ations should </w:t>
      </w:r>
      <w:r>
        <w:rPr>
          <w:rFonts w:ascii="Times New Roman" w:hAnsi="Times New Roman" w:cs="Times New Roman"/>
          <w:sz w:val="24"/>
          <w:szCs w:val="24"/>
        </w:rPr>
        <w:t>monitor their employee’s email, web usage</w:t>
      </w:r>
      <w:r w:rsidR="001129A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online activities</w:t>
      </w:r>
      <w:r w:rsidR="007A02C3">
        <w:rPr>
          <w:rFonts w:ascii="Times New Roman" w:hAnsi="Times New Roman" w:cs="Times New Roman"/>
          <w:sz w:val="24"/>
          <w:szCs w:val="24"/>
        </w:rPr>
        <w:t xml:space="preserve"> if the security of an organi</w:t>
      </w:r>
      <w:r w:rsidR="001129AA">
        <w:rPr>
          <w:rFonts w:ascii="Times New Roman" w:hAnsi="Times New Roman" w:cs="Times New Roman"/>
          <w:sz w:val="24"/>
          <w:szCs w:val="24"/>
        </w:rPr>
        <w:t>z</w:t>
      </w:r>
      <w:r w:rsidR="007A02C3">
        <w:rPr>
          <w:rFonts w:ascii="Times New Roman" w:hAnsi="Times New Roman" w:cs="Times New Roman"/>
          <w:sz w:val="24"/>
          <w:szCs w:val="24"/>
        </w:rPr>
        <w:t>ation can be improved.</w:t>
      </w:r>
      <w:r w:rsidR="004A1138">
        <w:rPr>
          <w:rFonts w:ascii="Times New Roman" w:hAnsi="Times New Roman" w:cs="Times New Roman"/>
          <w:sz w:val="24"/>
          <w:szCs w:val="24"/>
        </w:rPr>
        <w:t xml:space="preserve"> In this</w:t>
      </w:r>
      <w:r w:rsidR="001129AA">
        <w:rPr>
          <w:rFonts w:ascii="Times New Roman" w:hAnsi="Times New Roman" w:cs="Times New Roman"/>
          <w:sz w:val="24"/>
          <w:szCs w:val="24"/>
        </w:rPr>
        <w:t>,</w:t>
      </w:r>
      <w:r w:rsidR="004A1138">
        <w:rPr>
          <w:rFonts w:ascii="Times New Roman" w:hAnsi="Times New Roman" w:cs="Times New Roman"/>
          <w:sz w:val="24"/>
          <w:szCs w:val="24"/>
        </w:rPr>
        <w:t xml:space="preserve"> I started with an introduction</w:t>
      </w:r>
      <w:r w:rsidR="007D73AA">
        <w:rPr>
          <w:rFonts w:ascii="Times New Roman" w:hAnsi="Times New Roman" w:cs="Times New Roman"/>
          <w:sz w:val="24"/>
          <w:szCs w:val="24"/>
        </w:rPr>
        <w:t xml:space="preserve"> then continued to reason then progressed to advantages and ends with a conclusion.</w:t>
      </w:r>
    </w:p>
    <w:p w14:paraId="41A21CAF" w14:textId="08C4916A" w:rsidR="006F6DC5" w:rsidRPr="0016122F" w:rsidRDefault="006F6DC5" w:rsidP="0016122F">
      <w:pPr>
        <w:pStyle w:val="Heading1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bookmarkStart w:id="2" w:name="_Toc32092409"/>
      <w:r w:rsidRPr="0016122F">
        <w:rPr>
          <w:rFonts w:ascii="Times New Roman" w:eastAsia="Times New Roman" w:hAnsi="Times New Roman" w:cs="Times New Roman"/>
          <w:b/>
          <w:bCs/>
          <w:color w:val="auto"/>
          <w:u w:val="single"/>
          <w:lang w:eastAsia="en-IN" w:bidi="ta-IN"/>
        </w:rPr>
        <w:t>Introduction</w:t>
      </w:r>
      <w:bookmarkEnd w:id="2"/>
    </w:p>
    <w:p w14:paraId="352C8368" w14:textId="21BF440B" w:rsidR="00BF4B61" w:rsidRPr="00BF4B61" w:rsidRDefault="00BF4B61" w:rsidP="0076118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Employee monitoring is generally surveying employee activities with the help of </w:t>
      </w:r>
      <w:r w:rsidR="00E06F2D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software or </w:t>
      </w:r>
      <w:r w:rsidR="00B07437">
        <w:rPr>
          <w:rFonts w:ascii="Times New Roman" w:hAnsi="Times New Roman" w:cs="Times New Roman"/>
          <w:sz w:val="24"/>
          <w:szCs w:val="24"/>
        </w:rPr>
        <w:t xml:space="preserve">using </w:t>
      </w:r>
      <w:r>
        <w:rPr>
          <w:rFonts w:ascii="Times New Roman" w:hAnsi="Times New Roman" w:cs="Times New Roman"/>
          <w:sz w:val="24"/>
          <w:szCs w:val="24"/>
        </w:rPr>
        <w:t xml:space="preserve">any other mediums. </w:t>
      </w:r>
      <w:r w:rsidR="00A33BD1">
        <w:rPr>
          <w:rFonts w:ascii="Times New Roman" w:hAnsi="Times New Roman" w:cs="Times New Roman"/>
          <w:sz w:val="24"/>
          <w:szCs w:val="24"/>
        </w:rPr>
        <w:t xml:space="preserve">There is always a clash between monitoring vs privacy at </w:t>
      </w:r>
      <w:r w:rsidR="00E06F2D">
        <w:rPr>
          <w:rFonts w:ascii="Times New Roman" w:hAnsi="Times New Roman" w:cs="Times New Roman"/>
          <w:sz w:val="24"/>
          <w:szCs w:val="24"/>
        </w:rPr>
        <w:t xml:space="preserve">the </w:t>
      </w:r>
      <w:r w:rsidR="00A33BD1">
        <w:rPr>
          <w:rFonts w:ascii="Times New Roman" w:hAnsi="Times New Roman" w:cs="Times New Roman"/>
          <w:sz w:val="24"/>
          <w:szCs w:val="24"/>
        </w:rPr>
        <w:t>workplace. Some support it and some do not. But when considering organizations in this cyber/digital era it’s better to support it because without proper monitoring we cannot proceed further</w:t>
      </w:r>
      <w:r w:rsidR="0084092D">
        <w:rPr>
          <w:rFonts w:ascii="Times New Roman" w:hAnsi="Times New Roman" w:cs="Times New Roman"/>
          <w:sz w:val="24"/>
          <w:szCs w:val="24"/>
        </w:rPr>
        <w:t xml:space="preserve"> our business. What if an employee turns around his/her employer and decided to misuse his privileges then definitely it will cause </w:t>
      </w:r>
      <w:r w:rsidR="00E06F2D">
        <w:rPr>
          <w:rFonts w:ascii="Times New Roman" w:hAnsi="Times New Roman" w:cs="Times New Roman"/>
          <w:sz w:val="24"/>
          <w:szCs w:val="24"/>
        </w:rPr>
        <w:t xml:space="preserve">a </w:t>
      </w:r>
      <w:r w:rsidR="0084092D">
        <w:rPr>
          <w:rFonts w:ascii="Times New Roman" w:hAnsi="Times New Roman" w:cs="Times New Roman"/>
          <w:sz w:val="24"/>
          <w:szCs w:val="24"/>
        </w:rPr>
        <w:t xml:space="preserve">severe impact </w:t>
      </w:r>
      <w:r w:rsidR="00E06F2D">
        <w:rPr>
          <w:rFonts w:ascii="Times New Roman" w:hAnsi="Times New Roman" w:cs="Times New Roman"/>
          <w:sz w:val="24"/>
          <w:szCs w:val="24"/>
        </w:rPr>
        <w:t>on</w:t>
      </w:r>
      <w:r w:rsidR="0084092D">
        <w:rPr>
          <w:rFonts w:ascii="Times New Roman" w:hAnsi="Times New Roman" w:cs="Times New Roman"/>
          <w:sz w:val="24"/>
          <w:szCs w:val="24"/>
        </w:rPr>
        <w:t xml:space="preserve"> the </w:t>
      </w:r>
      <w:r w:rsidR="00457543">
        <w:rPr>
          <w:rFonts w:ascii="Times New Roman" w:hAnsi="Times New Roman" w:cs="Times New Roman"/>
          <w:sz w:val="24"/>
          <w:szCs w:val="24"/>
        </w:rPr>
        <w:t>organi</w:t>
      </w:r>
      <w:r w:rsidR="00E06F2D">
        <w:rPr>
          <w:rFonts w:ascii="Times New Roman" w:hAnsi="Times New Roman" w:cs="Times New Roman"/>
          <w:sz w:val="24"/>
          <w:szCs w:val="24"/>
        </w:rPr>
        <w:t>z</w:t>
      </w:r>
      <w:r w:rsidR="00457543">
        <w:rPr>
          <w:rFonts w:ascii="Times New Roman" w:hAnsi="Times New Roman" w:cs="Times New Roman"/>
          <w:sz w:val="24"/>
          <w:szCs w:val="24"/>
        </w:rPr>
        <w:t>ation?</w:t>
      </w:r>
      <w:r w:rsidR="0084092D">
        <w:rPr>
          <w:rFonts w:ascii="Times New Roman" w:hAnsi="Times New Roman" w:cs="Times New Roman"/>
          <w:sz w:val="24"/>
          <w:szCs w:val="24"/>
        </w:rPr>
        <w:t xml:space="preserve"> </w:t>
      </w:r>
      <w:r w:rsidR="00457543">
        <w:rPr>
          <w:rFonts w:ascii="Times New Roman" w:hAnsi="Times New Roman" w:cs="Times New Roman"/>
          <w:sz w:val="24"/>
          <w:szCs w:val="24"/>
        </w:rPr>
        <w:t>And what if the same employee decided to leak your organi</w:t>
      </w:r>
      <w:r w:rsidR="00E06F2D">
        <w:rPr>
          <w:rFonts w:ascii="Times New Roman" w:hAnsi="Times New Roman" w:cs="Times New Roman"/>
          <w:sz w:val="24"/>
          <w:szCs w:val="24"/>
        </w:rPr>
        <w:t>z</w:t>
      </w:r>
      <w:r w:rsidR="00457543">
        <w:rPr>
          <w:rFonts w:ascii="Times New Roman" w:hAnsi="Times New Roman" w:cs="Times New Roman"/>
          <w:sz w:val="24"/>
          <w:szCs w:val="24"/>
        </w:rPr>
        <w:t>ation’s critical information resources? Or what if the threat comes within the organi</w:t>
      </w:r>
      <w:r w:rsidR="00E06F2D">
        <w:rPr>
          <w:rFonts w:ascii="Times New Roman" w:hAnsi="Times New Roman" w:cs="Times New Roman"/>
          <w:sz w:val="24"/>
          <w:szCs w:val="24"/>
        </w:rPr>
        <w:t>z</w:t>
      </w:r>
      <w:r w:rsidR="00457543">
        <w:rPr>
          <w:rFonts w:ascii="Times New Roman" w:hAnsi="Times New Roman" w:cs="Times New Roman"/>
          <w:sz w:val="24"/>
          <w:szCs w:val="24"/>
        </w:rPr>
        <w:t xml:space="preserve">ation which usually won’t be in risk analysis/mitigation strategies. </w:t>
      </w:r>
    </w:p>
    <w:p w14:paraId="75378EDF" w14:textId="0CAC4A75" w:rsidR="004A1138" w:rsidRPr="0016122F" w:rsidRDefault="006F6DC5" w:rsidP="0016122F">
      <w:pPr>
        <w:pStyle w:val="Heading1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bookmarkStart w:id="3" w:name="_Toc32092410"/>
      <w:r w:rsidRPr="0016122F">
        <w:rPr>
          <w:rFonts w:ascii="Times New Roman" w:eastAsia="Times New Roman" w:hAnsi="Times New Roman" w:cs="Times New Roman"/>
          <w:b/>
          <w:bCs/>
          <w:color w:val="auto"/>
          <w:u w:val="single"/>
          <w:lang w:eastAsia="en-IN" w:bidi="ta-IN"/>
        </w:rPr>
        <w:t>Re</w:t>
      </w:r>
      <w:r w:rsidRPr="0016122F">
        <w:rPr>
          <w:rFonts w:ascii="Times New Roman" w:eastAsia="Times New Roman" w:hAnsi="Times New Roman" w:cs="Times New Roman"/>
          <w:b/>
          <w:bCs/>
          <w:color w:val="auto"/>
          <w:u w:val="single"/>
          <w:lang w:eastAsia="en-IN" w:bidi="ta-IN"/>
        </w:rPr>
        <w:t>asons</w:t>
      </w:r>
      <w:bookmarkEnd w:id="3"/>
    </w:p>
    <w:p w14:paraId="3135605F" w14:textId="6C3286A8" w:rsidR="00F83C75" w:rsidRDefault="007A02C3" w:rsidP="0076118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several reasons why an organi</w:t>
      </w:r>
      <w:r w:rsidR="001129AA">
        <w:rPr>
          <w:rFonts w:ascii="Times New Roman" w:hAnsi="Times New Roman" w:cs="Times New Roman"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</w:rPr>
        <w:t xml:space="preserve">ation should monitor </w:t>
      </w:r>
      <w:r w:rsidR="001129AA">
        <w:rPr>
          <w:rFonts w:ascii="Times New Roman" w:hAnsi="Times New Roman" w:cs="Times New Roman"/>
          <w:sz w:val="24"/>
          <w:szCs w:val="24"/>
        </w:rPr>
        <w:t>its</w:t>
      </w:r>
      <w:r>
        <w:rPr>
          <w:rFonts w:ascii="Times New Roman" w:hAnsi="Times New Roman" w:cs="Times New Roman"/>
          <w:sz w:val="24"/>
          <w:szCs w:val="24"/>
        </w:rPr>
        <w:t xml:space="preserve"> employee’s activities such as their emails, web usage</w:t>
      </w:r>
      <w:r w:rsidR="004A1138">
        <w:rPr>
          <w:rFonts w:ascii="Times New Roman" w:hAnsi="Times New Roman" w:cs="Times New Roman"/>
          <w:sz w:val="24"/>
          <w:szCs w:val="24"/>
        </w:rPr>
        <w:t>. The primary reason is to protect the organi</w:t>
      </w:r>
      <w:r w:rsidR="001129AA">
        <w:rPr>
          <w:rFonts w:ascii="Times New Roman" w:hAnsi="Times New Roman" w:cs="Times New Roman"/>
          <w:sz w:val="24"/>
          <w:szCs w:val="24"/>
        </w:rPr>
        <w:t>z</w:t>
      </w:r>
      <w:r w:rsidR="004A1138">
        <w:rPr>
          <w:rFonts w:ascii="Times New Roman" w:hAnsi="Times New Roman" w:cs="Times New Roman"/>
          <w:sz w:val="24"/>
          <w:szCs w:val="24"/>
        </w:rPr>
        <w:t>ation against legal problems. When we look at the current digital workplaces majority of the organi</w:t>
      </w:r>
      <w:r w:rsidR="001129AA">
        <w:rPr>
          <w:rFonts w:ascii="Times New Roman" w:hAnsi="Times New Roman" w:cs="Times New Roman"/>
          <w:sz w:val="24"/>
          <w:szCs w:val="24"/>
        </w:rPr>
        <w:t>z</w:t>
      </w:r>
      <w:r w:rsidR="004A1138">
        <w:rPr>
          <w:rFonts w:ascii="Times New Roman" w:hAnsi="Times New Roman" w:cs="Times New Roman"/>
          <w:sz w:val="24"/>
          <w:szCs w:val="24"/>
        </w:rPr>
        <w:t xml:space="preserve">ations equipped with </w:t>
      </w:r>
      <w:r w:rsidR="001129AA">
        <w:rPr>
          <w:rFonts w:ascii="Times New Roman" w:hAnsi="Times New Roman" w:cs="Times New Roman"/>
          <w:sz w:val="24"/>
          <w:szCs w:val="24"/>
        </w:rPr>
        <w:t xml:space="preserve">the </w:t>
      </w:r>
      <w:r w:rsidR="004A1138">
        <w:rPr>
          <w:rFonts w:ascii="Times New Roman" w:hAnsi="Times New Roman" w:cs="Times New Roman"/>
          <w:sz w:val="24"/>
          <w:szCs w:val="24"/>
        </w:rPr>
        <w:t xml:space="preserve">required resources to connect with </w:t>
      </w:r>
      <w:r w:rsidR="001129AA">
        <w:rPr>
          <w:rFonts w:ascii="Times New Roman" w:hAnsi="Times New Roman" w:cs="Times New Roman"/>
          <w:sz w:val="24"/>
          <w:szCs w:val="24"/>
        </w:rPr>
        <w:t xml:space="preserve">the </w:t>
      </w:r>
      <w:r w:rsidR="004A1138">
        <w:rPr>
          <w:rFonts w:ascii="Times New Roman" w:hAnsi="Times New Roman" w:cs="Times New Roman"/>
          <w:sz w:val="24"/>
          <w:szCs w:val="24"/>
        </w:rPr>
        <w:t>internet and their employees ha</w:t>
      </w:r>
      <w:r w:rsidR="001129AA">
        <w:rPr>
          <w:rFonts w:ascii="Times New Roman" w:hAnsi="Times New Roman" w:cs="Times New Roman"/>
          <w:sz w:val="24"/>
          <w:szCs w:val="24"/>
        </w:rPr>
        <w:t>ve</w:t>
      </w:r>
      <w:r w:rsidR="004A1138">
        <w:rPr>
          <w:rFonts w:ascii="Times New Roman" w:hAnsi="Times New Roman" w:cs="Times New Roman"/>
          <w:sz w:val="24"/>
          <w:szCs w:val="24"/>
        </w:rPr>
        <w:t xml:space="preserve"> access </w:t>
      </w:r>
      <w:r w:rsidR="001129AA">
        <w:rPr>
          <w:rFonts w:ascii="Times New Roman" w:hAnsi="Times New Roman" w:cs="Times New Roman"/>
          <w:sz w:val="24"/>
          <w:szCs w:val="24"/>
        </w:rPr>
        <w:t>to</w:t>
      </w:r>
      <w:r w:rsidR="004A1138">
        <w:rPr>
          <w:rFonts w:ascii="Times New Roman" w:hAnsi="Times New Roman" w:cs="Times New Roman"/>
          <w:sz w:val="24"/>
          <w:szCs w:val="24"/>
        </w:rPr>
        <w:t xml:space="preserve"> them. </w:t>
      </w:r>
      <w:r w:rsidR="006E4AA2">
        <w:rPr>
          <w:rFonts w:ascii="Times New Roman" w:hAnsi="Times New Roman" w:cs="Times New Roman"/>
          <w:sz w:val="24"/>
          <w:szCs w:val="24"/>
        </w:rPr>
        <w:t>So,</w:t>
      </w:r>
      <w:r w:rsidR="004A1138">
        <w:rPr>
          <w:rFonts w:ascii="Times New Roman" w:hAnsi="Times New Roman" w:cs="Times New Roman"/>
          <w:sz w:val="24"/>
          <w:szCs w:val="24"/>
        </w:rPr>
        <w:t xml:space="preserve"> in this case</w:t>
      </w:r>
      <w:r w:rsidR="001129AA">
        <w:rPr>
          <w:rFonts w:ascii="Times New Roman" w:hAnsi="Times New Roman" w:cs="Times New Roman"/>
          <w:sz w:val="24"/>
          <w:szCs w:val="24"/>
        </w:rPr>
        <w:t>,</w:t>
      </w:r>
      <w:r w:rsidR="004A1138">
        <w:rPr>
          <w:rFonts w:ascii="Times New Roman" w:hAnsi="Times New Roman" w:cs="Times New Roman"/>
          <w:sz w:val="24"/>
          <w:szCs w:val="24"/>
        </w:rPr>
        <w:t xml:space="preserve"> if an employee use</w:t>
      </w:r>
      <w:r w:rsidR="001129AA">
        <w:rPr>
          <w:rFonts w:ascii="Times New Roman" w:hAnsi="Times New Roman" w:cs="Times New Roman"/>
          <w:sz w:val="24"/>
          <w:szCs w:val="24"/>
        </w:rPr>
        <w:t>s</w:t>
      </w:r>
      <w:r w:rsidR="004A1138">
        <w:rPr>
          <w:rFonts w:ascii="Times New Roman" w:hAnsi="Times New Roman" w:cs="Times New Roman"/>
          <w:sz w:val="24"/>
          <w:szCs w:val="24"/>
        </w:rPr>
        <w:t xml:space="preserve"> the provided resources for illegal activities such as online bullying then the organi</w:t>
      </w:r>
      <w:r w:rsidR="001129AA">
        <w:rPr>
          <w:rFonts w:ascii="Times New Roman" w:hAnsi="Times New Roman" w:cs="Times New Roman"/>
          <w:sz w:val="24"/>
          <w:szCs w:val="24"/>
        </w:rPr>
        <w:t>z</w:t>
      </w:r>
      <w:r w:rsidR="004A1138">
        <w:rPr>
          <w:rFonts w:ascii="Times New Roman" w:hAnsi="Times New Roman" w:cs="Times New Roman"/>
          <w:sz w:val="24"/>
          <w:szCs w:val="24"/>
        </w:rPr>
        <w:t xml:space="preserve">ation will get affect and face legal, and as well as reputation damages. </w:t>
      </w:r>
    </w:p>
    <w:p w14:paraId="74B427DF" w14:textId="0858D55E" w:rsidR="00CD49E4" w:rsidRPr="0016122F" w:rsidRDefault="00F83C75" w:rsidP="0016122F">
      <w:pPr>
        <w:pStyle w:val="Heading2"/>
        <w:rPr>
          <w:b w:val="0"/>
          <w:bCs w:val="0"/>
          <w:u w:val="single"/>
        </w:rPr>
      </w:pPr>
      <w:bookmarkStart w:id="4" w:name="_Toc32092411"/>
      <w:r w:rsidRPr="0016122F">
        <w:rPr>
          <w:b w:val="0"/>
          <w:bCs w:val="0"/>
          <w:sz w:val="28"/>
          <w:szCs w:val="28"/>
          <w:u w:val="single"/>
        </w:rPr>
        <w:t>Insider threats</w:t>
      </w:r>
      <w:bookmarkEnd w:id="4"/>
    </w:p>
    <w:p w14:paraId="3AEA73CA" w14:textId="443E5A33" w:rsidR="00F73A0B" w:rsidRDefault="00F83C75" w:rsidP="0076118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Insider threat is basically the threat that raise</w:t>
      </w:r>
      <w:r w:rsidR="001129AA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from within the organi</w:t>
      </w:r>
      <w:r w:rsidR="001129AA">
        <w:rPr>
          <w:rFonts w:ascii="Times New Roman" w:hAnsi="Times New Roman" w:cs="Times New Roman"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</w:rPr>
        <w:t xml:space="preserve">ation. </w:t>
      </w:r>
      <w:r w:rsidR="006E4AA2">
        <w:rPr>
          <w:rFonts w:ascii="Times New Roman" w:hAnsi="Times New Roman" w:cs="Times New Roman"/>
          <w:sz w:val="24"/>
          <w:szCs w:val="24"/>
        </w:rPr>
        <w:t xml:space="preserve">The successful insider threat attacks are due to non-adequate monitoring. </w:t>
      </w:r>
      <w:r>
        <w:rPr>
          <w:rFonts w:ascii="Times New Roman" w:hAnsi="Times New Roman" w:cs="Times New Roman"/>
          <w:sz w:val="24"/>
          <w:szCs w:val="24"/>
        </w:rPr>
        <w:t>According to Verizon’s 2019 Annual threat report</w:t>
      </w:r>
      <w:r w:rsidR="00586DFC">
        <w:rPr>
          <w:rFonts w:ascii="Times New Roman" w:hAnsi="Times New Roman" w:cs="Times New Roman"/>
          <w:sz w:val="24"/>
          <w:szCs w:val="24"/>
        </w:rPr>
        <w:t xml:space="preserve"> </w:t>
      </w:r>
      <w:r w:rsidR="00586DFC" w:rsidRPr="00586DFC">
        <w:rPr>
          <w:rFonts w:ascii="Times New Roman" w:hAnsi="Times New Roman" w:cs="Times New Roman"/>
          <w:sz w:val="24"/>
          <w:szCs w:val="24"/>
        </w:rPr>
        <w:t>(Verizon, 2019</w:t>
      </w:r>
      <w:proofErr w:type="gramStart"/>
      <w:r w:rsidR="00586DFC" w:rsidRPr="00586DFC">
        <w:rPr>
          <w:rFonts w:ascii="Times New Roman" w:hAnsi="Times New Roman" w:cs="Times New Roman"/>
          <w:sz w:val="24"/>
          <w:szCs w:val="24"/>
        </w:rPr>
        <w:t>)</w:t>
      </w:r>
      <w:r w:rsidR="00586DFC">
        <w:rPr>
          <w:rFonts w:ascii="Times New Roman" w:hAnsi="Times New Roman" w:cs="Times New Roman"/>
          <w:sz w:val="24"/>
          <w:szCs w:val="24"/>
        </w:rPr>
        <w:t xml:space="preserve"> </w:t>
      </w:r>
      <w:r w:rsidR="0018258C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18258C">
        <w:rPr>
          <w:rFonts w:ascii="Times New Roman" w:hAnsi="Times New Roman" w:cs="Times New Roman"/>
          <w:sz w:val="24"/>
          <w:szCs w:val="24"/>
        </w:rPr>
        <w:t xml:space="preserve"> 34% of all the security breaches occurred in 2018 are due to insider threats and the percentage is 6% higher than 2017 and 9% higher than 2016. </w:t>
      </w:r>
    </w:p>
    <w:p w14:paraId="52FE1BA3" w14:textId="3D3F4D6D" w:rsidR="00F83C75" w:rsidRDefault="00F73A0B" w:rsidP="003979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According to </w:t>
      </w:r>
      <w:r w:rsidRPr="00F73A0B">
        <w:rPr>
          <w:rFonts w:ascii="Times New Roman" w:hAnsi="Times New Roman" w:cs="Times New Roman"/>
          <w:sz w:val="24"/>
          <w:szCs w:val="24"/>
        </w:rPr>
        <w:t xml:space="preserve">Accenture &amp; </w:t>
      </w:r>
      <w:proofErr w:type="spellStart"/>
      <w:r w:rsidRPr="00F73A0B">
        <w:rPr>
          <w:rFonts w:ascii="Times New Roman" w:hAnsi="Times New Roman" w:cs="Times New Roman"/>
          <w:sz w:val="24"/>
          <w:szCs w:val="24"/>
        </w:rPr>
        <w:t>Ponemon’s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research</w:t>
      </w:r>
      <w:r w:rsidR="00586DFC">
        <w:rPr>
          <w:rFonts w:ascii="Times New Roman" w:hAnsi="Times New Roman" w:cs="Times New Roman"/>
          <w:sz w:val="24"/>
          <w:szCs w:val="24"/>
        </w:rPr>
        <w:t xml:space="preserve"> </w:t>
      </w:r>
      <w:r w:rsidR="00586DFC" w:rsidRPr="00586DFC">
        <w:rPr>
          <w:rFonts w:ascii="Times New Roman" w:hAnsi="Times New Roman" w:cs="Times New Roman"/>
          <w:sz w:val="24"/>
          <w:szCs w:val="24"/>
        </w:rPr>
        <w:t>(Accenture/</w:t>
      </w:r>
      <w:proofErr w:type="spellStart"/>
      <w:r w:rsidR="00586DFC" w:rsidRPr="00586DFC">
        <w:rPr>
          <w:rFonts w:ascii="Times New Roman" w:hAnsi="Times New Roman" w:cs="Times New Roman"/>
          <w:sz w:val="24"/>
          <w:szCs w:val="24"/>
        </w:rPr>
        <w:t>Ponemon</w:t>
      </w:r>
      <w:proofErr w:type="spellEnd"/>
      <w:r w:rsidR="00586DFC" w:rsidRPr="00586DFC">
        <w:rPr>
          <w:rFonts w:ascii="Times New Roman" w:hAnsi="Times New Roman" w:cs="Times New Roman"/>
          <w:sz w:val="24"/>
          <w:szCs w:val="24"/>
        </w:rPr>
        <w:t xml:space="preserve"> Institute, 2019</w:t>
      </w:r>
      <w:proofErr w:type="gramStart"/>
      <w:r w:rsidR="00586DFC" w:rsidRPr="00586DFC">
        <w:rPr>
          <w:rFonts w:ascii="Times New Roman" w:hAnsi="Times New Roman" w:cs="Times New Roman"/>
          <w:sz w:val="24"/>
          <w:szCs w:val="24"/>
        </w:rPr>
        <w:t>)</w:t>
      </w:r>
      <w:r w:rsidR="00586D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129AA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cost of cybercrime research 2019 reveals that the average cost of an insider threat is 1,621,075 USD in 2019 which is 15% higher than compar</w:t>
      </w:r>
      <w:r w:rsidR="001129AA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with 2018.</w:t>
      </w:r>
    </w:p>
    <w:p w14:paraId="0985D053" w14:textId="31E47ADE" w:rsidR="00AA35F3" w:rsidRPr="0016122F" w:rsidRDefault="00AA35F3" w:rsidP="0016122F">
      <w:pPr>
        <w:pStyle w:val="Heading2"/>
        <w:rPr>
          <w:b w:val="0"/>
          <w:bCs w:val="0"/>
          <w:sz w:val="28"/>
          <w:szCs w:val="28"/>
          <w:u w:val="single"/>
        </w:rPr>
      </w:pPr>
      <w:bookmarkStart w:id="5" w:name="_Toc32092412"/>
      <w:r w:rsidRPr="0016122F">
        <w:rPr>
          <w:b w:val="0"/>
          <w:bCs w:val="0"/>
          <w:sz w:val="28"/>
          <w:szCs w:val="28"/>
          <w:u w:val="single"/>
        </w:rPr>
        <w:t xml:space="preserve">Example </w:t>
      </w:r>
      <w:r w:rsidR="001129AA" w:rsidRPr="0016122F">
        <w:rPr>
          <w:b w:val="0"/>
          <w:bCs w:val="0"/>
          <w:sz w:val="28"/>
          <w:szCs w:val="28"/>
          <w:u w:val="single"/>
        </w:rPr>
        <w:t>of</w:t>
      </w:r>
      <w:r w:rsidRPr="0016122F">
        <w:rPr>
          <w:b w:val="0"/>
          <w:bCs w:val="0"/>
          <w:sz w:val="28"/>
          <w:szCs w:val="28"/>
          <w:u w:val="single"/>
        </w:rPr>
        <w:t xml:space="preserve"> insider threat</w:t>
      </w:r>
      <w:bookmarkEnd w:id="5"/>
    </w:p>
    <w:p w14:paraId="4F45C1BA" w14:textId="7D46091C" w:rsidR="00AA35F3" w:rsidRDefault="00AA35F3" w:rsidP="0076118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of the example</w:t>
      </w:r>
      <w:r w:rsidR="001129AA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for this insider threat is Anthem Medicare Insurance which took place in 2017. According to reports</w:t>
      </w:r>
      <w:r w:rsidR="00D73B63">
        <w:rPr>
          <w:rFonts w:ascii="Times New Roman" w:hAnsi="Times New Roman" w:cs="Times New Roman"/>
          <w:sz w:val="24"/>
          <w:szCs w:val="24"/>
        </w:rPr>
        <w:t xml:space="preserve"> </w:t>
      </w:r>
      <w:r w:rsidR="00D73B63" w:rsidRPr="00D73B6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D73B63" w:rsidRPr="00D73B63">
        <w:rPr>
          <w:rFonts w:ascii="Times New Roman" w:hAnsi="Times New Roman" w:cs="Times New Roman"/>
          <w:sz w:val="24"/>
          <w:szCs w:val="24"/>
        </w:rPr>
        <w:t>espellman</w:t>
      </w:r>
      <w:proofErr w:type="spellEnd"/>
      <w:r w:rsidR="00D73B63" w:rsidRPr="00D73B63">
        <w:rPr>
          <w:rFonts w:ascii="Times New Roman" w:hAnsi="Times New Roman" w:cs="Times New Roman"/>
          <w:sz w:val="24"/>
          <w:szCs w:val="24"/>
        </w:rPr>
        <w:t>, 2017</w:t>
      </w:r>
      <w:proofErr w:type="gramStart"/>
      <w:r w:rsidR="00D73B63" w:rsidRPr="00D73B63">
        <w:rPr>
          <w:rFonts w:ascii="Times New Roman" w:hAnsi="Times New Roman" w:cs="Times New Roman"/>
          <w:sz w:val="24"/>
          <w:szCs w:val="24"/>
        </w:rPr>
        <w:t>)</w:t>
      </w:r>
      <w:r w:rsidR="00D73B63">
        <w:rPr>
          <w:rFonts w:ascii="Times New Roman" w:hAnsi="Times New Roman" w:cs="Times New Roman"/>
          <w:sz w:val="24"/>
          <w:szCs w:val="24"/>
        </w:rPr>
        <w:t xml:space="preserve"> </w:t>
      </w:r>
      <w:r w:rsidR="001129AA">
        <w:rPr>
          <w:rFonts w:ascii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it’s been found that one of the employee</w:t>
      </w:r>
      <w:r w:rsidR="00B475ED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emailed a file </w:t>
      </w:r>
      <w:r w:rsidR="00B475ED">
        <w:rPr>
          <w:rFonts w:ascii="Times New Roman" w:hAnsi="Times New Roman" w:cs="Times New Roman"/>
          <w:sz w:val="24"/>
          <w:szCs w:val="24"/>
        </w:rPr>
        <w:t>that</w:t>
      </w:r>
      <w:r>
        <w:rPr>
          <w:rFonts w:ascii="Times New Roman" w:hAnsi="Times New Roman" w:cs="Times New Roman"/>
          <w:sz w:val="24"/>
          <w:szCs w:val="24"/>
        </w:rPr>
        <w:t xml:space="preserve"> consists the personal information of 18500 anthem members such as their </w:t>
      </w:r>
      <w:r w:rsidRPr="00AA35F3">
        <w:rPr>
          <w:rFonts w:ascii="Times New Roman" w:hAnsi="Times New Roman" w:cs="Times New Roman"/>
          <w:sz w:val="24"/>
          <w:szCs w:val="24"/>
        </w:rPr>
        <w:t xml:space="preserve">Medicare ID numbers, including Social Security numbers, Health Plan ID numbers, names and dates of </w:t>
      </w:r>
      <w:r>
        <w:rPr>
          <w:rFonts w:ascii="Times New Roman" w:hAnsi="Times New Roman" w:cs="Times New Roman"/>
          <w:sz w:val="24"/>
          <w:szCs w:val="24"/>
        </w:rPr>
        <w:t xml:space="preserve">enrolment. </w:t>
      </w:r>
      <w:r w:rsidR="00A90732">
        <w:rPr>
          <w:rFonts w:ascii="Times New Roman" w:hAnsi="Times New Roman" w:cs="Times New Roman"/>
          <w:sz w:val="24"/>
          <w:szCs w:val="24"/>
        </w:rPr>
        <w:t xml:space="preserve">This </w:t>
      </w:r>
      <w:r w:rsidR="007A5357">
        <w:rPr>
          <w:rFonts w:ascii="Times New Roman" w:hAnsi="Times New Roman" w:cs="Times New Roman"/>
          <w:sz w:val="24"/>
          <w:szCs w:val="24"/>
        </w:rPr>
        <w:t>breach resulted</w:t>
      </w:r>
      <w:r w:rsidR="00B475ED">
        <w:rPr>
          <w:rFonts w:ascii="Times New Roman" w:hAnsi="Times New Roman" w:cs="Times New Roman"/>
          <w:sz w:val="24"/>
          <w:szCs w:val="24"/>
        </w:rPr>
        <w:t xml:space="preserve"> in</w:t>
      </w:r>
      <w:r w:rsidR="00A90732">
        <w:rPr>
          <w:rFonts w:ascii="Times New Roman" w:hAnsi="Times New Roman" w:cs="Times New Roman"/>
          <w:sz w:val="24"/>
          <w:szCs w:val="24"/>
        </w:rPr>
        <w:t xml:space="preserve"> Anthem to pay 115 Million USD to settle the lawsuit.</w:t>
      </w:r>
      <w:r w:rsidR="007A5357">
        <w:rPr>
          <w:rFonts w:ascii="Times New Roman" w:hAnsi="Times New Roman" w:cs="Times New Roman"/>
          <w:sz w:val="24"/>
          <w:szCs w:val="24"/>
        </w:rPr>
        <w:t xml:space="preserve"> </w:t>
      </w:r>
      <w:r w:rsidR="007F7037">
        <w:rPr>
          <w:rFonts w:ascii="Times New Roman" w:hAnsi="Times New Roman" w:cs="Times New Roman"/>
          <w:sz w:val="24"/>
          <w:szCs w:val="24"/>
        </w:rPr>
        <w:t>This entire thing happened due to an employee which teaches the importance of employee monitoring.</w:t>
      </w:r>
    </w:p>
    <w:p w14:paraId="2FFA6E8D" w14:textId="71779290" w:rsidR="00474420" w:rsidRDefault="00474420" w:rsidP="0076118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Another incident </w:t>
      </w:r>
      <w:r w:rsidR="00E06F2D">
        <w:rPr>
          <w:rFonts w:ascii="Times New Roman" w:hAnsi="Times New Roman" w:cs="Times New Roman"/>
          <w:sz w:val="24"/>
          <w:szCs w:val="24"/>
        </w:rPr>
        <w:t xml:space="preserve">that </w:t>
      </w:r>
      <w:r>
        <w:rPr>
          <w:rFonts w:ascii="Times New Roman" w:hAnsi="Times New Roman" w:cs="Times New Roman"/>
          <w:sz w:val="24"/>
          <w:szCs w:val="24"/>
        </w:rPr>
        <w:t xml:space="preserve">happened </w:t>
      </w:r>
      <w:r w:rsidR="00E06F2D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2003 is Bae Systems vs CAAT. In which Bae system used </w:t>
      </w:r>
      <w:r w:rsidR="00E06F2D">
        <w:rPr>
          <w:rFonts w:ascii="Times New Roman" w:hAnsi="Times New Roman" w:cs="Times New Roman"/>
          <w:sz w:val="24"/>
          <w:szCs w:val="24"/>
        </w:rPr>
        <w:t xml:space="preserve">a </w:t>
      </w:r>
      <w:r w:rsidR="009828D0">
        <w:rPr>
          <w:rFonts w:ascii="Times New Roman" w:hAnsi="Times New Roman" w:cs="Times New Roman"/>
          <w:sz w:val="24"/>
          <w:szCs w:val="24"/>
        </w:rPr>
        <w:t>private</w:t>
      </w:r>
      <w:r>
        <w:rPr>
          <w:rFonts w:ascii="Times New Roman" w:hAnsi="Times New Roman" w:cs="Times New Roman"/>
          <w:sz w:val="24"/>
          <w:szCs w:val="24"/>
        </w:rPr>
        <w:t xml:space="preserve"> detective to spy on CAAT and Where the key players got into CAAT by posing as employees and passed all the information to Bae </w:t>
      </w:r>
      <w:proofErr w:type="gramStart"/>
      <w:r>
        <w:rPr>
          <w:rFonts w:ascii="Times New Roman" w:hAnsi="Times New Roman" w:cs="Times New Roman"/>
          <w:sz w:val="24"/>
          <w:szCs w:val="24"/>
        </w:rPr>
        <w:t>systems</w:t>
      </w:r>
      <w:r w:rsidR="00B1376F">
        <w:rPr>
          <w:rFonts w:ascii="Times New Roman" w:hAnsi="Times New Roman" w:cs="Times New Roman"/>
          <w:sz w:val="24"/>
          <w:szCs w:val="24"/>
        </w:rPr>
        <w:t xml:space="preserve"> </w:t>
      </w:r>
      <w:r w:rsidR="00923F49">
        <w:rPr>
          <w:rFonts w:ascii="Times New Roman" w:hAnsi="Times New Roman" w:cs="Times New Roman"/>
          <w:sz w:val="24"/>
          <w:szCs w:val="24"/>
        </w:rPr>
        <w:t xml:space="preserve"> </w:t>
      </w:r>
      <w:r w:rsidR="00B1376F" w:rsidRPr="00B1376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B1376F" w:rsidRPr="00B1376F">
        <w:rPr>
          <w:rFonts w:ascii="Times New Roman" w:hAnsi="Times New Roman" w:cs="Times New Roman"/>
          <w:sz w:val="24"/>
          <w:szCs w:val="24"/>
        </w:rPr>
        <w:t>High Court of Justice Queen's bench division, 2007)</w:t>
      </w:r>
      <w:r w:rsidR="00B1376F">
        <w:rPr>
          <w:rFonts w:ascii="Times New Roman" w:hAnsi="Times New Roman" w:cs="Times New Roman"/>
          <w:sz w:val="24"/>
          <w:szCs w:val="24"/>
        </w:rPr>
        <w:t>.</w:t>
      </w:r>
    </w:p>
    <w:p w14:paraId="1E3A3A0E" w14:textId="6BAA094B" w:rsidR="007F7037" w:rsidRPr="0016122F" w:rsidRDefault="00976031" w:rsidP="0016122F">
      <w:pPr>
        <w:pStyle w:val="Heading2"/>
        <w:rPr>
          <w:b w:val="0"/>
          <w:bCs w:val="0"/>
          <w:sz w:val="28"/>
          <w:szCs w:val="28"/>
          <w:u w:val="single"/>
        </w:rPr>
      </w:pPr>
      <w:bookmarkStart w:id="6" w:name="_Toc32092413"/>
      <w:r w:rsidRPr="0016122F">
        <w:rPr>
          <w:b w:val="0"/>
          <w:bCs w:val="0"/>
          <w:sz w:val="28"/>
          <w:szCs w:val="28"/>
          <w:u w:val="single"/>
        </w:rPr>
        <w:t>Easy target</w:t>
      </w:r>
      <w:bookmarkEnd w:id="6"/>
    </w:p>
    <w:p w14:paraId="1CF78A40" w14:textId="0D86690C" w:rsidR="006D3B1D" w:rsidRDefault="00CC0761" w:rsidP="0076118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Presently when we look at </w:t>
      </w:r>
      <w:r w:rsidR="0039242E">
        <w:rPr>
          <w:rFonts w:ascii="Times New Roman" w:hAnsi="Times New Roman" w:cs="Times New Roman"/>
          <w:sz w:val="24"/>
          <w:szCs w:val="24"/>
        </w:rPr>
        <w:t>most of</w:t>
      </w:r>
      <w:r w:rsidR="00B475ED">
        <w:rPr>
          <w:rFonts w:ascii="Times New Roman" w:hAnsi="Times New Roman" w:cs="Times New Roman"/>
          <w:sz w:val="24"/>
          <w:szCs w:val="24"/>
        </w:rPr>
        <w:t xml:space="preserve"> the </w:t>
      </w:r>
      <w:r w:rsidR="00761182">
        <w:rPr>
          <w:rFonts w:ascii="Times New Roman" w:hAnsi="Times New Roman" w:cs="Times New Roman"/>
          <w:sz w:val="24"/>
          <w:szCs w:val="24"/>
        </w:rPr>
        <w:t>cybercrimes,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61182">
        <w:rPr>
          <w:rFonts w:ascii="Times New Roman" w:hAnsi="Times New Roman" w:cs="Times New Roman"/>
          <w:sz w:val="24"/>
          <w:szCs w:val="24"/>
        </w:rPr>
        <w:t>they</w:t>
      </w:r>
      <w:r>
        <w:rPr>
          <w:rFonts w:ascii="Times New Roman" w:hAnsi="Times New Roman" w:cs="Times New Roman"/>
          <w:sz w:val="24"/>
          <w:szCs w:val="24"/>
        </w:rPr>
        <w:t xml:space="preserve"> are not targeting an organi</w:t>
      </w:r>
      <w:r w:rsidR="00B475ED">
        <w:rPr>
          <w:rFonts w:ascii="Times New Roman" w:hAnsi="Times New Roman" w:cs="Times New Roman"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</w:rPr>
        <w:t>ation’s executive</w:t>
      </w:r>
      <w:r w:rsidR="00B475ED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board members rather they’re targeting low</w:t>
      </w:r>
      <w:r w:rsidR="00B475ED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level employees. </w:t>
      </w:r>
      <w:r w:rsidR="009E5152">
        <w:rPr>
          <w:rFonts w:ascii="Times New Roman" w:hAnsi="Times New Roman" w:cs="Times New Roman"/>
          <w:sz w:val="24"/>
          <w:szCs w:val="24"/>
        </w:rPr>
        <w:t xml:space="preserve">Recently in </w:t>
      </w:r>
      <w:r w:rsidR="00B475ED">
        <w:rPr>
          <w:rFonts w:ascii="Times New Roman" w:hAnsi="Times New Roman" w:cs="Times New Roman"/>
          <w:sz w:val="24"/>
          <w:szCs w:val="24"/>
        </w:rPr>
        <w:t xml:space="preserve">the </w:t>
      </w:r>
      <w:r w:rsidR="009E5152">
        <w:rPr>
          <w:rFonts w:ascii="Times New Roman" w:hAnsi="Times New Roman" w:cs="Times New Roman"/>
          <w:sz w:val="24"/>
          <w:szCs w:val="24"/>
        </w:rPr>
        <w:t>USA</w:t>
      </w:r>
      <w:r w:rsidR="00B1376F">
        <w:rPr>
          <w:rFonts w:ascii="Times New Roman" w:hAnsi="Times New Roman" w:cs="Times New Roman"/>
          <w:sz w:val="24"/>
          <w:szCs w:val="24"/>
        </w:rPr>
        <w:t xml:space="preserve"> </w:t>
      </w:r>
      <w:r w:rsidR="00B1376F" w:rsidRPr="00B1376F">
        <w:rPr>
          <w:rFonts w:ascii="Times New Roman" w:hAnsi="Times New Roman" w:cs="Times New Roman"/>
          <w:sz w:val="24"/>
          <w:szCs w:val="24"/>
        </w:rPr>
        <w:t>(Lindsey, 2020)</w:t>
      </w:r>
      <w:r w:rsidR="00B475ED">
        <w:rPr>
          <w:rFonts w:ascii="Times New Roman" w:hAnsi="Times New Roman" w:cs="Times New Roman"/>
          <w:sz w:val="24"/>
          <w:szCs w:val="24"/>
        </w:rPr>
        <w:t>,</w:t>
      </w:r>
      <w:r w:rsidR="009E5152">
        <w:rPr>
          <w:rFonts w:ascii="Times New Roman" w:hAnsi="Times New Roman" w:cs="Times New Roman"/>
          <w:sz w:val="24"/>
          <w:szCs w:val="24"/>
        </w:rPr>
        <w:t xml:space="preserve"> it has been found that hackers are targeting the potential employees to spread malware on the organi</w:t>
      </w:r>
      <w:r w:rsidR="00B475ED">
        <w:rPr>
          <w:rFonts w:ascii="Times New Roman" w:hAnsi="Times New Roman" w:cs="Times New Roman"/>
          <w:sz w:val="24"/>
          <w:szCs w:val="24"/>
        </w:rPr>
        <w:t>z</w:t>
      </w:r>
      <w:r w:rsidR="009E5152">
        <w:rPr>
          <w:rFonts w:ascii="Times New Roman" w:hAnsi="Times New Roman" w:cs="Times New Roman"/>
          <w:sz w:val="24"/>
          <w:szCs w:val="24"/>
        </w:rPr>
        <w:t>ation</w:t>
      </w:r>
      <w:r w:rsidR="00D70922">
        <w:rPr>
          <w:rFonts w:ascii="Times New Roman" w:hAnsi="Times New Roman" w:cs="Times New Roman"/>
          <w:sz w:val="24"/>
          <w:szCs w:val="24"/>
        </w:rPr>
        <w:t>’s system. Usually</w:t>
      </w:r>
      <w:r w:rsidR="00B475ED">
        <w:rPr>
          <w:rFonts w:ascii="Times New Roman" w:hAnsi="Times New Roman" w:cs="Times New Roman"/>
          <w:sz w:val="24"/>
          <w:szCs w:val="24"/>
        </w:rPr>
        <w:t>,</w:t>
      </w:r>
      <w:r w:rsidR="00D70922">
        <w:rPr>
          <w:rFonts w:ascii="Times New Roman" w:hAnsi="Times New Roman" w:cs="Times New Roman"/>
          <w:sz w:val="24"/>
          <w:szCs w:val="24"/>
        </w:rPr>
        <w:t xml:space="preserve"> most of the organi</w:t>
      </w:r>
      <w:r w:rsidR="00B475ED">
        <w:rPr>
          <w:rFonts w:ascii="Times New Roman" w:hAnsi="Times New Roman" w:cs="Times New Roman"/>
          <w:sz w:val="24"/>
          <w:szCs w:val="24"/>
        </w:rPr>
        <w:t>z</w:t>
      </w:r>
      <w:r w:rsidR="00D70922">
        <w:rPr>
          <w:rFonts w:ascii="Times New Roman" w:hAnsi="Times New Roman" w:cs="Times New Roman"/>
          <w:sz w:val="24"/>
          <w:szCs w:val="24"/>
        </w:rPr>
        <w:t>ations send their employees to proper cybersecurity awareness training but still</w:t>
      </w:r>
      <w:r w:rsidR="00B475ED">
        <w:rPr>
          <w:rFonts w:ascii="Times New Roman" w:hAnsi="Times New Roman" w:cs="Times New Roman"/>
          <w:sz w:val="24"/>
          <w:szCs w:val="24"/>
        </w:rPr>
        <w:t>,</w:t>
      </w:r>
      <w:r w:rsidR="00D70922">
        <w:rPr>
          <w:rFonts w:ascii="Times New Roman" w:hAnsi="Times New Roman" w:cs="Times New Roman"/>
          <w:sz w:val="24"/>
          <w:szCs w:val="24"/>
        </w:rPr>
        <w:t xml:space="preserve"> employees fail in this at some point especially in business email compromise and/or </w:t>
      </w:r>
      <w:r w:rsidR="001E7A75">
        <w:rPr>
          <w:rFonts w:ascii="Times New Roman" w:hAnsi="Times New Roman" w:cs="Times New Roman"/>
          <w:sz w:val="24"/>
          <w:szCs w:val="24"/>
        </w:rPr>
        <w:t>phishing</w:t>
      </w:r>
      <w:r w:rsidR="00D70922">
        <w:rPr>
          <w:rFonts w:ascii="Times New Roman" w:hAnsi="Times New Roman" w:cs="Times New Roman"/>
          <w:sz w:val="24"/>
          <w:szCs w:val="24"/>
        </w:rPr>
        <w:t xml:space="preserve"> scams. </w:t>
      </w:r>
      <w:r w:rsidR="005B6B38">
        <w:rPr>
          <w:rFonts w:ascii="Times New Roman" w:hAnsi="Times New Roman" w:cs="Times New Roman"/>
          <w:sz w:val="24"/>
          <w:szCs w:val="24"/>
        </w:rPr>
        <w:t>Sometimes, the failures lead to ransomware attacks also.</w:t>
      </w:r>
    </w:p>
    <w:p w14:paraId="5E24FF43" w14:textId="77777777" w:rsidR="00BF52C4" w:rsidRPr="0016122F" w:rsidRDefault="00BF52C4" w:rsidP="0016122F">
      <w:pPr>
        <w:pStyle w:val="Heading2"/>
        <w:rPr>
          <w:b w:val="0"/>
          <w:bCs w:val="0"/>
          <w:sz w:val="28"/>
          <w:szCs w:val="28"/>
          <w:u w:val="single"/>
        </w:rPr>
      </w:pPr>
      <w:bookmarkStart w:id="7" w:name="_Toc32092414"/>
      <w:r w:rsidRPr="0016122F">
        <w:rPr>
          <w:b w:val="0"/>
          <w:bCs w:val="0"/>
          <w:sz w:val="28"/>
          <w:szCs w:val="28"/>
          <w:u w:val="single"/>
        </w:rPr>
        <w:t>In terms of productivity</w:t>
      </w:r>
      <w:bookmarkEnd w:id="7"/>
    </w:p>
    <w:p w14:paraId="75336765" w14:textId="7F9943A4" w:rsidR="00976031" w:rsidRDefault="00BF52C4" w:rsidP="003979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Apart from the above</w:t>
      </w:r>
      <w:r w:rsidR="00E06F2D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stated reasons </w:t>
      </w:r>
      <w:r w:rsidR="0013231C">
        <w:rPr>
          <w:rFonts w:ascii="Times New Roman" w:hAnsi="Times New Roman" w:cs="Times New Roman"/>
          <w:sz w:val="24"/>
          <w:szCs w:val="24"/>
        </w:rPr>
        <w:t xml:space="preserve">productivity also involves the need </w:t>
      </w:r>
      <w:r w:rsidR="00E06F2D">
        <w:rPr>
          <w:rFonts w:ascii="Times New Roman" w:hAnsi="Times New Roman" w:cs="Times New Roman"/>
          <w:sz w:val="24"/>
          <w:szCs w:val="24"/>
        </w:rPr>
        <w:t>for</w:t>
      </w:r>
      <w:r w:rsidR="0013231C">
        <w:rPr>
          <w:rFonts w:ascii="Times New Roman" w:hAnsi="Times New Roman" w:cs="Times New Roman"/>
          <w:sz w:val="24"/>
          <w:szCs w:val="24"/>
        </w:rPr>
        <w:t xml:space="preserve"> employee monitoring. A survey conducted in 2012</w:t>
      </w:r>
      <w:r w:rsidR="0006550E">
        <w:rPr>
          <w:rFonts w:ascii="Times New Roman" w:hAnsi="Times New Roman" w:cs="Times New Roman"/>
          <w:sz w:val="24"/>
          <w:szCs w:val="24"/>
        </w:rPr>
        <w:t xml:space="preserve"> </w:t>
      </w:r>
      <w:r w:rsidR="0006550E" w:rsidRPr="0006550E">
        <w:rPr>
          <w:rFonts w:ascii="Times New Roman" w:hAnsi="Times New Roman" w:cs="Times New Roman"/>
          <w:sz w:val="24"/>
          <w:szCs w:val="24"/>
        </w:rPr>
        <w:t>(Salary.com staff, 2012)</w:t>
      </w:r>
      <w:r w:rsidR="0006550E">
        <w:rPr>
          <w:rFonts w:ascii="Times New Roman" w:hAnsi="Times New Roman" w:cs="Times New Roman"/>
          <w:sz w:val="24"/>
          <w:szCs w:val="24"/>
        </w:rPr>
        <w:t xml:space="preserve"> </w:t>
      </w:r>
      <w:r w:rsidR="00544F29">
        <w:rPr>
          <w:rFonts w:ascii="Times New Roman" w:hAnsi="Times New Roman" w:cs="Times New Roman"/>
          <w:sz w:val="24"/>
          <w:szCs w:val="24"/>
        </w:rPr>
        <w:t>particularly highlighted that 64% of employees use non-</w:t>
      </w:r>
      <w:proofErr w:type="gramStart"/>
      <w:r w:rsidR="00544F29">
        <w:rPr>
          <w:rFonts w:ascii="Times New Roman" w:hAnsi="Times New Roman" w:cs="Times New Roman"/>
          <w:sz w:val="24"/>
          <w:szCs w:val="24"/>
        </w:rPr>
        <w:t>work related</w:t>
      </w:r>
      <w:proofErr w:type="gramEnd"/>
      <w:r w:rsidR="00544F29">
        <w:rPr>
          <w:rFonts w:ascii="Times New Roman" w:hAnsi="Times New Roman" w:cs="Times New Roman"/>
          <w:sz w:val="24"/>
          <w:szCs w:val="24"/>
        </w:rPr>
        <w:t xml:space="preserve"> sites (especially </w:t>
      </w:r>
      <w:r w:rsidR="00E5732C">
        <w:rPr>
          <w:rFonts w:ascii="Times New Roman" w:hAnsi="Times New Roman" w:cs="Times New Roman"/>
          <w:sz w:val="24"/>
          <w:szCs w:val="24"/>
        </w:rPr>
        <w:t>Facebook</w:t>
      </w:r>
      <w:r w:rsidR="00544F29">
        <w:rPr>
          <w:rFonts w:ascii="Times New Roman" w:hAnsi="Times New Roman" w:cs="Times New Roman"/>
          <w:sz w:val="24"/>
          <w:szCs w:val="24"/>
        </w:rPr>
        <w:t xml:space="preserve">, </w:t>
      </w:r>
      <w:r w:rsidR="00E06F2D">
        <w:rPr>
          <w:rFonts w:ascii="Times New Roman" w:hAnsi="Times New Roman" w:cs="Times New Roman"/>
          <w:sz w:val="24"/>
          <w:szCs w:val="24"/>
        </w:rPr>
        <w:t>T</w:t>
      </w:r>
      <w:r w:rsidR="00E5732C">
        <w:rPr>
          <w:rFonts w:ascii="Times New Roman" w:hAnsi="Times New Roman" w:cs="Times New Roman"/>
          <w:sz w:val="24"/>
          <w:szCs w:val="24"/>
        </w:rPr>
        <w:t>witter, etc</w:t>
      </w:r>
      <w:r w:rsidR="00544F29">
        <w:rPr>
          <w:rFonts w:ascii="Times New Roman" w:hAnsi="Times New Roman" w:cs="Times New Roman"/>
          <w:sz w:val="24"/>
          <w:szCs w:val="24"/>
        </w:rPr>
        <w:t xml:space="preserve">..) </w:t>
      </w:r>
      <w:r w:rsidR="00E06F2D">
        <w:rPr>
          <w:rFonts w:ascii="Times New Roman" w:hAnsi="Times New Roman" w:cs="Times New Roman"/>
          <w:sz w:val="24"/>
          <w:szCs w:val="24"/>
        </w:rPr>
        <w:t>o</w:t>
      </w:r>
      <w:r w:rsidR="00544F29">
        <w:rPr>
          <w:rFonts w:ascii="Times New Roman" w:hAnsi="Times New Roman" w:cs="Times New Roman"/>
          <w:sz w:val="24"/>
          <w:szCs w:val="24"/>
        </w:rPr>
        <w:t xml:space="preserve">n </w:t>
      </w:r>
      <w:r w:rsidR="00E06F2D">
        <w:rPr>
          <w:rFonts w:ascii="Times New Roman" w:hAnsi="Times New Roman" w:cs="Times New Roman"/>
          <w:sz w:val="24"/>
          <w:szCs w:val="24"/>
        </w:rPr>
        <w:t xml:space="preserve">a </w:t>
      </w:r>
      <w:r w:rsidR="00544F29">
        <w:rPr>
          <w:rFonts w:ascii="Times New Roman" w:hAnsi="Times New Roman" w:cs="Times New Roman"/>
          <w:sz w:val="24"/>
          <w:szCs w:val="24"/>
        </w:rPr>
        <w:t xml:space="preserve">regular basis. </w:t>
      </w:r>
      <w:r w:rsidR="00544F29">
        <w:rPr>
          <w:rFonts w:ascii="Times New Roman" w:hAnsi="Times New Roman" w:cs="Times New Roman"/>
          <w:sz w:val="24"/>
          <w:szCs w:val="24"/>
        </w:rPr>
        <w:lastRenderedPageBreak/>
        <w:t>Every hour they spent on this directly impacts the financial, and resource consumptions (Bud</w:t>
      </w:r>
      <w:r w:rsidR="00E06F2D">
        <w:rPr>
          <w:rFonts w:ascii="Times New Roman" w:hAnsi="Times New Roman" w:cs="Times New Roman"/>
          <w:sz w:val="24"/>
          <w:szCs w:val="24"/>
        </w:rPr>
        <w:t>g</w:t>
      </w:r>
      <w:r w:rsidR="00544F29">
        <w:rPr>
          <w:rFonts w:ascii="Times New Roman" w:hAnsi="Times New Roman" w:cs="Times New Roman"/>
          <w:sz w:val="24"/>
          <w:szCs w:val="24"/>
        </w:rPr>
        <w:t>et on IT services like equipment, internet)</w:t>
      </w:r>
      <w:r w:rsidR="00E5732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AB01209" w14:textId="5350D9D9" w:rsidR="00166BD6" w:rsidRPr="006F6DC5" w:rsidRDefault="006F6DC5" w:rsidP="003979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eastAsia="en-IN" w:bidi="ta-IN"/>
        </w:rPr>
        <w:t>Advantages</w:t>
      </w:r>
    </w:p>
    <w:p w14:paraId="7B61C877" w14:textId="4E34798C" w:rsidR="00166BD6" w:rsidRPr="008361C3" w:rsidRDefault="00166BD6" w:rsidP="0039790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61C3">
        <w:rPr>
          <w:rFonts w:ascii="Times New Roman" w:hAnsi="Times New Roman" w:cs="Times New Roman"/>
          <w:sz w:val="24"/>
          <w:szCs w:val="24"/>
        </w:rPr>
        <w:t xml:space="preserve">As </w:t>
      </w:r>
      <w:r w:rsidR="00A76ED6" w:rsidRPr="008361C3">
        <w:rPr>
          <w:rFonts w:ascii="Times New Roman" w:hAnsi="Times New Roman" w:cs="Times New Roman"/>
          <w:sz w:val="24"/>
          <w:szCs w:val="24"/>
        </w:rPr>
        <w:t>stated,</w:t>
      </w:r>
      <w:r w:rsidRPr="008361C3">
        <w:rPr>
          <w:rFonts w:ascii="Times New Roman" w:hAnsi="Times New Roman" w:cs="Times New Roman"/>
          <w:sz w:val="24"/>
          <w:szCs w:val="24"/>
        </w:rPr>
        <w:t xml:space="preserve"> before the primary advantage would be the </w:t>
      </w:r>
      <w:r w:rsidR="00A76ED6" w:rsidRPr="008361C3">
        <w:rPr>
          <w:rFonts w:ascii="Times New Roman" w:hAnsi="Times New Roman" w:cs="Times New Roman"/>
          <w:sz w:val="24"/>
          <w:szCs w:val="24"/>
        </w:rPr>
        <w:t>organi</w:t>
      </w:r>
      <w:r w:rsidR="00E06F2D">
        <w:rPr>
          <w:rFonts w:ascii="Times New Roman" w:hAnsi="Times New Roman" w:cs="Times New Roman"/>
          <w:sz w:val="24"/>
          <w:szCs w:val="24"/>
        </w:rPr>
        <w:t>z</w:t>
      </w:r>
      <w:r w:rsidR="00A76ED6" w:rsidRPr="008361C3">
        <w:rPr>
          <w:rFonts w:ascii="Times New Roman" w:hAnsi="Times New Roman" w:cs="Times New Roman"/>
          <w:sz w:val="24"/>
          <w:szCs w:val="24"/>
        </w:rPr>
        <w:t>ation</w:t>
      </w:r>
      <w:r w:rsidRPr="008361C3">
        <w:rPr>
          <w:rFonts w:ascii="Times New Roman" w:hAnsi="Times New Roman" w:cs="Times New Roman"/>
          <w:sz w:val="24"/>
          <w:szCs w:val="24"/>
        </w:rPr>
        <w:t xml:space="preserve"> would be safe. Apart from that we can spot the mistakes</w:t>
      </w:r>
      <w:r w:rsidR="00A76ED6" w:rsidRPr="008361C3">
        <w:rPr>
          <w:rFonts w:ascii="Times New Roman" w:hAnsi="Times New Roman" w:cs="Times New Roman"/>
          <w:sz w:val="24"/>
          <w:szCs w:val="24"/>
        </w:rPr>
        <w:t xml:space="preserve"> and can resolve the issues in </w:t>
      </w:r>
      <w:r w:rsidR="00E06F2D">
        <w:rPr>
          <w:rFonts w:ascii="Times New Roman" w:hAnsi="Times New Roman" w:cs="Times New Roman"/>
          <w:sz w:val="24"/>
          <w:szCs w:val="24"/>
        </w:rPr>
        <w:t xml:space="preserve">an </w:t>
      </w:r>
      <w:r w:rsidR="00A76ED6" w:rsidRPr="008361C3">
        <w:rPr>
          <w:rFonts w:ascii="Times New Roman" w:hAnsi="Times New Roman" w:cs="Times New Roman"/>
          <w:sz w:val="24"/>
          <w:szCs w:val="24"/>
        </w:rPr>
        <w:t xml:space="preserve">easy manner. </w:t>
      </w:r>
    </w:p>
    <w:p w14:paraId="28BC18F0" w14:textId="655DE19F" w:rsidR="00A76ED6" w:rsidRPr="008361C3" w:rsidRDefault="00A76ED6" w:rsidP="0039790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61C3">
        <w:rPr>
          <w:rFonts w:ascii="Times New Roman" w:hAnsi="Times New Roman" w:cs="Times New Roman"/>
          <w:sz w:val="24"/>
          <w:szCs w:val="24"/>
        </w:rPr>
        <w:t>This also helps to identify the effective employee in the organi</w:t>
      </w:r>
      <w:r w:rsidR="00E06F2D">
        <w:rPr>
          <w:rFonts w:ascii="Times New Roman" w:hAnsi="Times New Roman" w:cs="Times New Roman"/>
          <w:sz w:val="24"/>
          <w:szCs w:val="24"/>
        </w:rPr>
        <w:t>z</w:t>
      </w:r>
      <w:r w:rsidRPr="008361C3">
        <w:rPr>
          <w:rFonts w:ascii="Times New Roman" w:hAnsi="Times New Roman" w:cs="Times New Roman"/>
          <w:sz w:val="24"/>
          <w:szCs w:val="24"/>
        </w:rPr>
        <w:t xml:space="preserve">ation. </w:t>
      </w:r>
    </w:p>
    <w:p w14:paraId="2667FCA6" w14:textId="2914CA08" w:rsidR="00A76ED6" w:rsidRPr="008361C3" w:rsidRDefault="006855ED" w:rsidP="0039790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61C3">
        <w:rPr>
          <w:rFonts w:ascii="Times New Roman" w:hAnsi="Times New Roman" w:cs="Times New Roman"/>
          <w:sz w:val="24"/>
          <w:szCs w:val="24"/>
        </w:rPr>
        <w:t>Also, this helps the organi</w:t>
      </w:r>
      <w:r w:rsidR="00E06F2D">
        <w:rPr>
          <w:rFonts w:ascii="Times New Roman" w:hAnsi="Times New Roman" w:cs="Times New Roman"/>
          <w:sz w:val="24"/>
          <w:szCs w:val="24"/>
        </w:rPr>
        <w:t>z</w:t>
      </w:r>
      <w:r w:rsidRPr="008361C3">
        <w:rPr>
          <w:rFonts w:ascii="Times New Roman" w:hAnsi="Times New Roman" w:cs="Times New Roman"/>
          <w:sz w:val="24"/>
          <w:szCs w:val="24"/>
        </w:rPr>
        <w:t xml:space="preserve">ation to save </w:t>
      </w:r>
      <w:r w:rsidR="00E06F2D">
        <w:rPr>
          <w:rFonts w:ascii="Times New Roman" w:hAnsi="Times New Roman" w:cs="Times New Roman"/>
          <w:sz w:val="24"/>
          <w:szCs w:val="24"/>
        </w:rPr>
        <w:t xml:space="preserve">a </w:t>
      </w:r>
      <w:r w:rsidRPr="008361C3">
        <w:rPr>
          <w:rFonts w:ascii="Times New Roman" w:hAnsi="Times New Roman" w:cs="Times New Roman"/>
          <w:sz w:val="24"/>
          <w:szCs w:val="24"/>
        </w:rPr>
        <w:t xml:space="preserve">solid portion of </w:t>
      </w:r>
      <w:r w:rsidR="00E06F2D">
        <w:rPr>
          <w:rFonts w:ascii="Times New Roman" w:hAnsi="Times New Roman" w:cs="Times New Roman"/>
          <w:sz w:val="24"/>
          <w:szCs w:val="24"/>
        </w:rPr>
        <w:t xml:space="preserve">the </w:t>
      </w:r>
      <w:r w:rsidRPr="008361C3">
        <w:rPr>
          <w:rFonts w:ascii="Times New Roman" w:hAnsi="Times New Roman" w:cs="Times New Roman"/>
          <w:sz w:val="24"/>
          <w:szCs w:val="24"/>
        </w:rPr>
        <w:t>fund on their infrastructure resources.</w:t>
      </w:r>
    </w:p>
    <w:p w14:paraId="2126220B" w14:textId="23F4808B" w:rsidR="00E5732C" w:rsidRDefault="006F6DC5" w:rsidP="0039790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eastAsia="en-IN" w:bidi="ta-IN"/>
        </w:rPr>
        <w:t>Conclusion</w:t>
      </w:r>
    </w:p>
    <w:p w14:paraId="2048B967" w14:textId="6FF9977A" w:rsidR="00EF7F57" w:rsidRDefault="009D1531" w:rsidP="003979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Finally,</w:t>
      </w:r>
      <w:r w:rsidR="00EF7F57">
        <w:rPr>
          <w:rFonts w:ascii="Times New Roman" w:hAnsi="Times New Roman" w:cs="Times New Roman"/>
          <w:sz w:val="24"/>
          <w:szCs w:val="24"/>
        </w:rPr>
        <w:t xml:space="preserve"> to conclude this, for these reasons I support employee monitoring. Also, from an employee p</w:t>
      </w:r>
      <w:r w:rsidR="00E06F2D">
        <w:rPr>
          <w:rFonts w:ascii="Times New Roman" w:hAnsi="Times New Roman" w:cs="Times New Roman"/>
          <w:sz w:val="24"/>
          <w:szCs w:val="24"/>
        </w:rPr>
        <w:t>er</w:t>
      </w:r>
      <w:r w:rsidR="00EF7F57">
        <w:rPr>
          <w:rFonts w:ascii="Times New Roman" w:hAnsi="Times New Roman" w:cs="Times New Roman"/>
          <w:sz w:val="24"/>
          <w:szCs w:val="24"/>
        </w:rPr>
        <w:t>spective</w:t>
      </w:r>
      <w:r w:rsidR="00E06F2D">
        <w:rPr>
          <w:rFonts w:ascii="Times New Roman" w:hAnsi="Times New Roman" w:cs="Times New Roman"/>
          <w:sz w:val="24"/>
          <w:szCs w:val="24"/>
        </w:rPr>
        <w:t>,</w:t>
      </w:r>
      <w:r w:rsidR="00EF7F57">
        <w:rPr>
          <w:rFonts w:ascii="Times New Roman" w:hAnsi="Times New Roman" w:cs="Times New Roman"/>
          <w:sz w:val="24"/>
          <w:szCs w:val="24"/>
        </w:rPr>
        <w:t xml:space="preserve"> I must say that these are valid points. Apart from this</w:t>
      </w:r>
      <w:r w:rsidR="00E06F2D">
        <w:rPr>
          <w:rFonts w:ascii="Times New Roman" w:hAnsi="Times New Roman" w:cs="Times New Roman"/>
          <w:sz w:val="24"/>
          <w:szCs w:val="24"/>
        </w:rPr>
        <w:t>,</w:t>
      </w:r>
      <w:r w:rsidR="00EF7F57">
        <w:rPr>
          <w:rFonts w:ascii="Times New Roman" w:hAnsi="Times New Roman" w:cs="Times New Roman"/>
          <w:sz w:val="24"/>
          <w:szCs w:val="24"/>
        </w:rPr>
        <w:t xml:space="preserve"> each county has </w:t>
      </w:r>
      <w:r w:rsidR="00E06F2D">
        <w:rPr>
          <w:rFonts w:ascii="Times New Roman" w:hAnsi="Times New Roman" w:cs="Times New Roman"/>
          <w:sz w:val="24"/>
          <w:szCs w:val="24"/>
        </w:rPr>
        <w:t>its</w:t>
      </w:r>
      <w:r w:rsidR="00EF7F57">
        <w:rPr>
          <w:rFonts w:ascii="Times New Roman" w:hAnsi="Times New Roman" w:cs="Times New Roman"/>
          <w:sz w:val="24"/>
          <w:szCs w:val="24"/>
        </w:rPr>
        <w:t xml:space="preserve"> own laws </w:t>
      </w:r>
      <w:r w:rsidR="00E06F2D">
        <w:rPr>
          <w:rFonts w:ascii="Times New Roman" w:hAnsi="Times New Roman" w:cs="Times New Roman"/>
          <w:sz w:val="24"/>
          <w:szCs w:val="24"/>
        </w:rPr>
        <w:t>that</w:t>
      </w:r>
      <w:r w:rsidR="00EF7F57">
        <w:rPr>
          <w:rFonts w:ascii="Times New Roman" w:hAnsi="Times New Roman" w:cs="Times New Roman"/>
          <w:sz w:val="24"/>
          <w:szCs w:val="24"/>
        </w:rPr>
        <w:t xml:space="preserve"> justif</w:t>
      </w:r>
      <w:r w:rsidR="00E06F2D">
        <w:rPr>
          <w:rFonts w:ascii="Times New Roman" w:hAnsi="Times New Roman" w:cs="Times New Roman"/>
          <w:sz w:val="24"/>
          <w:szCs w:val="24"/>
        </w:rPr>
        <w:t>y</w:t>
      </w:r>
      <w:r w:rsidR="00EF7F57">
        <w:rPr>
          <w:rFonts w:ascii="Times New Roman" w:hAnsi="Times New Roman" w:cs="Times New Roman"/>
          <w:sz w:val="24"/>
          <w:szCs w:val="24"/>
        </w:rPr>
        <w:t xml:space="preserve"> the monitoring. For </w:t>
      </w:r>
      <w:proofErr w:type="gramStart"/>
      <w:r w:rsidR="00EF7F57">
        <w:rPr>
          <w:rFonts w:ascii="Times New Roman" w:hAnsi="Times New Roman" w:cs="Times New Roman"/>
          <w:sz w:val="24"/>
          <w:szCs w:val="24"/>
        </w:rPr>
        <w:t>example</w:t>
      </w:r>
      <w:proofErr w:type="gramEnd"/>
      <w:r w:rsidR="00EF7F57">
        <w:rPr>
          <w:rFonts w:ascii="Times New Roman" w:hAnsi="Times New Roman" w:cs="Times New Roman"/>
          <w:sz w:val="24"/>
          <w:szCs w:val="24"/>
        </w:rPr>
        <w:t xml:space="preserve"> in </w:t>
      </w:r>
      <w:r>
        <w:rPr>
          <w:rFonts w:ascii="Times New Roman" w:hAnsi="Times New Roman" w:cs="Times New Roman"/>
          <w:sz w:val="24"/>
          <w:szCs w:val="24"/>
        </w:rPr>
        <w:t>Australia, Workplace</w:t>
      </w:r>
      <w:r w:rsidRPr="009D1531">
        <w:rPr>
          <w:rFonts w:ascii="Times New Roman" w:hAnsi="Times New Roman" w:cs="Times New Roman"/>
          <w:sz w:val="24"/>
          <w:szCs w:val="24"/>
        </w:rPr>
        <w:t xml:space="preserve"> Surveillance Act 2005 No 47</w:t>
      </w:r>
      <w:r w:rsidR="0006550E">
        <w:rPr>
          <w:rFonts w:ascii="Times New Roman" w:hAnsi="Times New Roman" w:cs="Times New Roman"/>
          <w:sz w:val="24"/>
          <w:szCs w:val="24"/>
        </w:rPr>
        <w:t xml:space="preserve"> </w:t>
      </w:r>
      <w:r w:rsidR="0006550E" w:rsidRPr="0006550E">
        <w:rPr>
          <w:rFonts w:ascii="Times New Roman" w:hAnsi="Times New Roman" w:cs="Times New Roman"/>
          <w:sz w:val="24"/>
          <w:szCs w:val="24"/>
        </w:rPr>
        <w:t>(Workplace Surveillance, 2017)</w:t>
      </w:r>
      <w:r>
        <w:rPr>
          <w:rFonts w:ascii="Times New Roman" w:hAnsi="Times New Roman" w:cs="Times New Roman"/>
          <w:sz w:val="24"/>
          <w:szCs w:val="24"/>
        </w:rPr>
        <w:t xml:space="preserve"> justifies employee monitoring under </w:t>
      </w:r>
      <w:r w:rsidR="00E06F2D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certain term and conditions which are fair. </w:t>
      </w:r>
    </w:p>
    <w:p w14:paraId="553509BF" w14:textId="6EC3C9E9" w:rsidR="008737EB" w:rsidRDefault="008737EB" w:rsidP="003979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25F491" w14:textId="13244182" w:rsidR="008737EB" w:rsidRDefault="008737EB" w:rsidP="003979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F1E21A" w14:textId="0A7C0366" w:rsidR="008737EB" w:rsidRDefault="008737EB" w:rsidP="003979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9B0E96" w14:textId="218B629E" w:rsidR="008737EB" w:rsidRDefault="008737EB" w:rsidP="003979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52FDDE" w14:textId="5857D6DF" w:rsidR="008737EB" w:rsidRDefault="008737EB" w:rsidP="003979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DB0134" w14:textId="38C9F9B7" w:rsidR="00E3547C" w:rsidRDefault="00E3547C" w:rsidP="003979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7DA272" w14:textId="69CDB565" w:rsidR="00E3547C" w:rsidRDefault="00E3547C" w:rsidP="003979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B4D68F" w14:textId="1B97F0E3" w:rsidR="00E3547C" w:rsidRDefault="00E3547C" w:rsidP="003979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00EC23" w14:textId="516FD2FB" w:rsidR="00E3547C" w:rsidRDefault="00E3547C" w:rsidP="003979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FDBFF9" w14:textId="26BA96AA" w:rsidR="00E3547C" w:rsidRDefault="00E3547C" w:rsidP="003979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39E7C2" w14:textId="77777777" w:rsidR="008737EB" w:rsidRPr="006F0350" w:rsidRDefault="008737EB" w:rsidP="006F0350">
      <w:pPr>
        <w:pStyle w:val="Heading1"/>
        <w:rPr>
          <w:rFonts w:ascii="Times New Roman" w:eastAsia="Times New Roman" w:hAnsi="Times New Roman" w:cs="Times New Roman"/>
          <w:b/>
          <w:bCs/>
          <w:u w:val="single"/>
          <w:lang w:eastAsia="en-IN" w:bidi="ta-IN"/>
        </w:rPr>
      </w:pPr>
      <w:bookmarkStart w:id="8" w:name="_Toc32092415"/>
      <w:r w:rsidRPr="006F0350">
        <w:rPr>
          <w:rFonts w:ascii="Times New Roman" w:eastAsia="Times New Roman" w:hAnsi="Times New Roman" w:cs="Times New Roman"/>
          <w:b/>
          <w:bCs/>
          <w:color w:val="auto"/>
          <w:u w:val="single"/>
          <w:lang w:eastAsia="en-IN" w:bidi="ta-IN"/>
        </w:rPr>
        <w:lastRenderedPageBreak/>
        <w:t>References</w:t>
      </w:r>
      <w:bookmarkEnd w:id="8"/>
    </w:p>
    <w:p w14:paraId="597CDA9C" w14:textId="77777777" w:rsidR="008737EB" w:rsidRPr="008737EB" w:rsidRDefault="008737EB" w:rsidP="0039790C">
      <w:pPr>
        <w:spacing w:after="180" w:line="360" w:lineRule="auto"/>
        <w:ind w:left="450" w:hanging="450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</w:pPr>
      <w:r w:rsidRPr="008737E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Accenture/</w:t>
      </w:r>
      <w:proofErr w:type="spellStart"/>
      <w:r w:rsidRPr="008737E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Ponemon</w:t>
      </w:r>
      <w:proofErr w:type="spellEnd"/>
      <w:r w:rsidRPr="008737E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 xml:space="preserve"> Institute. (2019). Accenture/</w:t>
      </w:r>
      <w:proofErr w:type="spellStart"/>
      <w:r w:rsidRPr="008737E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Ponemon</w:t>
      </w:r>
      <w:proofErr w:type="spellEnd"/>
      <w:r w:rsidRPr="008737E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 xml:space="preserve"> Institute: The Cost of Cybercrime. </w:t>
      </w:r>
      <w:r w:rsidRPr="008737E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 w:bidi="ta-IN"/>
        </w:rPr>
        <w:t>Network Security</w:t>
      </w:r>
      <w:r w:rsidRPr="008737E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, </w:t>
      </w:r>
      <w:r w:rsidRPr="008737E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 w:bidi="ta-IN"/>
        </w:rPr>
        <w:t>2019</w:t>
      </w:r>
      <w:r w:rsidRPr="008737E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 xml:space="preserve">. </w:t>
      </w:r>
      <w:proofErr w:type="spellStart"/>
      <w:r w:rsidRPr="008737E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doi</w:t>
      </w:r>
      <w:proofErr w:type="spellEnd"/>
      <w:r w:rsidRPr="008737E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: 10.1016/s1353-4858(19)30032-7</w:t>
      </w:r>
    </w:p>
    <w:p w14:paraId="25DB8A69" w14:textId="77777777" w:rsidR="008737EB" w:rsidRPr="008737EB" w:rsidRDefault="008737EB" w:rsidP="0039790C">
      <w:pPr>
        <w:spacing w:after="180" w:line="360" w:lineRule="auto"/>
        <w:ind w:left="450" w:hanging="450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</w:pPr>
      <w:proofErr w:type="spellStart"/>
      <w:r w:rsidRPr="008737E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espellman</w:t>
      </w:r>
      <w:proofErr w:type="spellEnd"/>
      <w:r w:rsidRPr="008737E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. (2017). Anthem suffers data breach…again - IT Governance USA Blog. Retrieved 8 February 2020, from https://www.itgovernanceusa.com/blog/anthem-suffers-data-breachagain</w:t>
      </w:r>
    </w:p>
    <w:p w14:paraId="72599BA8" w14:textId="3886DC96" w:rsidR="008737EB" w:rsidRPr="008737EB" w:rsidRDefault="008737EB" w:rsidP="0039790C">
      <w:pPr>
        <w:spacing w:after="180" w:line="360" w:lineRule="auto"/>
        <w:ind w:left="450" w:hanging="450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</w:pPr>
      <w:r w:rsidRPr="008737E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High Court of Justice Queen's bench division. (2007). Retrieved from https://www.5rb.com/wp-content/uploads/2013/10/CAAT-v-BAE-QBD-26-Feb-2007.pdf</w:t>
      </w:r>
    </w:p>
    <w:p w14:paraId="72B5811A" w14:textId="28C92595" w:rsidR="008737EB" w:rsidRPr="008737EB" w:rsidRDefault="008737EB" w:rsidP="0039790C">
      <w:pPr>
        <w:spacing w:after="180" w:line="360" w:lineRule="auto"/>
        <w:ind w:left="450" w:hanging="450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</w:pPr>
      <w:r w:rsidRPr="008737E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 xml:space="preserve">Lindsey, O. (2020). Iranian Hackers Target U.S. Gov. Vendor </w:t>
      </w:r>
      <w:proofErr w:type="gramStart"/>
      <w:r w:rsidRPr="008737E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With</w:t>
      </w:r>
      <w:proofErr w:type="gramEnd"/>
      <w:r w:rsidRPr="008737E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 xml:space="preserve"> Malware. Retrieved from </w:t>
      </w:r>
      <w:hyperlink r:id="rId8" w:history="1">
        <w:r w:rsidRPr="008737EB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 w:bidi="ta-IN"/>
          </w:rPr>
          <w:t>https://threatpost.com/iran-hackers-us-gov-malware/152452/</w:t>
        </w:r>
      </w:hyperlink>
      <w:r w:rsidRPr="0039790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 xml:space="preserve"> </w:t>
      </w:r>
    </w:p>
    <w:p w14:paraId="3826B310" w14:textId="7CF2DCDC" w:rsidR="008737EB" w:rsidRPr="008737EB" w:rsidRDefault="008737EB" w:rsidP="0039790C">
      <w:pPr>
        <w:spacing w:after="180" w:line="360" w:lineRule="auto"/>
        <w:ind w:left="450" w:hanging="450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</w:pPr>
      <w:r w:rsidRPr="008737E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 xml:space="preserve">NSW Parliamentary Counsel’s Office. Workplace Surveillance (2017). </w:t>
      </w:r>
      <w:hyperlink r:id="rId9" w:history="1">
        <w:r w:rsidRPr="008737EB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 w:bidi="ta-IN"/>
          </w:rPr>
          <w:t>www.legislation.nsw.gov.au</w:t>
        </w:r>
      </w:hyperlink>
      <w:r w:rsidRPr="008737E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.</w:t>
      </w:r>
      <w:r w:rsidRPr="0039790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 xml:space="preserve"> </w:t>
      </w:r>
    </w:p>
    <w:p w14:paraId="3FB046F4" w14:textId="5BB1D5BA" w:rsidR="008737EB" w:rsidRPr="008737EB" w:rsidRDefault="008737EB" w:rsidP="0039790C">
      <w:pPr>
        <w:spacing w:after="180" w:line="360" w:lineRule="auto"/>
        <w:ind w:left="450" w:hanging="450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</w:pPr>
      <w:r w:rsidRPr="008737E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 xml:space="preserve">Salary.com staff. (2012). Wasting Time at Work 2012 | Salary.com. Retrieved from </w:t>
      </w:r>
      <w:hyperlink r:id="rId10" w:history="1">
        <w:r w:rsidRPr="008737EB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 w:bidi="ta-IN"/>
          </w:rPr>
          <w:t>https://www.salary.com/chronicles/wasting-time-at-work-2012/</w:t>
        </w:r>
      </w:hyperlink>
      <w:r w:rsidRPr="0039790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 xml:space="preserve"> </w:t>
      </w:r>
    </w:p>
    <w:p w14:paraId="689EC5D2" w14:textId="77777777" w:rsidR="008737EB" w:rsidRPr="008737EB" w:rsidRDefault="008737EB" w:rsidP="0039790C">
      <w:pPr>
        <w:spacing w:after="180" w:line="360" w:lineRule="auto"/>
        <w:ind w:left="450" w:hanging="450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</w:pPr>
      <w:r w:rsidRPr="008737E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Verizon. (2019). Verizon: 2019 Data Breach Investigations Report. </w:t>
      </w:r>
      <w:r w:rsidRPr="008737E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 w:bidi="ta-IN"/>
        </w:rPr>
        <w:t>Computer Fraud &amp; Security</w:t>
      </w:r>
      <w:r w:rsidRPr="008737E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, </w:t>
      </w:r>
      <w:r w:rsidRPr="008737E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 w:bidi="ta-IN"/>
        </w:rPr>
        <w:t>2019</w:t>
      </w:r>
      <w:r w:rsidRPr="008737E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 xml:space="preserve">(6). </w:t>
      </w:r>
      <w:proofErr w:type="spellStart"/>
      <w:r w:rsidRPr="008737E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doi</w:t>
      </w:r>
      <w:proofErr w:type="spellEnd"/>
      <w:r w:rsidRPr="008737E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: 10.1016/s1361-3723(19)30060-0</w:t>
      </w:r>
    </w:p>
    <w:p w14:paraId="35537287" w14:textId="77777777" w:rsidR="008737EB" w:rsidRPr="00EF7F57" w:rsidRDefault="008737EB" w:rsidP="003979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8737EB" w:rsidRPr="00EF7F57"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E389F7" w14:textId="77777777" w:rsidR="00FB6FAD" w:rsidRDefault="00FB6FAD" w:rsidP="0011165F">
      <w:pPr>
        <w:spacing w:after="0" w:line="240" w:lineRule="auto"/>
      </w:pPr>
      <w:r>
        <w:separator/>
      </w:r>
    </w:p>
  </w:endnote>
  <w:endnote w:type="continuationSeparator" w:id="0">
    <w:p w14:paraId="0B6A4B4F" w14:textId="77777777" w:rsidR="00FB6FAD" w:rsidRDefault="00FB6FAD" w:rsidP="00111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b/>
        <w:color w:val="4472C4" w:themeColor="accent1"/>
      </w:rPr>
      <w:id w:val="101711178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b w:val="0"/>
        <w:bCs/>
        <w:color w:val="auto"/>
        <w:spacing w:val="60"/>
        <w:sz w:val="18"/>
        <w:szCs w:val="18"/>
      </w:rPr>
    </w:sdtEndPr>
    <w:sdtContent>
      <w:p w14:paraId="497B6D85" w14:textId="77777777" w:rsidR="00451736" w:rsidRDefault="00451736" w:rsidP="00451736">
        <w:pPr>
          <w:pStyle w:val="Footer"/>
          <w:jc w:val="right"/>
          <w:rPr>
            <w:rFonts w:ascii="Times New Roman" w:hAnsi="Times New Roman" w:cs="Times New Roman"/>
            <w:bCs/>
            <w:spacing w:val="60"/>
            <w:sz w:val="18"/>
            <w:szCs w:val="18"/>
          </w:rPr>
        </w:pPr>
        <w:r>
          <w:rPr>
            <w:b/>
            <w:color w:val="4472C4" w:themeColor="accent1"/>
          </w:rPr>
          <w:t xml:space="preserve">    </w:t>
        </w:r>
        <w:r w:rsidR="0011165F" w:rsidRPr="00451736">
          <w:rPr>
            <w:rFonts w:ascii="Times New Roman" w:hAnsi="Times New Roman" w:cs="Times New Roman"/>
            <w:bCs/>
            <w:sz w:val="18"/>
            <w:szCs w:val="18"/>
          </w:rPr>
          <w:fldChar w:fldCharType="begin"/>
        </w:r>
        <w:r w:rsidR="0011165F" w:rsidRPr="00451736">
          <w:rPr>
            <w:rFonts w:ascii="Times New Roman" w:hAnsi="Times New Roman" w:cs="Times New Roman"/>
            <w:bCs/>
            <w:sz w:val="18"/>
            <w:szCs w:val="18"/>
          </w:rPr>
          <w:instrText xml:space="preserve"> PAGE   \* MERGEFORMAT </w:instrText>
        </w:r>
        <w:r w:rsidR="0011165F" w:rsidRPr="00451736">
          <w:rPr>
            <w:rFonts w:ascii="Times New Roman" w:hAnsi="Times New Roman" w:cs="Times New Roman"/>
            <w:bCs/>
            <w:sz w:val="18"/>
            <w:szCs w:val="18"/>
          </w:rPr>
          <w:fldChar w:fldCharType="separate"/>
        </w:r>
        <w:r w:rsidR="0011165F" w:rsidRPr="00451736">
          <w:rPr>
            <w:rFonts w:ascii="Times New Roman" w:hAnsi="Times New Roman" w:cs="Times New Roman"/>
            <w:bCs/>
            <w:sz w:val="18"/>
            <w:szCs w:val="18"/>
          </w:rPr>
          <w:t>1</w:t>
        </w:r>
        <w:r w:rsidR="0011165F" w:rsidRPr="00451736">
          <w:rPr>
            <w:rFonts w:ascii="Times New Roman" w:hAnsi="Times New Roman" w:cs="Times New Roman"/>
            <w:bCs/>
            <w:noProof/>
            <w:sz w:val="18"/>
            <w:szCs w:val="18"/>
          </w:rPr>
          <w:fldChar w:fldCharType="end"/>
        </w:r>
        <w:r w:rsidR="0011165F" w:rsidRPr="00451736">
          <w:rPr>
            <w:rFonts w:ascii="Times New Roman" w:hAnsi="Times New Roman" w:cs="Times New Roman"/>
            <w:bCs/>
            <w:sz w:val="18"/>
            <w:szCs w:val="18"/>
          </w:rPr>
          <w:t xml:space="preserve"> | </w:t>
        </w:r>
        <w:r w:rsidR="0011165F" w:rsidRPr="00451736">
          <w:rPr>
            <w:rFonts w:ascii="Times New Roman" w:hAnsi="Times New Roman" w:cs="Times New Roman"/>
            <w:bCs/>
            <w:spacing w:val="60"/>
            <w:sz w:val="18"/>
            <w:szCs w:val="18"/>
          </w:rPr>
          <w:t>Page</w:t>
        </w:r>
      </w:p>
      <w:p w14:paraId="42AC0B4E" w14:textId="550204B5" w:rsidR="0011165F" w:rsidRPr="00451736" w:rsidRDefault="0011165F" w:rsidP="00451736">
        <w:pPr>
          <w:pStyle w:val="Footer"/>
          <w:jc w:val="right"/>
          <w:rPr>
            <w:rFonts w:ascii="Times New Roman" w:hAnsi="Times New Roman" w:cs="Times New Roman"/>
            <w:bCs/>
            <w:spacing w:val="60"/>
            <w:sz w:val="18"/>
            <w:szCs w:val="18"/>
          </w:rPr>
        </w:pPr>
      </w:p>
    </w:sdtContent>
  </w:sdt>
  <w:p w14:paraId="6100069F" w14:textId="0F1BAA83" w:rsidR="0011165F" w:rsidRPr="00451736" w:rsidRDefault="0011165F" w:rsidP="00451736">
    <w:pPr>
      <w:pStyle w:val="Footer"/>
      <w:rPr>
        <w:rFonts w:ascii="Times New Roman" w:hAnsi="Times New Roman" w:cs="Times New Roman"/>
        <w:bCs/>
        <w:spacing w:val="60"/>
        <w:sz w:val="18"/>
        <w:szCs w:val="18"/>
      </w:rPr>
    </w:pPr>
    <w:r w:rsidRPr="00451736">
      <w:rPr>
        <w:rFonts w:ascii="Times New Roman" w:hAnsi="Times New Roman" w:cs="Times New Roman"/>
        <w:bCs/>
        <w:spacing w:val="60"/>
        <w:sz w:val="18"/>
        <w:szCs w:val="18"/>
      </w:rPr>
      <w:t>Student Name</w:t>
    </w:r>
    <w:r w:rsidR="00451736" w:rsidRPr="00451736">
      <w:rPr>
        <w:rFonts w:ascii="Times New Roman" w:hAnsi="Times New Roman" w:cs="Times New Roman"/>
        <w:bCs/>
        <w:spacing w:val="60"/>
        <w:sz w:val="18"/>
        <w:szCs w:val="18"/>
      </w:rPr>
      <w:t xml:space="preserve"> and Number:</w:t>
    </w:r>
    <w:r w:rsidRPr="00451736">
      <w:rPr>
        <w:rFonts w:ascii="Times New Roman" w:hAnsi="Times New Roman" w:cs="Times New Roman"/>
        <w:bCs/>
        <w:spacing w:val="60"/>
        <w:sz w:val="18"/>
        <w:szCs w:val="18"/>
      </w:rPr>
      <w:t xml:space="preserve"> </w:t>
    </w:r>
    <w:r w:rsidRPr="00451736">
      <w:rPr>
        <w:rFonts w:ascii="Times New Roman" w:hAnsi="Times New Roman" w:cs="Times New Roman"/>
        <w:bCs/>
        <w:spacing w:val="60"/>
        <w:sz w:val="18"/>
        <w:szCs w:val="18"/>
      </w:rPr>
      <w:t>Visahl Samson David Selvam</w:t>
    </w:r>
    <w:r w:rsidR="0069725E">
      <w:rPr>
        <w:rFonts w:ascii="Times New Roman" w:hAnsi="Times New Roman" w:cs="Times New Roman"/>
        <w:bCs/>
        <w:spacing w:val="60"/>
        <w:sz w:val="18"/>
        <w:szCs w:val="18"/>
      </w:rPr>
      <w:t>,</w:t>
    </w:r>
    <w:r w:rsidRPr="00451736">
      <w:rPr>
        <w:rFonts w:ascii="Times New Roman" w:hAnsi="Times New Roman" w:cs="Times New Roman"/>
        <w:bCs/>
        <w:spacing w:val="60"/>
        <w:sz w:val="18"/>
        <w:szCs w:val="18"/>
      </w:rPr>
      <w:t xml:space="preserve"> </w:t>
    </w:r>
    <w:r w:rsidRPr="00451736">
      <w:rPr>
        <w:rFonts w:ascii="Times New Roman" w:hAnsi="Times New Roman" w:cs="Times New Roman"/>
        <w:bCs/>
        <w:spacing w:val="60"/>
        <w:sz w:val="18"/>
        <w:szCs w:val="18"/>
      </w:rPr>
      <w:t>10498743</w:t>
    </w:r>
  </w:p>
  <w:p w14:paraId="109C34C4" w14:textId="62EB8D6C" w:rsidR="0011165F" w:rsidRPr="00451736" w:rsidRDefault="0011165F" w:rsidP="00451736">
    <w:pPr>
      <w:pStyle w:val="Footer"/>
      <w:rPr>
        <w:rFonts w:ascii="Times New Roman" w:hAnsi="Times New Roman" w:cs="Times New Roman"/>
        <w:bCs/>
        <w:spacing w:val="60"/>
        <w:sz w:val="18"/>
        <w:szCs w:val="18"/>
      </w:rPr>
    </w:pPr>
    <w:r w:rsidRPr="00451736">
      <w:rPr>
        <w:rFonts w:ascii="Times New Roman" w:hAnsi="Times New Roman" w:cs="Times New Roman"/>
        <w:bCs/>
        <w:spacing w:val="60"/>
        <w:sz w:val="18"/>
        <w:szCs w:val="18"/>
      </w:rPr>
      <w:t xml:space="preserve">Unit code and </w:t>
    </w:r>
    <w:r w:rsidR="00451736" w:rsidRPr="00451736">
      <w:rPr>
        <w:rFonts w:ascii="Times New Roman" w:hAnsi="Times New Roman" w:cs="Times New Roman"/>
        <w:bCs/>
        <w:spacing w:val="60"/>
        <w:sz w:val="18"/>
        <w:szCs w:val="18"/>
      </w:rPr>
      <w:t>name:</w:t>
    </w:r>
    <w:r w:rsidRPr="00451736">
      <w:rPr>
        <w:rFonts w:ascii="Times New Roman" w:hAnsi="Times New Roman" w:cs="Times New Roman"/>
        <w:bCs/>
        <w:spacing w:val="60"/>
        <w:sz w:val="18"/>
        <w:szCs w:val="18"/>
      </w:rPr>
      <w:t xml:space="preserve"> </w:t>
    </w:r>
    <w:r w:rsidRPr="00451736">
      <w:rPr>
        <w:rFonts w:ascii="Times New Roman" w:hAnsi="Times New Roman" w:cs="Times New Roman"/>
        <w:bCs/>
        <w:spacing w:val="60"/>
        <w:sz w:val="18"/>
        <w:szCs w:val="18"/>
      </w:rPr>
      <w:t>CSG3309</w:t>
    </w:r>
    <w:r w:rsidRPr="00451736">
      <w:rPr>
        <w:rFonts w:ascii="Times New Roman" w:hAnsi="Times New Roman" w:cs="Times New Roman"/>
        <w:bCs/>
        <w:spacing w:val="60"/>
        <w:sz w:val="18"/>
        <w:szCs w:val="18"/>
      </w:rPr>
      <w:t xml:space="preserve"> IT Security Management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DF6C1A" w14:textId="77777777" w:rsidR="00FB6FAD" w:rsidRDefault="00FB6FAD" w:rsidP="0011165F">
      <w:pPr>
        <w:spacing w:after="0" w:line="240" w:lineRule="auto"/>
      </w:pPr>
      <w:r>
        <w:separator/>
      </w:r>
    </w:p>
  </w:footnote>
  <w:footnote w:type="continuationSeparator" w:id="0">
    <w:p w14:paraId="30CC06EB" w14:textId="77777777" w:rsidR="00FB6FAD" w:rsidRDefault="00FB6FAD" w:rsidP="001116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1E5DA7"/>
    <w:multiLevelType w:val="hybridMultilevel"/>
    <w:tmpl w:val="4F3E5B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UzMjc1NDA2tDQysDBU0lEKTi0uzszPAykwrAUAQI9usiwAAAA="/>
  </w:docVars>
  <w:rsids>
    <w:rsidRoot w:val="00CD49E4"/>
    <w:rsid w:val="000542DD"/>
    <w:rsid w:val="0006550E"/>
    <w:rsid w:val="00087404"/>
    <w:rsid w:val="000E5847"/>
    <w:rsid w:val="00104E7B"/>
    <w:rsid w:val="0011165F"/>
    <w:rsid w:val="001129AA"/>
    <w:rsid w:val="0013231C"/>
    <w:rsid w:val="0016122F"/>
    <w:rsid w:val="00166BD6"/>
    <w:rsid w:val="0018258C"/>
    <w:rsid w:val="001E7A75"/>
    <w:rsid w:val="00363CC4"/>
    <w:rsid w:val="0039242E"/>
    <w:rsid w:val="0039790C"/>
    <w:rsid w:val="00427D8F"/>
    <w:rsid w:val="00451736"/>
    <w:rsid w:val="00457543"/>
    <w:rsid w:val="00474420"/>
    <w:rsid w:val="004A1138"/>
    <w:rsid w:val="00544F29"/>
    <w:rsid w:val="00546BAC"/>
    <w:rsid w:val="00574315"/>
    <w:rsid w:val="00586DFC"/>
    <w:rsid w:val="005B6B38"/>
    <w:rsid w:val="006855ED"/>
    <w:rsid w:val="0069725E"/>
    <w:rsid w:val="006B57E7"/>
    <w:rsid w:val="006D3B1D"/>
    <w:rsid w:val="006E4AA2"/>
    <w:rsid w:val="006F0350"/>
    <w:rsid w:val="006F6DC5"/>
    <w:rsid w:val="006F7A35"/>
    <w:rsid w:val="00761182"/>
    <w:rsid w:val="007A02C3"/>
    <w:rsid w:val="007A5357"/>
    <w:rsid w:val="007D73AA"/>
    <w:rsid w:val="007F7037"/>
    <w:rsid w:val="008361C3"/>
    <w:rsid w:val="0084092D"/>
    <w:rsid w:val="008737EB"/>
    <w:rsid w:val="00923F49"/>
    <w:rsid w:val="00976031"/>
    <w:rsid w:val="009828D0"/>
    <w:rsid w:val="00993FA8"/>
    <w:rsid w:val="009D1531"/>
    <w:rsid w:val="009E5152"/>
    <w:rsid w:val="00A33BD1"/>
    <w:rsid w:val="00A53B6B"/>
    <w:rsid w:val="00A76ED6"/>
    <w:rsid w:val="00A90732"/>
    <w:rsid w:val="00AA35F3"/>
    <w:rsid w:val="00B07437"/>
    <w:rsid w:val="00B1376F"/>
    <w:rsid w:val="00B475ED"/>
    <w:rsid w:val="00BA55D4"/>
    <w:rsid w:val="00BE550E"/>
    <w:rsid w:val="00BF4B61"/>
    <w:rsid w:val="00BF52C4"/>
    <w:rsid w:val="00CC0761"/>
    <w:rsid w:val="00CD49E4"/>
    <w:rsid w:val="00D2347F"/>
    <w:rsid w:val="00D70922"/>
    <w:rsid w:val="00D73B63"/>
    <w:rsid w:val="00DB4EC5"/>
    <w:rsid w:val="00DD77FA"/>
    <w:rsid w:val="00E06F2D"/>
    <w:rsid w:val="00E3547C"/>
    <w:rsid w:val="00E5732C"/>
    <w:rsid w:val="00ED580C"/>
    <w:rsid w:val="00EF7F57"/>
    <w:rsid w:val="00F73A0B"/>
    <w:rsid w:val="00F8080D"/>
    <w:rsid w:val="00F83C75"/>
    <w:rsid w:val="00FB6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7A2BB"/>
  <w15:chartTrackingRefBased/>
  <w15:docId w15:val="{BDEE608F-C621-4530-8BB0-538861DBD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12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737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83C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3C7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3C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3C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3C7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3C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C75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83C7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361C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737EB"/>
    <w:rPr>
      <w:rFonts w:ascii="Times New Roman" w:eastAsia="Times New Roman" w:hAnsi="Times New Roman" w:cs="Times New Roman"/>
      <w:b/>
      <w:bCs/>
      <w:sz w:val="36"/>
      <w:szCs w:val="36"/>
      <w:lang w:eastAsia="en-IN" w:bidi="ta-IN"/>
    </w:rPr>
  </w:style>
  <w:style w:type="paragraph" w:styleId="NormalWeb">
    <w:name w:val="Normal (Web)"/>
    <w:basedOn w:val="Normal"/>
    <w:uiPriority w:val="99"/>
    <w:semiHidden/>
    <w:unhideWhenUsed/>
    <w:rsid w:val="008737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character" w:styleId="UnresolvedMention">
    <w:name w:val="Unresolved Mention"/>
    <w:basedOn w:val="DefaultParagraphFont"/>
    <w:uiPriority w:val="99"/>
    <w:semiHidden/>
    <w:unhideWhenUsed/>
    <w:rsid w:val="008737E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612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6122F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16122F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D2347F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1116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165F"/>
  </w:style>
  <w:style w:type="paragraph" w:styleId="Footer">
    <w:name w:val="footer"/>
    <w:basedOn w:val="Normal"/>
    <w:link w:val="FooterChar"/>
    <w:uiPriority w:val="99"/>
    <w:unhideWhenUsed/>
    <w:rsid w:val="001116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165F"/>
  </w:style>
  <w:style w:type="paragraph" w:styleId="Title">
    <w:name w:val="Title"/>
    <w:basedOn w:val="Normal"/>
    <w:next w:val="Normal"/>
    <w:link w:val="TitleChar"/>
    <w:uiPriority w:val="10"/>
    <w:qFormat/>
    <w:rsid w:val="00546B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6BA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642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reatpost.com/iran-hackers-us-gov-malware/152452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salary.com/chronicles/wasting-time-at-work-2012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egislation.nsw.gov.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38ECF5-04C3-47CA-961F-E924E036A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6</Pages>
  <Words>1049</Words>
  <Characters>5981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Visahl DAVID SELVAM</dc:creator>
  <cp:keywords/>
  <dc:description/>
  <cp:lastModifiedBy>Visahl DAVID SELVAM</cp:lastModifiedBy>
  <cp:revision>78</cp:revision>
  <dcterms:created xsi:type="dcterms:W3CDTF">2020-02-08T07:59:00Z</dcterms:created>
  <dcterms:modified xsi:type="dcterms:W3CDTF">2020-02-08T14:13:00Z</dcterms:modified>
</cp:coreProperties>
</file>