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82D65" w:rsidRPr="00DD7AFC" w:rsidRDefault="005221AF">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r w:rsidRPr="00DD7AFC">
        <w:rPr>
          <w:sz w:val="24"/>
          <w:szCs w:val="24"/>
          <w:lang w:val="en-CA"/>
        </w:rPr>
        <w:fldChar w:fldCharType="begin"/>
      </w:r>
      <w:r w:rsidR="00F01583" w:rsidRPr="00DD7AFC">
        <w:rPr>
          <w:sz w:val="24"/>
          <w:szCs w:val="24"/>
          <w:lang w:val="en-CA"/>
        </w:rPr>
        <w:instrText xml:space="preserve"> SEQ CHAPTER \h \r 1</w:instrText>
      </w:r>
      <w:r w:rsidRPr="00DD7AFC">
        <w:rPr>
          <w:sz w:val="24"/>
          <w:szCs w:val="24"/>
          <w:lang w:val="en-CA"/>
        </w:rPr>
        <w:fldChar w:fldCharType="end"/>
      </w:r>
      <w:r w:rsidR="00F01583" w:rsidRPr="00DD7AFC">
        <w:rPr>
          <w:b/>
          <w:bCs/>
          <w:sz w:val="24"/>
          <w:szCs w:val="24"/>
        </w:rPr>
        <w:t>BYLAWS</w:t>
      </w:r>
    </w:p>
    <w:p w:rsidR="00E82D65" w:rsidRPr="00DD7AFC" w:rsidRDefault="00F01583">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r w:rsidRPr="00DD7AFC">
        <w:rPr>
          <w:b/>
          <w:bCs/>
          <w:sz w:val="24"/>
          <w:szCs w:val="24"/>
        </w:rPr>
        <w:t xml:space="preserve">OF </w:t>
      </w:r>
    </w:p>
    <w:p w:rsidR="00E82D65" w:rsidRPr="00DD7AFC" w:rsidRDefault="003E577E">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color w:val="000000"/>
          <w:sz w:val="24"/>
          <w:szCs w:val="24"/>
        </w:rPr>
      </w:pPr>
      <w:r>
        <w:rPr>
          <w:b/>
          <w:bCs/>
          <w:sz w:val="24"/>
          <w:szCs w:val="24"/>
        </w:rPr>
        <w:t>WILLIAMSBURG MUSIC ASSOCIATION</w:t>
      </w:r>
    </w:p>
    <w:p w:rsidR="00E82D65" w:rsidRPr="00DD7AFC" w:rsidRDefault="00E82D65">
      <w:pPr>
        <w:keepNext/>
        <w:keepLines/>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E82D65">
      <w:pPr>
        <w:keepNext/>
        <w:keepLines/>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F01583">
      <w:pPr>
        <w:pStyle w:val="Heading1"/>
        <w:widowControl/>
        <w:rPr>
          <w:b w:val="0"/>
          <w:bCs w:val="0"/>
        </w:rPr>
      </w:pPr>
      <w:r w:rsidRPr="00DD7AFC">
        <w:rPr>
          <w:b w:val="0"/>
          <w:bCs w:val="0"/>
        </w:rPr>
        <w:t>ARTICLE I.  OFFICES AND REGISTERED AGENT</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F01583">
      <w:pPr>
        <w:keepLines/>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jc w:val="both"/>
        <w:rPr>
          <w:color w:val="000000"/>
          <w:sz w:val="24"/>
          <w:szCs w:val="24"/>
        </w:rPr>
      </w:pPr>
      <w:r w:rsidRPr="00DD7AFC">
        <w:rPr>
          <w:color w:val="000000"/>
          <w:sz w:val="24"/>
          <w:szCs w:val="24"/>
        </w:rPr>
        <w:t xml:space="preserve">Section 1.1  </w:t>
      </w:r>
      <w:r w:rsidRPr="003E577E">
        <w:rPr>
          <w:color w:val="000000"/>
          <w:sz w:val="24"/>
          <w:szCs w:val="24"/>
          <w:u w:val="single"/>
        </w:rPr>
        <w:t>Principal Office</w:t>
      </w:r>
      <w:r w:rsidRPr="00DD7AFC">
        <w:rPr>
          <w:color w:val="000000"/>
          <w:sz w:val="24"/>
          <w:szCs w:val="24"/>
        </w:rPr>
        <w:t>.  The location of the principal office of the corporation in the State of Iowa will be identified in the corporation’s biennial report filed with the Iowa Secretary of State.</w:t>
      </w:r>
    </w:p>
    <w:p w:rsidR="00E82D65" w:rsidRPr="00DD7AFC" w:rsidRDefault="00E82D65">
      <w:pPr>
        <w:keepLines/>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jc w:val="both"/>
        <w:rPr>
          <w:color w:val="000000"/>
          <w:sz w:val="24"/>
          <w:szCs w:val="24"/>
        </w:rPr>
      </w:pPr>
    </w:p>
    <w:p w:rsidR="00E82D65" w:rsidRPr="00DD7AFC" w:rsidRDefault="00F01583">
      <w:pPr>
        <w:pStyle w:val="BodyTextIndent3"/>
        <w:jc w:val="both"/>
      </w:pPr>
      <w:r w:rsidRPr="00DD7AFC">
        <w:t xml:space="preserve">Section 1.2.  </w:t>
      </w:r>
      <w:r w:rsidRPr="003E577E">
        <w:rPr>
          <w:u w:val="single"/>
        </w:rPr>
        <w:t>Registered Office and Registered Agent</w:t>
      </w:r>
      <w:r w:rsidRPr="00DD7AFC">
        <w:t>.  The initial registered agent and office of the corporation are set forth in the Articles of Incorporation.  The registered agent or registered office, or bo</w:t>
      </w:r>
      <w:r w:rsidR="003E577E">
        <w:t>th, may be changed from time to time by</w:t>
      </w:r>
      <w:r w:rsidRPr="00DD7AFC">
        <w:t xml:space="preserve"> the board of directors.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F01583" w:rsidP="00C936FA">
      <w:pPr>
        <w:widowControl/>
        <w:jc w:val="both"/>
        <w:rPr>
          <w:sz w:val="24"/>
          <w:szCs w:val="24"/>
        </w:rPr>
      </w:pPr>
      <w:r w:rsidRPr="00DD7AFC">
        <w:rPr>
          <w:color w:val="000000"/>
          <w:sz w:val="24"/>
          <w:szCs w:val="24"/>
        </w:rPr>
        <w:tab/>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sz w:val="24"/>
          <w:szCs w:val="24"/>
        </w:rPr>
      </w:pPr>
      <w:r w:rsidRPr="00DD7AFC">
        <w:rPr>
          <w:color w:val="000000"/>
          <w:sz w:val="24"/>
          <w:szCs w:val="24"/>
        </w:rPr>
        <w:t>ARTICLE II</w:t>
      </w:r>
      <w:r w:rsidR="00F01583" w:rsidRPr="00DD7AFC">
        <w:rPr>
          <w:color w:val="000000"/>
          <w:sz w:val="24"/>
          <w:szCs w:val="24"/>
        </w:rPr>
        <w:t>.  BOARD OF DIRECTORS</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pStyle w:val="BodyText"/>
        <w:jc w:val="both"/>
      </w:pPr>
      <w:r w:rsidRPr="00DD7AFC">
        <w:tab/>
        <w:t>Section 2</w:t>
      </w:r>
      <w:r w:rsidR="00F01583" w:rsidRPr="00DD7AFC">
        <w:t xml:space="preserve">.1.  </w:t>
      </w:r>
      <w:r w:rsidR="00F01583" w:rsidRPr="003E577E">
        <w:rPr>
          <w:u w:val="single"/>
        </w:rPr>
        <w:t>General Powers</w:t>
      </w:r>
      <w:r w:rsidR="00F01583" w:rsidRPr="00DD7AFC">
        <w:t>.  The affairs of the corporation shall be managed by its board of directors.  Directors need not be residents of the state of Io</w:t>
      </w:r>
      <w:r w:rsidRPr="00DD7AFC">
        <w:t>wa</w:t>
      </w:r>
      <w:r w:rsidR="00F01583" w:rsidRPr="00DD7AFC">
        <w:t>.</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rsidP="003E577E">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2</w:t>
      </w:r>
      <w:r w:rsidR="00F01583" w:rsidRPr="00DD7AFC">
        <w:rPr>
          <w:color w:val="000000"/>
          <w:sz w:val="24"/>
          <w:szCs w:val="24"/>
        </w:rPr>
        <w:t xml:space="preserve">.2.  </w:t>
      </w:r>
      <w:r w:rsidR="00F01583" w:rsidRPr="003E577E">
        <w:rPr>
          <w:color w:val="000000"/>
          <w:sz w:val="24"/>
          <w:szCs w:val="24"/>
          <w:u w:val="single"/>
        </w:rPr>
        <w:t>Number, Tenure and Qualifications</w:t>
      </w:r>
      <w:r w:rsidR="00F01583" w:rsidRPr="00DD7AFC">
        <w:rPr>
          <w:color w:val="000000"/>
          <w:sz w:val="24"/>
          <w:szCs w:val="24"/>
        </w:rPr>
        <w:t>.  The number of di</w:t>
      </w:r>
      <w:r w:rsidR="003E577E">
        <w:rPr>
          <w:color w:val="000000"/>
          <w:sz w:val="24"/>
          <w:szCs w:val="24"/>
        </w:rPr>
        <w:t>rectors shall be no fewer than three (3)</w:t>
      </w:r>
      <w:r w:rsidR="00F01583" w:rsidRPr="00DD7AFC">
        <w:rPr>
          <w:color w:val="000000"/>
          <w:sz w:val="24"/>
          <w:szCs w:val="24"/>
        </w:rPr>
        <w:t xml:space="preserve"> and no greater than</w:t>
      </w:r>
      <w:r w:rsidR="003E577E">
        <w:rPr>
          <w:color w:val="000000"/>
          <w:sz w:val="24"/>
          <w:szCs w:val="24"/>
        </w:rPr>
        <w:t xml:space="preserve"> nine</w:t>
      </w:r>
      <w:r w:rsidR="00F01583" w:rsidRPr="00DD7AFC">
        <w:rPr>
          <w:color w:val="000000"/>
          <w:sz w:val="24"/>
          <w:szCs w:val="24"/>
        </w:rPr>
        <w:t xml:space="preserve"> </w:t>
      </w:r>
      <w:r w:rsidR="003E577E">
        <w:rPr>
          <w:color w:val="000000"/>
          <w:sz w:val="24"/>
          <w:szCs w:val="24"/>
        </w:rPr>
        <w:t>(</w:t>
      </w:r>
      <w:r w:rsidR="00F01583" w:rsidRPr="00DD7AFC">
        <w:rPr>
          <w:color w:val="000000"/>
          <w:sz w:val="24"/>
          <w:szCs w:val="24"/>
        </w:rPr>
        <w:t>9</w:t>
      </w:r>
      <w:r w:rsidR="003E577E">
        <w:rPr>
          <w:color w:val="000000"/>
          <w:sz w:val="24"/>
          <w:szCs w:val="24"/>
        </w:rPr>
        <w:t>)</w:t>
      </w:r>
      <w:r w:rsidR="00F01583" w:rsidRPr="00DD7AFC">
        <w:rPr>
          <w:color w:val="000000"/>
          <w:sz w:val="24"/>
          <w:szCs w:val="24"/>
        </w:rPr>
        <w:t>.  Each director shall hold office until the next annual meeting of directors and until the director’s successor shall have been elected and qualified.   The election of a director shall be by the affirmative vote of three-fourths of the directors then in office and qualified to vote.  A director shall always be qualified to vote for a director unless voting for him or herself.  In the event of the resignation of a director or directors, the remaining members of the board of directors may, thereafter, by the affirmative vote of three-fourths of the remaining directors, elect a successor or successors to fill the unexpired term or terms.</w:t>
      </w:r>
    </w:p>
    <w:p w:rsidR="00E82D65" w:rsidRPr="00DD7AFC" w:rsidRDefault="00E82D65">
      <w:pPr>
        <w:widowControl/>
        <w:tabs>
          <w:tab w:val="left" w:pos="-120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rPr>
          <w:color w:val="000000"/>
          <w:sz w:val="24"/>
          <w:szCs w:val="24"/>
        </w:rPr>
      </w:pPr>
    </w:p>
    <w:p w:rsidR="00E82D65" w:rsidRPr="00DD7AFC" w:rsidRDefault="00F01583">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r>
      <w:r w:rsidR="00C936FA" w:rsidRPr="00DD7AFC">
        <w:rPr>
          <w:color w:val="000000"/>
          <w:sz w:val="24"/>
          <w:szCs w:val="24"/>
        </w:rPr>
        <w:t>Section 2</w:t>
      </w:r>
      <w:r w:rsidR="003E577E">
        <w:rPr>
          <w:color w:val="000000"/>
          <w:sz w:val="24"/>
          <w:szCs w:val="24"/>
        </w:rPr>
        <w:t xml:space="preserve">.3.  </w:t>
      </w:r>
      <w:r w:rsidR="003E577E" w:rsidRPr="003E577E">
        <w:rPr>
          <w:color w:val="000000"/>
          <w:sz w:val="24"/>
          <w:szCs w:val="24"/>
          <w:u w:val="single"/>
        </w:rPr>
        <w:t>Annual</w:t>
      </w:r>
      <w:r w:rsidRPr="003E577E">
        <w:rPr>
          <w:color w:val="000000"/>
          <w:sz w:val="24"/>
          <w:szCs w:val="24"/>
          <w:u w:val="single"/>
        </w:rPr>
        <w:t xml:space="preserve"> Meetings</w:t>
      </w:r>
      <w:r w:rsidRPr="00DD7AFC">
        <w:rPr>
          <w:color w:val="000000"/>
          <w:sz w:val="24"/>
          <w:szCs w:val="24"/>
        </w:rPr>
        <w:t>.</w:t>
      </w:r>
      <w:r w:rsidR="003E577E">
        <w:rPr>
          <w:color w:val="000000"/>
          <w:sz w:val="24"/>
          <w:szCs w:val="24"/>
        </w:rPr>
        <w:t xml:space="preserve">  The annual</w:t>
      </w:r>
      <w:r w:rsidRPr="00DD7AFC">
        <w:rPr>
          <w:color w:val="000000"/>
          <w:sz w:val="24"/>
          <w:szCs w:val="24"/>
        </w:rPr>
        <w:t xml:space="preserve"> meeting of the board of directors shall be held on such date as the board of directors shall by resolution specify.</w:t>
      </w:r>
      <w:r w:rsidR="003E577E">
        <w:rPr>
          <w:color w:val="000000"/>
          <w:sz w:val="24"/>
          <w:szCs w:val="24"/>
        </w:rPr>
        <w:t xml:space="preserve">  Directors shall be elected at the annual meeting.</w:t>
      </w:r>
      <w:r w:rsidRPr="00DD7AFC">
        <w:rPr>
          <w:color w:val="000000"/>
          <w:sz w:val="24"/>
          <w:szCs w:val="24"/>
        </w:rPr>
        <w:t xml:space="preserve">  The board of directors may provide by resolution the time and place, either within or outside of the state of Iowa, for the holding of additional regular meetings of the board without other notice than the resolution.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2</w:t>
      </w:r>
      <w:r w:rsidR="00F01583" w:rsidRPr="00DD7AFC">
        <w:rPr>
          <w:color w:val="000000"/>
          <w:sz w:val="24"/>
          <w:szCs w:val="24"/>
        </w:rPr>
        <w:t xml:space="preserve">.4.  </w:t>
      </w:r>
      <w:r w:rsidR="00F01583" w:rsidRPr="00AE5155">
        <w:rPr>
          <w:color w:val="000000"/>
          <w:sz w:val="24"/>
          <w:szCs w:val="24"/>
          <w:u w:val="single"/>
        </w:rPr>
        <w:t>Special Meetings</w:t>
      </w:r>
      <w:r w:rsidR="00F01583" w:rsidRPr="00DD7AFC">
        <w:rPr>
          <w:color w:val="000000"/>
          <w:sz w:val="24"/>
          <w:szCs w:val="24"/>
        </w:rPr>
        <w:t xml:space="preserve">.  Special meetings of the board of directors may be called by or at the request of the president or any two directors.  The persons authorized to call special meetings of the board may fix any place, either within or outside of the state of Iowa, as the place for holding any special meeting of the board called by them.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pStyle w:val="BodyText"/>
        <w:tabs>
          <w:tab w:val="clear" w:pos="720"/>
          <w:tab w:val="clear" w:pos="1440"/>
          <w:tab w:val="clear" w:pos="2160"/>
          <w:tab w:val="clear" w:pos="2880"/>
          <w:tab w:val="clear" w:pos="3600"/>
          <w:tab w:val="clear" w:pos="4320"/>
          <w:tab w:val="clear" w:pos="5040"/>
          <w:tab w:val="clear" w:pos="5220"/>
          <w:tab w:val="clear" w:pos="5760"/>
          <w:tab w:val="clear" w:pos="6480"/>
          <w:tab w:val="clear" w:pos="7200"/>
          <w:tab w:val="clear" w:pos="7920"/>
          <w:tab w:val="clear" w:pos="8640"/>
        </w:tabs>
        <w:ind w:firstLine="720"/>
        <w:jc w:val="both"/>
      </w:pPr>
      <w:r w:rsidRPr="00DD7AFC">
        <w:t>Section 2</w:t>
      </w:r>
      <w:r w:rsidR="00F01583" w:rsidRPr="00DD7AFC">
        <w:t xml:space="preserve">.5.  </w:t>
      </w:r>
      <w:r w:rsidR="00F01583" w:rsidRPr="00AE5155">
        <w:rPr>
          <w:u w:val="single"/>
        </w:rPr>
        <w:t>Notice</w:t>
      </w:r>
      <w:r w:rsidR="00F01583" w:rsidRPr="00DD7AFC">
        <w:t xml:space="preserve">.  Notice of any special meeting of the board of directors shall be given at least two days previously by written notice delivered personally or sent by mail, fax or </w:t>
      </w:r>
      <w:r w:rsidR="00F01583" w:rsidRPr="00DD7AFC">
        <w:lastRenderedPageBreak/>
        <w:t xml:space="preserve">other electronic means to each director at the director’s address as shown by the records of the corporation.  If mailed, such notice shall be deemed to be delivered when deposited in the United States mail in a sealed envelope so addressed, with postage prepaid.  If notice is given by fax or other electronic means, it shall be deemed to be delivered when successfully transmitted to the recipient.  Any director may waive notice of any meeting.  The attendance of a director at any meeting shall constitute a waiver of notice of such meeting, except where a director attends a meeting for the express purpose of objecting to the transaction of any business because the meeting is not lawfully called or convened.  Neither the business to be transacted at, nor the purpose of, any regular or special meeting of the board need be specified in the notice or waiver of notice of such meeting, unless specifically required by law or by these bylaws. </w:t>
      </w:r>
      <w:r w:rsidR="00AE5155">
        <w:t>However, amendments to By-Laws shall not be considered at a special meeting unless notice is given of the purpose of the meeting.</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widowControl/>
        <w:ind w:firstLine="720"/>
        <w:jc w:val="both"/>
        <w:rPr>
          <w:color w:val="000000"/>
          <w:sz w:val="24"/>
          <w:szCs w:val="24"/>
        </w:rPr>
      </w:pPr>
      <w:r w:rsidRPr="00DD7AFC">
        <w:rPr>
          <w:sz w:val="24"/>
          <w:szCs w:val="24"/>
        </w:rPr>
        <w:t>Section 2</w:t>
      </w:r>
      <w:r w:rsidR="00F01583" w:rsidRPr="00DD7AFC">
        <w:rPr>
          <w:sz w:val="24"/>
          <w:szCs w:val="24"/>
        </w:rPr>
        <w:t>.6</w:t>
      </w:r>
      <w:r w:rsidR="00F01583" w:rsidRPr="00DD7AFC">
        <w:rPr>
          <w:sz w:val="24"/>
          <w:szCs w:val="24"/>
        </w:rPr>
        <w:tab/>
      </w:r>
      <w:r w:rsidR="00F01583" w:rsidRPr="00AE5155">
        <w:rPr>
          <w:sz w:val="24"/>
          <w:szCs w:val="24"/>
          <w:u w:val="single"/>
        </w:rPr>
        <w:t>Place of Meetings, etc</w:t>
      </w:r>
      <w:r w:rsidR="00F01583" w:rsidRPr="00DD7AFC">
        <w:rPr>
          <w:sz w:val="24"/>
          <w:szCs w:val="24"/>
          <w:u w:val="single"/>
        </w:rPr>
        <w:t>.</w:t>
      </w:r>
      <w:r w:rsidR="00F01583" w:rsidRPr="00DD7AFC">
        <w:rPr>
          <w:sz w:val="24"/>
          <w:szCs w:val="24"/>
        </w:rPr>
        <w:t xml:space="preserve">  The board of directors may hold its meetings  at such place or places within or without the State of Iowa, as the board may from time to time determine.  A director may participate in any meeting by any means of communication, including, but not limited to telephone conference call, by which all directors par</w:t>
      </w:r>
      <w:r w:rsidR="00F01583" w:rsidRPr="00DD7AFC">
        <w:rPr>
          <w:sz w:val="24"/>
          <w:szCs w:val="24"/>
        </w:rPr>
        <w:softHyphen/>
        <w:t>ti</w:t>
      </w:r>
      <w:r w:rsidR="00F01583" w:rsidRPr="00DD7AFC">
        <w:rPr>
          <w:sz w:val="24"/>
          <w:szCs w:val="24"/>
        </w:rPr>
        <w:softHyphen/>
        <w:t>cipating may simultaneously hear each other during the meet</w:t>
      </w:r>
      <w:r w:rsidR="00F01583" w:rsidRPr="00DD7AFC">
        <w:rPr>
          <w:sz w:val="24"/>
          <w:szCs w:val="24"/>
        </w:rPr>
        <w:softHyphen/>
        <w:t>ing.  A director participating in a meeting by this means is deemed to be present in person at the meeting.</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pStyle w:val="BodyText"/>
        <w:jc w:val="both"/>
      </w:pPr>
      <w:r w:rsidRPr="00DD7AFC">
        <w:tab/>
        <w:t>Section 2</w:t>
      </w:r>
      <w:r w:rsidR="00F01583" w:rsidRPr="00DD7AFC">
        <w:t xml:space="preserve">.7.  </w:t>
      </w:r>
      <w:r w:rsidR="00F01583" w:rsidRPr="00AE5155">
        <w:rPr>
          <w:u w:val="single"/>
        </w:rPr>
        <w:t>Quorum</w:t>
      </w:r>
      <w:r w:rsidR="00F01583" w:rsidRPr="00DD7AFC">
        <w:t xml:space="preserve">.  A majority of the board of directors shall constitute a quorum for the transaction of business at any meeting of the board; but if less than a majority of the directors are present at the meeting, a majority of the directors present may adjourn the meeting from time to time without further notice.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2</w:t>
      </w:r>
      <w:r w:rsidR="00F01583" w:rsidRPr="00DD7AFC">
        <w:rPr>
          <w:color w:val="000000"/>
          <w:sz w:val="24"/>
          <w:szCs w:val="24"/>
        </w:rPr>
        <w:t xml:space="preserve">.8.  </w:t>
      </w:r>
      <w:r w:rsidR="00F01583" w:rsidRPr="00AE5155">
        <w:rPr>
          <w:color w:val="000000"/>
          <w:sz w:val="24"/>
          <w:szCs w:val="24"/>
          <w:u w:val="single"/>
        </w:rPr>
        <w:t>Manner of Acting</w:t>
      </w:r>
      <w:r w:rsidR="00F01583" w:rsidRPr="00DD7AFC">
        <w:rPr>
          <w:color w:val="000000"/>
          <w:sz w:val="24"/>
          <w:szCs w:val="24"/>
        </w:rPr>
        <w:t xml:space="preserve">.  The act of a majority of the directors present at a meeting at which a quorum is present shall be the act of the board of directors, unless the act of a greater number is required by law or by these bylaws.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Default="00C936FA">
      <w:pPr>
        <w:widowControl/>
        <w:ind w:firstLine="720"/>
        <w:jc w:val="both"/>
        <w:rPr>
          <w:sz w:val="24"/>
          <w:szCs w:val="24"/>
        </w:rPr>
      </w:pPr>
      <w:r w:rsidRPr="00DD7AFC">
        <w:rPr>
          <w:sz w:val="24"/>
          <w:szCs w:val="24"/>
        </w:rPr>
        <w:t>Section 2</w:t>
      </w:r>
      <w:r w:rsidR="00F01583" w:rsidRPr="00DD7AFC">
        <w:rPr>
          <w:sz w:val="24"/>
          <w:szCs w:val="24"/>
        </w:rPr>
        <w:t xml:space="preserve">.9  </w:t>
      </w:r>
      <w:r w:rsidR="00F01583" w:rsidRPr="00AE5155">
        <w:rPr>
          <w:sz w:val="24"/>
          <w:szCs w:val="24"/>
          <w:u w:val="single"/>
        </w:rPr>
        <w:t>Resignation</w:t>
      </w:r>
      <w:r w:rsidR="00F01583" w:rsidRPr="00DD7AFC">
        <w:rPr>
          <w:sz w:val="24"/>
          <w:szCs w:val="24"/>
        </w:rPr>
        <w:t>.  Any director of the corporation may resign at any time by delivering written notice to the president, the board of direc</w:t>
      </w:r>
      <w:r w:rsidR="00F01583" w:rsidRPr="00DD7AFC">
        <w:rPr>
          <w:sz w:val="24"/>
          <w:szCs w:val="24"/>
        </w:rPr>
        <w:softHyphen/>
        <w:t>tors, or the corporation.  A resignation is effective when the notice is delivered unless the notice specifies a later effective date.</w:t>
      </w:r>
    </w:p>
    <w:p w:rsidR="00852B0A" w:rsidRPr="00DD7AFC" w:rsidRDefault="00852B0A">
      <w:pPr>
        <w:widowControl/>
        <w:ind w:firstLine="720"/>
        <w:jc w:val="both"/>
        <w:rPr>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2</w:t>
      </w:r>
      <w:r w:rsidR="00F01583" w:rsidRPr="00DD7AFC">
        <w:rPr>
          <w:color w:val="000000"/>
          <w:sz w:val="24"/>
          <w:szCs w:val="24"/>
        </w:rPr>
        <w:t xml:space="preserve">.10.  </w:t>
      </w:r>
      <w:r w:rsidR="00F01583" w:rsidRPr="00AE5155">
        <w:rPr>
          <w:color w:val="000000"/>
          <w:sz w:val="24"/>
          <w:szCs w:val="24"/>
          <w:u w:val="single"/>
        </w:rPr>
        <w:t>Vacancies</w:t>
      </w:r>
      <w:r w:rsidR="00F01583" w:rsidRPr="00DD7AFC">
        <w:rPr>
          <w:color w:val="000000"/>
          <w:sz w:val="24"/>
          <w:szCs w:val="24"/>
        </w:rPr>
        <w:t xml:space="preserve">.  Any vacancy occurring in the board of directors and any directorship to be filled by reason of an increase in the number of directors, shall be filled by the board of directors.  A director elected to fill a vacancy shall be elected for the unexpired term of the director’s predecessor in office.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F01583">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r>
      <w:r w:rsidR="00C936FA" w:rsidRPr="00DD7AFC">
        <w:rPr>
          <w:color w:val="000000"/>
          <w:sz w:val="24"/>
          <w:szCs w:val="24"/>
        </w:rPr>
        <w:t>Section 2</w:t>
      </w:r>
      <w:r w:rsidRPr="00DD7AFC">
        <w:rPr>
          <w:color w:val="000000"/>
          <w:sz w:val="24"/>
          <w:szCs w:val="24"/>
        </w:rPr>
        <w:t xml:space="preserve">.11.  </w:t>
      </w:r>
      <w:r w:rsidRPr="00AE5155">
        <w:rPr>
          <w:color w:val="000000"/>
          <w:sz w:val="24"/>
          <w:szCs w:val="24"/>
          <w:u w:val="single"/>
        </w:rPr>
        <w:t>Compensation</w:t>
      </w:r>
      <w:r w:rsidRPr="00DD7AFC">
        <w:rPr>
          <w:color w:val="000000"/>
          <w:sz w:val="24"/>
          <w:szCs w:val="24"/>
        </w:rPr>
        <w:t>.  Directors shall not receive any stated salaries for their services, but by resolution of the board of directors a fixed sum and expenses of attendance, if any, may be allowed for attendance at each regular or special meeting of the board; but nothing contained here shall be construed to preclude any director from serving the corporation in any other capacity and receiving compensation for such services.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2</w:t>
      </w:r>
      <w:r w:rsidR="00F01583" w:rsidRPr="00DD7AFC">
        <w:rPr>
          <w:color w:val="000000"/>
          <w:sz w:val="24"/>
          <w:szCs w:val="24"/>
        </w:rPr>
        <w:t xml:space="preserve">.12.  </w:t>
      </w:r>
      <w:r w:rsidR="00F01583" w:rsidRPr="00AE5155">
        <w:rPr>
          <w:color w:val="000000"/>
          <w:sz w:val="24"/>
          <w:szCs w:val="24"/>
          <w:u w:val="single"/>
        </w:rPr>
        <w:t>Informal Action by Directors</w:t>
      </w:r>
      <w:r w:rsidR="00F01583" w:rsidRPr="00DD7AFC">
        <w:rPr>
          <w:color w:val="000000"/>
          <w:sz w:val="24"/>
          <w:szCs w:val="24"/>
        </w:rPr>
        <w:t>.  Any action required by law to be taken at a meeting of directors, or any action which may be taken at a meeting of directors, may be taken without a meeting if a consent in writing, setting out the action so taken, shall be signed by all of the directors.  The director consent may be transmitted electronically in accordance with Article XII (Electronic Transmission) of these bylaws.  A director’s consent may be withdrawn by a revocation signed by the director and delivered to the corporation prior to the delivery to the corporation of unrevoked written consents signed by all of the directors.</w:t>
      </w:r>
    </w:p>
    <w:p w:rsidR="00AE5155" w:rsidRDefault="00AE515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AE5155" w:rsidRPr="00DD7AFC" w:rsidRDefault="00AE515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Pr>
          <w:color w:val="000000"/>
          <w:sz w:val="24"/>
          <w:szCs w:val="24"/>
        </w:rPr>
        <w:tab/>
        <w:t xml:space="preserve">Section 2.13.  </w:t>
      </w:r>
      <w:r w:rsidRPr="00AE5155">
        <w:rPr>
          <w:color w:val="000000"/>
          <w:sz w:val="24"/>
          <w:szCs w:val="24"/>
          <w:u w:val="single"/>
        </w:rPr>
        <w:t>Ex-officio Directors</w:t>
      </w:r>
      <w:r>
        <w:rPr>
          <w:color w:val="000000"/>
          <w:sz w:val="24"/>
          <w:szCs w:val="24"/>
        </w:rPr>
        <w:t>.</w:t>
      </w:r>
      <w:r w:rsidR="00852B0A">
        <w:rPr>
          <w:color w:val="000000"/>
          <w:sz w:val="24"/>
          <w:szCs w:val="24"/>
        </w:rPr>
        <w:t xml:space="preserve">  The board of d</w:t>
      </w:r>
      <w:r>
        <w:rPr>
          <w:color w:val="000000"/>
          <w:sz w:val="24"/>
          <w:szCs w:val="24"/>
        </w:rPr>
        <w:t>irectors may designate one or more persons as ex-officio directors by resolution.  The criteria for ex-officio directors shall be se by the board.  Ex-officio directors shall be entitled to attend meetings of the board of directors, participate in discussion and debate but shall not be entitled to vote on any matter to be voted on by the board of directors.</w:t>
      </w:r>
    </w:p>
    <w:p w:rsidR="00704542" w:rsidRPr="00DD7AFC" w:rsidRDefault="00704542">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sz w:val="24"/>
          <w:szCs w:val="24"/>
        </w:rPr>
      </w:pPr>
      <w:r w:rsidRPr="00DD7AFC">
        <w:rPr>
          <w:color w:val="000000"/>
          <w:sz w:val="24"/>
          <w:szCs w:val="24"/>
        </w:rPr>
        <w:t>ARTICLE III</w:t>
      </w:r>
      <w:r w:rsidR="00F01583" w:rsidRPr="00DD7AFC">
        <w:rPr>
          <w:color w:val="000000"/>
          <w:sz w:val="24"/>
          <w:szCs w:val="24"/>
        </w:rPr>
        <w:t>.  OFFICERS</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3</w:t>
      </w:r>
      <w:r w:rsidR="00F01583" w:rsidRPr="00DD7AFC">
        <w:rPr>
          <w:color w:val="000000"/>
          <w:sz w:val="24"/>
          <w:szCs w:val="24"/>
        </w:rPr>
        <w:t xml:space="preserve">.1. </w:t>
      </w:r>
      <w:r w:rsidR="00F01583" w:rsidRPr="00AE5155">
        <w:rPr>
          <w:color w:val="000000"/>
          <w:sz w:val="24"/>
          <w:szCs w:val="24"/>
          <w:u w:val="single"/>
        </w:rPr>
        <w:t xml:space="preserve"> Officers</w:t>
      </w:r>
      <w:r w:rsidR="00F01583" w:rsidRPr="00DD7AFC">
        <w:rPr>
          <w:color w:val="000000"/>
          <w:sz w:val="24"/>
          <w:szCs w:val="24"/>
        </w:rPr>
        <w:t xml:space="preserve">.  The officers of the corporation shall be a president, one or more vice-presidents (the number to be determined by the board of directors), a secretary, a treasurer and such other officers as may be elected in accordance with the provisions of this article.  The board of directors may elect or appoint the other officers, including one or more assistant secretaries and one or more assistant treasurers, as it shall deem desirable, to have the authority and perform the duties prescribed by the board of directors.  Any two or more offices may be held by the same person.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3</w:t>
      </w:r>
      <w:r w:rsidR="00F01583" w:rsidRPr="00DD7AFC">
        <w:rPr>
          <w:color w:val="000000"/>
          <w:sz w:val="24"/>
          <w:szCs w:val="24"/>
        </w:rPr>
        <w:t xml:space="preserve">.2.  </w:t>
      </w:r>
      <w:r w:rsidR="00F01583" w:rsidRPr="00AE5155">
        <w:rPr>
          <w:color w:val="000000"/>
          <w:sz w:val="24"/>
          <w:szCs w:val="24"/>
          <w:u w:val="single"/>
        </w:rPr>
        <w:t>Election and Term of Office</w:t>
      </w:r>
      <w:r w:rsidR="00F01583" w:rsidRPr="00DD7AFC">
        <w:rPr>
          <w:color w:val="000000"/>
          <w:sz w:val="24"/>
          <w:szCs w:val="24"/>
        </w:rPr>
        <w:t>.  The officers of the corporation shall be elected annually by the board of directors at the regular annual meeting of the board of directors.  If the election of officers shall not be held at such meeting, it shall be held as soon thereafter as is convenient.  New offices may be created and filled at any meeting of the board of directors.  Each officer shall hold office until their successor shall have been elected and shall have qualified.</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3</w:t>
      </w:r>
      <w:r w:rsidR="00F01583" w:rsidRPr="00DD7AFC">
        <w:rPr>
          <w:color w:val="000000"/>
          <w:sz w:val="24"/>
          <w:szCs w:val="24"/>
        </w:rPr>
        <w:t xml:space="preserve">.3. </w:t>
      </w:r>
      <w:r w:rsidR="00F01583" w:rsidRPr="00070AE8">
        <w:rPr>
          <w:color w:val="000000"/>
          <w:sz w:val="24"/>
          <w:szCs w:val="24"/>
          <w:u w:val="single"/>
        </w:rPr>
        <w:t xml:space="preserve"> Removal</w:t>
      </w:r>
      <w:r w:rsidR="00F01583" w:rsidRPr="00DD7AFC">
        <w:rPr>
          <w:color w:val="000000"/>
          <w:sz w:val="24"/>
          <w:szCs w:val="24"/>
        </w:rPr>
        <w:t>.  Any officer elected or appointed by the board of directors may be removed by the board of directors whenever in its judgment the best interests of the corporation would be served by such director’s removal, but such removal shall be without prejudice to the contract rights, if any, of the officer so removed.</w:t>
      </w:r>
    </w:p>
    <w:p w:rsidR="00E82D65" w:rsidRPr="00DD7AFC" w:rsidRDefault="00704542" w:rsidP="00704542">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jc w:val="both"/>
        <w:rPr>
          <w:color w:val="000000"/>
          <w:sz w:val="24"/>
          <w:szCs w:val="24"/>
        </w:rPr>
      </w:pPr>
      <w:r w:rsidRPr="00DD7AFC">
        <w:rPr>
          <w:color w:val="000000"/>
          <w:sz w:val="24"/>
          <w:szCs w:val="24"/>
        </w:rPr>
        <w:tab/>
      </w:r>
      <w:r w:rsidRPr="00DD7AFC">
        <w:rPr>
          <w:color w:val="000000"/>
          <w:sz w:val="24"/>
          <w:szCs w:val="24"/>
        </w:rPr>
        <w:tab/>
      </w: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3</w:t>
      </w:r>
      <w:r w:rsidR="00F01583" w:rsidRPr="00DD7AFC">
        <w:rPr>
          <w:color w:val="000000"/>
          <w:sz w:val="24"/>
          <w:szCs w:val="24"/>
        </w:rPr>
        <w:t xml:space="preserve">.4.  </w:t>
      </w:r>
      <w:r w:rsidR="00F01583" w:rsidRPr="00070AE8">
        <w:rPr>
          <w:color w:val="000000"/>
          <w:sz w:val="24"/>
          <w:szCs w:val="24"/>
          <w:u w:val="single"/>
        </w:rPr>
        <w:t>Vacancies</w:t>
      </w:r>
      <w:r w:rsidR="00F01583" w:rsidRPr="00DD7AFC">
        <w:rPr>
          <w:color w:val="000000"/>
          <w:sz w:val="24"/>
          <w:szCs w:val="24"/>
        </w:rPr>
        <w:t>.  A vacancy in any office because of death, resignation, removal, disqualification or otherwise, may be filled by the board of directors for the unexpired portion of the term.</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F01583">
      <w:pPr>
        <w:pStyle w:val="BodyText2"/>
      </w:pPr>
      <w:r w:rsidRPr="00DD7AFC">
        <w:tab/>
      </w:r>
      <w:r w:rsidR="00C936FA" w:rsidRPr="00DD7AFC">
        <w:t>Section 3</w:t>
      </w:r>
      <w:r w:rsidR="00852B0A">
        <w:t xml:space="preserve">.5. </w:t>
      </w:r>
      <w:r w:rsidRPr="00070AE8">
        <w:rPr>
          <w:u w:val="single"/>
        </w:rPr>
        <w:t>President</w:t>
      </w:r>
      <w:r w:rsidRPr="00DD7AFC">
        <w:t xml:space="preserve">.  The president shall be the principal executive officer of the corporation and shall in general supervise and control all of the business and affairs of the </w:t>
      </w:r>
      <w:r w:rsidRPr="00DD7AFC">
        <w:lastRenderedPageBreak/>
        <w:t>corporation.  The president shall preside at all meetings of the members and of the board of directors.  The president may sign, with the secretary or any other proper officer of the corporation authorized by the board of directors, any deeds, mortgages, bonds, contracts, or other instruments which the board of directors has authorized to be executed, except in cases where the signing and execution shall be expressly delegated by the board of directors or by these bylaws or by statute to some other officer or agent of the corporation; and in general the president shall perform all duties incident to the office of president and such other duties as may be prescribed by the board of directors.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3</w:t>
      </w:r>
      <w:r w:rsidR="00F01583" w:rsidRPr="00DD7AFC">
        <w:rPr>
          <w:color w:val="000000"/>
          <w:sz w:val="24"/>
          <w:szCs w:val="24"/>
        </w:rPr>
        <w:t xml:space="preserve">.6.  </w:t>
      </w:r>
      <w:r w:rsidR="00F01583" w:rsidRPr="00070AE8">
        <w:rPr>
          <w:color w:val="000000"/>
          <w:sz w:val="24"/>
          <w:szCs w:val="24"/>
          <w:u w:val="single"/>
        </w:rPr>
        <w:t>Vice-President</w:t>
      </w:r>
      <w:r w:rsidR="00F01583" w:rsidRPr="00DD7AFC">
        <w:rPr>
          <w:color w:val="000000"/>
          <w:sz w:val="24"/>
          <w:szCs w:val="24"/>
        </w:rPr>
        <w:t>.  In the absence of the president or in event of the president’s inability or refusal to act, the vice-president (or in the event there be more than one vice-president, the vice-presidents in the order of their election) shall perform the duties of the president, and when so acting, shall have all the powers of and be subject to all the restrictions upon the president.  The vice-president shall perform such other duties as may be assigned by the president or by the board of directors.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F01583">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r>
      <w:r w:rsidR="00C936FA" w:rsidRPr="00DD7AFC">
        <w:rPr>
          <w:color w:val="000000"/>
          <w:sz w:val="24"/>
          <w:szCs w:val="24"/>
        </w:rPr>
        <w:t>Section 3</w:t>
      </w:r>
      <w:r w:rsidRPr="00DD7AFC">
        <w:rPr>
          <w:color w:val="000000"/>
          <w:sz w:val="24"/>
          <w:szCs w:val="24"/>
        </w:rPr>
        <w:t xml:space="preserve">.7.  </w:t>
      </w:r>
      <w:r w:rsidRPr="00070AE8">
        <w:rPr>
          <w:color w:val="000000"/>
          <w:sz w:val="24"/>
          <w:szCs w:val="24"/>
          <w:u w:val="single"/>
        </w:rPr>
        <w:t>Treasurer</w:t>
      </w:r>
      <w:r w:rsidRPr="00DD7AFC">
        <w:rPr>
          <w:color w:val="000000"/>
          <w:sz w:val="24"/>
          <w:szCs w:val="24"/>
        </w:rPr>
        <w:t>.  If required by the board of directors, the treasurer shall give a bond for the faithful discharge of the treasurer’s duties in such sum and with such surety as the board of directors shall determine.  The treasurer shall have charge and custody of and be responsible for all funds and securities of the corporation; receive and give receipts for moneys due and payable to the corporation from any source, and deposit all such moneys in the name of the corporation in such banks, trust companies or other depositories as shall be selected in accordance with the provisions of Article VII (Contracts, Checks, Deposits and Gifts</w:t>
      </w:r>
      <w:r w:rsidRPr="00DD7AFC">
        <w:rPr>
          <w:b/>
          <w:bCs/>
          <w:color w:val="000000"/>
          <w:sz w:val="24"/>
          <w:szCs w:val="24"/>
        </w:rPr>
        <w:t>)</w:t>
      </w:r>
      <w:r w:rsidRPr="00DD7AFC">
        <w:rPr>
          <w:color w:val="000000"/>
          <w:sz w:val="24"/>
          <w:szCs w:val="24"/>
        </w:rPr>
        <w:t xml:space="preserve"> of these bylaws; and in general perform all the duties incident to the office of treasurer and such other duties as may be assigned to the treasurer by the president or by the board of directors.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3</w:t>
      </w:r>
      <w:r w:rsidR="00F01583" w:rsidRPr="00DD7AFC">
        <w:rPr>
          <w:color w:val="000000"/>
          <w:sz w:val="24"/>
          <w:szCs w:val="24"/>
        </w:rPr>
        <w:t xml:space="preserve">.8.  </w:t>
      </w:r>
      <w:r w:rsidR="00F01583" w:rsidRPr="00070AE8">
        <w:rPr>
          <w:color w:val="000000"/>
          <w:sz w:val="24"/>
          <w:szCs w:val="24"/>
          <w:u w:val="single"/>
        </w:rPr>
        <w:t>Secretary</w:t>
      </w:r>
      <w:r w:rsidR="00F01583" w:rsidRPr="00DD7AFC">
        <w:rPr>
          <w:color w:val="000000"/>
          <w:sz w:val="24"/>
          <w:szCs w:val="24"/>
        </w:rPr>
        <w:t>.  The secretary shall keep the minutes of the meetings of the members and of the board of directors in books provided for that purpose; see that all notices are given in accordance with the provisions of these bylaws or as required by law; be custodian of the corporate records; keep a register of the post office address of each member which shall be furnished to the secretary by that member; and in general perform all duties incident to the office of secretary and such other duties as may be assigned by the president or by the board of directors.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3</w:t>
      </w:r>
      <w:r w:rsidR="00F01583" w:rsidRPr="00DD7AFC">
        <w:rPr>
          <w:color w:val="000000"/>
          <w:sz w:val="24"/>
          <w:szCs w:val="24"/>
        </w:rPr>
        <w:t xml:space="preserve">.9.  </w:t>
      </w:r>
      <w:r w:rsidR="00F01583" w:rsidRPr="00070AE8">
        <w:rPr>
          <w:color w:val="000000"/>
          <w:sz w:val="24"/>
          <w:szCs w:val="24"/>
          <w:u w:val="single"/>
        </w:rPr>
        <w:t>Assistant Treasurers and Assistant Secretaries</w:t>
      </w:r>
      <w:r w:rsidR="00F01583" w:rsidRPr="00DD7AFC">
        <w:rPr>
          <w:color w:val="000000"/>
          <w:sz w:val="24"/>
          <w:szCs w:val="24"/>
        </w:rPr>
        <w:t>.  If required by the board of directors, the assistant treasurers shall give bonds for the faithful discharge of their duties in such sums and with such sureties as the board of directors shall determine.  The assistant treasurers and assistant secretaries, in general, shall perform the duties assigned to them by the treasurer or the secretary or by the president or the board of directors.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sz w:val="24"/>
          <w:szCs w:val="24"/>
        </w:rPr>
      </w:pPr>
      <w:r w:rsidRPr="00DD7AFC">
        <w:rPr>
          <w:color w:val="000000"/>
          <w:sz w:val="24"/>
          <w:szCs w:val="24"/>
        </w:rPr>
        <w:t>ARTICLE IV</w:t>
      </w:r>
      <w:r w:rsidR="00F01583" w:rsidRPr="00DD7AFC">
        <w:rPr>
          <w:color w:val="000000"/>
          <w:sz w:val="24"/>
          <w:szCs w:val="24"/>
        </w:rPr>
        <w:t>.  COMMITTEES</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F01583">
      <w:pPr>
        <w:pStyle w:val="BodyText"/>
        <w:jc w:val="both"/>
      </w:pPr>
      <w:r w:rsidRPr="00DD7AFC">
        <w:tab/>
      </w:r>
      <w:r w:rsidR="00C936FA" w:rsidRPr="00DD7AFC">
        <w:t>Section 4</w:t>
      </w:r>
      <w:r w:rsidRPr="00DD7AFC">
        <w:t xml:space="preserve">.1.  </w:t>
      </w:r>
      <w:r w:rsidRPr="00070AE8">
        <w:rPr>
          <w:u w:val="single"/>
        </w:rPr>
        <w:t>Committees of Directors</w:t>
      </w:r>
      <w:r w:rsidRPr="00DD7AFC">
        <w:t xml:space="preserve">.  The board of directors, by resolution adopted by a majority of the directors in office, may designate and appoint one or more committees, each of </w:t>
      </w:r>
      <w:r w:rsidRPr="00DD7AFC">
        <w:lastRenderedPageBreak/>
        <w:t xml:space="preserve">which shall consist of two or more directors, which committees, to the extent provided in the resolution, shall have and exercise the authority of the board of directors in the management of the corporation; provided, however, that no such committee shall have the authority of the board of directors in reference to authorized distributions; approve or recommend to members dissolution, merger, or sale, pledge, or transfer of all or substantially all of the corporation’s assets; elect, appoint, or remove directors or fill vacancies on the board or any of its committees; or adopt, amend, or repeal the articles or bylaws.  The appointment of any such committee and the delegation of authority shall not operate to relieve the board of directors of any responsibility imposed upon it by law.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4</w:t>
      </w:r>
      <w:r w:rsidR="00F01583" w:rsidRPr="00DD7AFC">
        <w:rPr>
          <w:color w:val="000000"/>
          <w:sz w:val="24"/>
          <w:szCs w:val="24"/>
        </w:rPr>
        <w:t xml:space="preserve">.2.  </w:t>
      </w:r>
      <w:r w:rsidR="00F01583" w:rsidRPr="00070AE8">
        <w:rPr>
          <w:color w:val="000000"/>
          <w:sz w:val="24"/>
          <w:szCs w:val="24"/>
          <w:u w:val="single"/>
        </w:rPr>
        <w:t>Other Committees</w:t>
      </w:r>
      <w:r w:rsidR="00F01583" w:rsidRPr="00DD7AFC">
        <w:rPr>
          <w:color w:val="000000"/>
          <w:sz w:val="24"/>
          <w:szCs w:val="24"/>
        </w:rPr>
        <w:t>.  Other committees not having and exercising the authority of the board of directors in the management of the corporation may be designated by a resolution adopted by a majority of the directors present at a meeting at which a q</w:t>
      </w:r>
      <w:r w:rsidR="00070AE8">
        <w:rPr>
          <w:color w:val="000000"/>
          <w:sz w:val="24"/>
          <w:szCs w:val="24"/>
        </w:rPr>
        <w:t>uorum is present. T</w:t>
      </w:r>
      <w:r w:rsidR="00F01583" w:rsidRPr="00DD7AFC">
        <w:rPr>
          <w:color w:val="000000"/>
          <w:sz w:val="24"/>
          <w:szCs w:val="24"/>
        </w:rPr>
        <w:t>he president of the corporation shall appoint the members of the committees.  Any member may be removed by the persons authorized to appoint such member whenever in their judgment the best interests of the corporation shall be served by such removal.</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4</w:t>
      </w:r>
      <w:r w:rsidR="00F01583" w:rsidRPr="00DD7AFC">
        <w:rPr>
          <w:color w:val="000000"/>
          <w:sz w:val="24"/>
          <w:szCs w:val="24"/>
        </w:rPr>
        <w:t xml:space="preserve">.3.  </w:t>
      </w:r>
      <w:r w:rsidR="00F01583" w:rsidRPr="00070AE8">
        <w:rPr>
          <w:color w:val="000000"/>
          <w:sz w:val="24"/>
          <w:szCs w:val="24"/>
          <w:u w:val="single"/>
        </w:rPr>
        <w:t>Term of Office</w:t>
      </w:r>
      <w:r w:rsidR="00F01583" w:rsidRPr="00DD7AFC">
        <w:rPr>
          <w:color w:val="000000"/>
          <w:sz w:val="24"/>
          <w:szCs w:val="24"/>
        </w:rPr>
        <w:t>.  Each member of a committee shall continue as a member until the next annual meeting o</w:t>
      </w:r>
      <w:r w:rsidR="00070AE8">
        <w:rPr>
          <w:color w:val="000000"/>
          <w:sz w:val="24"/>
          <w:szCs w:val="24"/>
        </w:rPr>
        <w:t>f the board of directors</w:t>
      </w:r>
      <w:r w:rsidR="00F01583" w:rsidRPr="00DD7AFC">
        <w:rPr>
          <w:color w:val="000000"/>
          <w:sz w:val="24"/>
          <w:szCs w:val="24"/>
        </w:rPr>
        <w:t xml:space="preserve"> and until the member’s successor is appointed, unless the committee shall be terminated sooner, or unless the member be remo</w:t>
      </w:r>
      <w:r w:rsidR="00070AE8">
        <w:rPr>
          <w:color w:val="000000"/>
          <w:sz w:val="24"/>
          <w:szCs w:val="24"/>
        </w:rPr>
        <w:t>ved from the committee</w:t>
      </w:r>
      <w:r w:rsidR="00F01583" w:rsidRPr="00DD7AFC">
        <w:rPr>
          <w:color w:val="000000"/>
          <w:sz w:val="24"/>
          <w:szCs w:val="24"/>
        </w:rPr>
        <w:t>.</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4</w:t>
      </w:r>
      <w:r w:rsidR="00852B0A">
        <w:rPr>
          <w:color w:val="000000"/>
          <w:sz w:val="24"/>
          <w:szCs w:val="24"/>
        </w:rPr>
        <w:t xml:space="preserve">.4. </w:t>
      </w:r>
      <w:r w:rsidR="00F01583" w:rsidRPr="00070AE8">
        <w:rPr>
          <w:color w:val="000000"/>
          <w:sz w:val="24"/>
          <w:szCs w:val="24"/>
          <w:u w:val="single"/>
        </w:rPr>
        <w:t>Chair</w:t>
      </w:r>
      <w:r w:rsidR="00F01583" w:rsidRPr="00DD7AFC">
        <w:rPr>
          <w:color w:val="000000"/>
          <w:sz w:val="24"/>
          <w:szCs w:val="24"/>
        </w:rPr>
        <w:t>.  One member of each committee shall be appointed chair by the person or persons authorized to appoint the members of the committee.</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4</w:t>
      </w:r>
      <w:r w:rsidR="00F01583" w:rsidRPr="00DD7AFC">
        <w:rPr>
          <w:color w:val="000000"/>
          <w:sz w:val="24"/>
          <w:szCs w:val="24"/>
        </w:rPr>
        <w:t xml:space="preserve">.5.  </w:t>
      </w:r>
      <w:r w:rsidR="00F01583" w:rsidRPr="00070AE8">
        <w:rPr>
          <w:color w:val="000000"/>
          <w:sz w:val="24"/>
          <w:szCs w:val="24"/>
          <w:u w:val="single"/>
        </w:rPr>
        <w:t>Vacancies</w:t>
      </w:r>
      <w:r w:rsidR="00F01583" w:rsidRPr="00DD7AFC">
        <w:rPr>
          <w:color w:val="000000"/>
          <w:sz w:val="24"/>
          <w:szCs w:val="24"/>
        </w:rPr>
        <w:t>.  Vacancies in the membership of any committee may be filled by appointments made in the same manner as provided in the case of the original appointments.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852B0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Pr>
          <w:color w:val="000000"/>
          <w:sz w:val="24"/>
          <w:szCs w:val="24"/>
        </w:rPr>
        <w:tab/>
        <w:t xml:space="preserve">Section </w:t>
      </w:r>
      <w:r w:rsidR="00C936FA" w:rsidRPr="00DD7AFC">
        <w:rPr>
          <w:color w:val="000000"/>
          <w:sz w:val="24"/>
          <w:szCs w:val="24"/>
        </w:rPr>
        <w:t>4</w:t>
      </w:r>
      <w:r>
        <w:rPr>
          <w:color w:val="000000"/>
          <w:sz w:val="24"/>
          <w:szCs w:val="24"/>
        </w:rPr>
        <w:t xml:space="preserve">.6. </w:t>
      </w:r>
      <w:r w:rsidR="00F01583" w:rsidRPr="00070AE8">
        <w:rPr>
          <w:color w:val="000000"/>
          <w:sz w:val="24"/>
          <w:szCs w:val="24"/>
          <w:u w:val="single"/>
        </w:rPr>
        <w:t>Quorum</w:t>
      </w:r>
      <w:r w:rsidR="00F01583" w:rsidRPr="00DD7AFC">
        <w:rPr>
          <w:color w:val="000000"/>
          <w:sz w:val="24"/>
          <w:szCs w:val="24"/>
        </w:rPr>
        <w:t>.  Unless otherwise provided in the resolution of the board of directors designating a committee, a majority of the whole committee shall constitute a quorum and the act of a majority of the members present at a meeting at which a quorum is present shall be the act of the committee.</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C936FA">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sz w:val="24"/>
          <w:szCs w:val="24"/>
        </w:rPr>
      </w:pPr>
      <w:r w:rsidRPr="00DD7AFC">
        <w:rPr>
          <w:color w:val="000000"/>
          <w:sz w:val="24"/>
          <w:szCs w:val="24"/>
        </w:rPr>
        <w:t>ARTICLE V</w:t>
      </w:r>
      <w:r w:rsidR="00F01583" w:rsidRPr="00DD7AFC">
        <w:rPr>
          <w:color w:val="000000"/>
          <w:sz w:val="24"/>
          <w:szCs w:val="24"/>
        </w:rPr>
        <w:t>.  CONTRACTS, CHECKS, DEPOSITS AND GIFTS</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F01583">
      <w:pPr>
        <w:pStyle w:val="BodyText"/>
        <w:jc w:val="both"/>
      </w:pPr>
      <w:r w:rsidRPr="00DD7AFC">
        <w:tab/>
      </w:r>
      <w:r w:rsidR="00C936FA" w:rsidRPr="00DD7AFC">
        <w:t>Section 5</w:t>
      </w:r>
      <w:r w:rsidRPr="00DD7AFC">
        <w:t xml:space="preserve">.1.  </w:t>
      </w:r>
      <w:r w:rsidRPr="00070AE8">
        <w:rPr>
          <w:u w:val="single"/>
        </w:rPr>
        <w:t>Contracts</w:t>
      </w:r>
      <w:r w:rsidRPr="00DD7AFC">
        <w:t>.  The board of directors may authorize any officer or officers, agent or agents of the corporation, in addition to the officers so authorized by these bylaws, to enter into any contract or execute and deliver any instrument in the name of and on behalf of the corporation, and such authority may be general or confined to specific instances.</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5</w:t>
      </w:r>
      <w:r w:rsidR="00F01583" w:rsidRPr="00DD7AFC">
        <w:rPr>
          <w:color w:val="000000"/>
          <w:sz w:val="24"/>
          <w:szCs w:val="24"/>
        </w:rPr>
        <w:t xml:space="preserve">.2.  </w:t>
      </w:r>
      <w:r w:rsidR="00F01583" w:rsidRPr="00070AE8">
        <w:rPr>
          <w:color w:val="000000"/>
          <w:sz w:val="24"/>
          <w:szCs w:val="24"/>
          <w:u w:val="single"/>
        </w:rPr>
        <w:t>Checks, Drafts, etc</w:t>
      </w:r>
      <w:r w:rsidR="00F01583" w:rsidRPr="00DD7AFC">
        <w:rPr>
          <w:color w:val="000000"/>
          <w:sz w:val="24"/>
          <w:szCs w:val="24"/>
        </w:rPr>
        <w:t xml:space="preserve">.  All checks, drafts or orders for the payment of money, or other evidences of indebtedness issued in the name of the corporation, shall be signed by those officers or agents of the corporation and in a manner as shall be determined by resolution of the board of directors.  In the absence of this determination by the board of directors, the instruments </w:t>
      </w:r>
      <w:r w:rsidR="00F01583" w:rsidRPr="00DD7AFC">
        <w:rPr>
          <w:color w:val="000000"/>
          <w:sz w:val="24"/>
          <w:szCs w:val="24"/>
        </w:rPr>
        <w:lastRenderedPageBreak/>
        <w:t>shall be signed by the treasurer or an assistant treasurer and countersigned by the president or a vice-president of the corporation.</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5</w:t>
      </w:r>
      <w:r w:rsidR="00F01583" w:rsidRPr="00DD7AFC">
        <w:rPr>
          <w:color w:val="000000"/>
          <w:sz w:val="24"/>
          <w:szCs w:val="24"/>
        </w:rPr>
        <w:t xml:space="preserve">.3.  </w:t>
      </w:r>
      <w:r w:rsidR="00F01583" w:rsidRPr="00070AE8">
        <w:rPr>
          <w:color w:val="000000"/>
          <w:sz w:val="24"/>
          <w:szCs w:val="24"/>
          <w:u w:val="single"/>
        </w:rPr>
        <w:t>Deposits</w:t>
      </w:r>
      <w:r w:rsidR="00F01583" w:rsidRPr="00DD7AFC">
        <w:rPr>
          <w:color w:val="000000"/>
          <w:sz w:val="24"/>
          <w:szCs w:val="24"/>
        </w:rPr>
        <w:t>.  All funds of the corporation shall be deposited to the credit of the corporation in the banks, trust companies or other depositories as the board of directors may select.</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Default="00C936FA" w:rsidP="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5</w:t>
      </w:r>
      <w:r w:rsidR="00F01583" w:rsidRPr="00DD7AFC">
        <w:rPr>
          <w:color w:val="000000"/>
          <w:sz w:val="24"/>
          <w:szCs w:val="24"/>
        </w:rPr>
        <w:t xml:space="preserve">.4.  </w:t>
      </w:r>
      <w:r w:rsidR="00F01583" w:rsidRPr="00775F1A">
        <w:rPr>
          <w:color w:val="000000"/>
          <w:sz w:val="24"/>
          <w:szCs w:val="24"/>
          <w:u w:val="single"/>
        </w:rPr>
        <w:t>Gifts</w:t>
      </w:r>
      <w:r w:rsidR="00F01583" w:rsidRPr="00DD7AFC">
        <w:rPr>
          <w:color w:val="000000"/>
          <w:sz w:val="24"/>
          <w:szCs w:val="24"/>
        </w:rPr>
        <w:t>.  The board of directors may accept on behalf of the corporation any contribution, gift, bequest or devise for the general purposes or for any special purpose of the corporation.</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F01583">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sz w:val="24"/>
          <w:szCs w:val="24"/>
        </w:rPr>
      </w:pPr>
      <w:r w:rsidRPr="00DD7AFC">
        <w:rPr>
          <w:color w:val="000000"/>
          <w:sz w:val="24"/>
          <w:szCs w:val="24"/>
        </w:rPr>
        <w:t>ARTICLE VI.  BOOKS AND RECORDS</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F01583">
      <w:pPr>
        <w:pStyle w:val="BodyTextIndent"/>
        <w:keepNext/>
        <w:ind w:left="0" w:firstLine="0"/>
        <w:jc w:val="both"/>
        <w:rPr>
          <w:b w:val="0"/>
          <w:bCs w:val="0"/>
        </w:rPr>
      </w:pPr>
      <w:r w:rsidRPr="00DD7AFC">
        <w:tab/>
      </w:r>
      <w:r w:rsidR="00C936FA" w:rsidRPr="00DD7AFC">
        <w:rPr>
          <w:b w:val="0"/>
          <w:bCs w:val="0"/>
        </w:rPr>
        <w:t>Section 6</w:t>
      </w:r>
      <w:r w:rsidR="00852B0A">
        <w:rPr>
          <w:b w:val="0"/>
          <w:bCs w:val="0"/>
        </w:rPr>
        <w:t xml:space="preserve">.1   </w:t>
      </w:r>
      <w:r w:rsidRPr="00775F1A">
        <w:rPr>
          <w:b w:val="0"/>
          <w:bCs w:val="0"/>
          <w:u w:val="single"/>
        </w:rPr>
        <w:t>Books and Records</w:t>
      </w:r>
      <w:r w:rsidRPr="00DD7AFC">
        <w:rPr>
          <w:b w:val="0"/>
          <w:bCs w:val="0"/>
        </w:rPr>
        <w:t xml:space="preserve">.  The corporation shall keep correct and complete books and records of account and shall also keep minutes of the proceedings of its board of directors and committees having any of the authority of the board of directors as well as other documents required to be maintained pursuant to the Revised Iowa Nonprofit Corporation Act.  </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C936FA">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r w:rsidRPr="00DD7AFC">
        <w:rPr>
          <w:color w:val="000000"/>
          <w:sz w:val="24"/>
          <w:szCs w:val="24"/>
        </w:rPr>
        <w:tab/>
        <w:t>Section 6.2</w:t>
      </w:r>
      <w:r w:rsidR="00F01583" w:rsidRPr="00DD7AFC">
        <w:rPr>
          <w:color w:val="000000"/>
          <w:sz w:val="24"/>
          <w:szCs w:val="24"/>
        </w:rPr>
        <w:t xml:space="preserve">.  </w:t>
      </w:r>
      <w:r w:rsidR="00F01583" w:rsidRPr="00775F1A">
        <w:rPr>
          <w:color w:val="000000"/>
          <w:sz w:val="24"/>
          <w:szCs w:val="24"/>
          <w:u w:val="single"/>
        </w:rPr>
        <w:t>Director’s Access to Records</w:t>
      </w:r>
      <w:r w:rsidR="00F01583" w:rsidRPr="00DD7AFC">
        <w:rPr>
          <w:color w:val="000000"/>
          <w:sz w:val="24"/>
          <w:szCs w:val="24"/>
        </w:rPr>
        <w:t xml:space="preserve">.  A </w:t>
      </w:r>
      <w:r w:rsidR="00775F1A">
        <w:rPr>
          <w:color w:val="000000"/>
          <w:sz w:val="24"/>
          <w:szCs w:val="24"/>
        </w:rPr>
        <w:t>director is entitled</w:t>
      </w:r>
      <w:r w:rsidR="00F01583" w:rsidRPr="00DD7AFC">
        <w:rPr>
          <w:color w:val="000000"/>
          <w:sz w:val="24"/>
          <w:szCs w:val="24"/>
        </w:rPr>
        <w:t xml:space="preserve"> to inspect and copy the books, records, and documents of the corporation at any reasonable time to the extent reasonably related to the performance of the director’s duties as a director, including any duties as a member of a committee, but not for any other purpose or in any manner that would violate any duty to the corporation.</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F01583">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sz w:val="24"/>
          <w:szCs w:val="24"/>
        </w:rPr>
      </w:pPr>
      <w:r w:rsidRPr="00DD7AFC">
        <w:rPr>
          <w:color w:val="000000"/>
          <w:sz w:val="24"/>
          <w:szCs w:val="24"/>
        </w:rPr>
        <w:t>ARTICLE VII.  FISCAL YEAR</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775F1A" w:rsidRDefault="00F01583" w:rsidP="00775F1A">
      <w:pPr>
        <w:pStyle w:val="BodyText"/>
        <w:jc w:val="both"/>
      </w:pPr>
      <w:r w:rsidRPr="00DD7AFC">
        <w:tab/>
        <w:t xml:space="preserve">The fiscal year of the corporation shall </w:t>
      </w:r>
      <w:r w:rsidR="00775F1A">
        <w:t>operate on a fiscal year terminating on June 30</w:t>
      </w:r>
      <w:r w:rsidR="00775F1A" w:rsidRPr="00775F1A">
        <w:rPr>
          <w:vertAlign w:val="superscript"/>
        </w:rPr>
        <w:t>th</w:t>
      </w:r>
      <w:r w:rsidR="00775F1A">
        <w:t xml:space="preserve"> of each year.</w:t>
      </w:r>
    </w:p>
    <w:p w:rsidR="00E82D65" w:rsidRPr="00DD7AFC" w:rsidRDefault="00775F1A" w:rsidP="00775F1A">
      <w:pPr>
        <w:pStyle w:val="BodyText"/>
        <w:jc w:val="both"/>
      </w:pPr>
      <w:r w:rsidRPr="00DD7AFC">
        <w:t xml:space="preserve"> </w:t>
      </w:r>
    </w:p>
    <w:p w:rsidR="00E82D65" w:rsidRPr="00DD7AFC" w:rsidRDefault="00F01583">
      <w:pPr>
        <w:pStyle w:val="Heading3"/>
      </w:pPr>
      <w:r w:rsidRPr="00DD7AFC">
        <w:t>ARTICLE VIII.  ELECTRONIC TRANSMISSION</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000000"/>
          <w:sz w:val="24"/>
          <w:szCs w:val="24"/>
        </w:rPr>
      </w:pPr>
    </w:p>
    <w:p w:rsidR="00E82D65" w:rsidRPr="00DD7AFC" w:rsidRDefault="00F01583">
      <w:pPr>
        <w:pStyle w:val="BodyText"/>
        <w:ind w:firstLine="720"/>
        <w:jc w:val="both"/>
      </w:pPr>
      <w:r w:rsidRPr="00DD7AFC">
        <w:t>“Electronic transmission” or “electronically transmitted” means any process of communication not directly involving the physical transfer of paper that is suitable for the retention, retrieval, and reproduction of information by the recipient.  Notice by electronic transmission is written notice.  Notices and written consents may be given by electronic transmission.  Each written consent given by electronic transmission shall contain an electronic signature of the person giving such written consent.</w:t>
      </w:r>
    </w:p>
    <w:p w:rsidR="00E82D65" w:rsidRPr="00DD7AFC" w:rsidRDefault="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E82D65" w:rsidRPr="00DD7AFC" w:rsidRDefault="00F01583">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color w:val="000000"/>
          <w:sz w:val="24"/>
          <w:szCs w:val="24"/>
        </w:rPr>
      </w:pPr>
      <w:r w:rsidRPr="00DD7AFC">
        <w:rPr>
          <w:color w:val="000000"/>
          <w:sz w:val="24"/>
          <w:szCs w:val="24"/>
        </w:rPr>
        <w:t>ARTICLE IX.  AMENDMENTS TO BYLAWS</w:t>
      </w:r>
    </w:p>
    <w:p w:rsidR="00E82D65" w:rsidRPr="00DD7AFC" w:rsidRDefault="00E82D65">
      <w:pPr>
        <w:keepNext/>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sz w:val="24"/>
          <w:szCs w:val="24"/>
        </w:rPr>
      </w:pPr>
    </w:p>
    <w:p w:rsidR="00C936FA" w:rsidRPr="00852B0A" w:rsidRDefault="00F01583" w:rsidP="00852B0A">
      <w:pPr>
        <w:pStyle w:val="BodyText"/>
        <w:jc w:val="both"/>
      </w:pPr>
      <w:r w:rsidRPr="00DD7AFC">
        <w:tab/>
        <w:t>These bylaws may be altered, amended or repealed and new bylaws may be adopted by a majority of the directors present at any regular meeting or at any special meeting, if at least two</w:t>
      </w:r>
      <w:r w:rsidR="00852B0A">
        <w:t xml:space="preserve"> </w:t>
      </w:r>
      <w:r w:rsidRPr="00DD7AFC">
        <w:t>days’ written notice is given of intention to alter, amend or repeal or to a</w:t>
      </w:r>
      <w:r w:rsidR="00852B0A">
        <w:t>dopt new bylaws at the meeting.</w:t>
      </w:r>
    </w:p>
    <w:sectPr w:rsidR="00C936FA" w:rsidRPr="00852B0A" w:rsidSect="00E82D65">
      <w:headerReference w:type="even" r:id="rId8"/>
      <w:footerReference w:type="even" r:id="rId9"/>
      <w:footerReference w:type="default" r:id="rId10"/>
      <w:footnotePr>
        <w:numRestart w:val="eachPage"/>
      </w:footnotePr>
      <w:endnotePr>
        <w:numFmt w:val="decimal"/>
      </w:endnotePr>
      <w:type w:val="continuous"/>
      <w:pgSz w:w="12240" w:h="15840"/>
      <w:pgMar w:top="1915" w:right="1440" w:bottom="1440" w:left="1440" w:header="1440" w:footer="144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14E" w:rsidRDefault="00D5614E">
      <w:r>
        <w:separator/>
      </w:r>
    </w:p>
  </w:endnote>
  <w:endnote w:type="continuationSeparator" w:id="0">
    <w:p w:rsidR="00D5614E" w:rsidRDefault="00D5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D65" w:rsidRDefault="005221AF">
    <w:pPr>
      <w:pStyle w:val="Footer"/>
      <w:framePr w:wrap="around" w:vAnchor="text" w:hAnchor="margin" w:xAlign="center" w:y="1"/>
      <w:rPr>
        <w:rStyle w:val="PageNumber"/>
      </w:rPr>
    </w:pPr>
    <w:r>
      <w:rPr>
        <w:rStyle w:val="PageNumber"/>
      </w:rPr>
      <w:fldChar w:fldCharType="begin"/>
    </w:r>
    <w:r w:rsidR="00F01583">
      <w:rPr>
        <w:rStyle w:val="PageNumber"/>
      </w:rPr>
      <w:instrText xml:space="preserve">PAGE  </w:instrText>
    </w:r>
    <w:r>
      <w:rPr>
        <w:rStyle w:val="PageNumber"/>
      </w:rPr>
      <w:fldChar w:fldCharType="separate"/>
    </w:r>
    <w:r w:rsidR="00F01583">
      <w:rPr>
        <w:rStyle w:val="PageNumber"/>
        <w:noProof/>
      </w:rPr>
      <w:t>14</w:t>
    </w:r>
    <w:r>
      <w:rPr>
        <w:rStyle w:val="PageNumber"/>
      </w:rPr>
      <w:fldChar w:fldCharType="end"/>
    </w:r>
  </w:p>
  <w:p w:rsidR="00E82D65" w:rsidRDefault="00E82D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D65" w:rsidRDefault="005221AF">
    <w:pPr>
      <w:pStyle w:val="Footer"/>
      <w:framePr w:wrap="around" w:vAnchor="text" w:hAnchor="margin" w:xAlign="center" w:y="1"/>
      <w:rPr>
        <w:rStyle w:val="PageNumber"/>
        <w:rFonts w:ascii="Arial" w:hAnsi="Arial" w:cs="Arial"/>
        <w:sz w:val="24"/>
      </w:rPr>
    </w:pPr>
    <w:r>
      <w:rPr>
        <w:rStyle w:val="PageNumber"/>
        <w:rFonts w:ascii="Arial" w:hAnsi="Arial" w:cs="Arial"/>
        <w:sz w:val="24"/>
      </w:rPr>
      <w:fldChar w:fldCharType="begin"/>
    </w:r>
    <w:r w:rsidR="00F01583">
      <w:rPr>
        <w:rStyle w:val="PageNumber"/>
        <w:rFonts w:ascii="Arial" w:hAnsi="Arial" w:cs="Arial"/>
        <w:sz w:val="24"/>
      </w:rPr>
      <w:instrText xml:space="preserve">PAGE  </w:instrText>
    </w:r>
    <w:r>
      <w:rPr>
        <w:rStyle w:val="PageNumber"/>
        <w:rFonts w:ascii="Arial" w:hAnsi="Arial" w:cs="Arial"/>
        <w:sz w:val="24"/>
      </w:rPr>
      <w:fldChar w:fldCharType="separate"/>
    </w:r>
    <w:r w:rsidR="00562D08">
      <w:rPr>
        <w:rStyle w:val="PageNumber"/>
        <w:rFonts w:ascii="Arial" w:hAnsi="Arial" w:cs="Arial"/>
        <w:noProof/>
        <w:sz w:val="24"/>
      </w:rPr>
      <w:t>2</w:t>
    </w:r>
    <w:r>
      <w:rPr>
        <w:rStyle w:val="PageNumber"/>
        <w:rFonts w:ascii="Arial" w:hAnsi="Arial" w:cs="Arial"/>
        <w:sz w:val="24"/>
      </w:rPr>
      <w:fldChar w:fldCharType="end"/>
    </w:r>
  </w:p>
  <w:p w:rsidR="00E82D65" w:rsidRDefault="00E82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14E" w:rsidRDefault="00D5614E">
      <w:r>
        <w:separator/>
      </w:r>
    </w:p>
  </w:footnote>
  <w:footnote w:type="continuationSeparator" w:id="0">
    <w:p w:rsidR="00D5614E" w:rsidRDefault="00D56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D65" w:rsidRDefault="005221AF">
    <w:pPr>
      <w:pStyle w:val="Header"/>
      <w:framePr w:wrap="around" w:vAnchor="text" w:hAnchor="margin" w:xAlign="center" w:y="1"/>
      <w:rPr>
        <w:rStyle w:val="PageNumber"/>
      </w:rPr>
    </w:pPr>
    <w:r>
      <w:rPr>
        <w:rStyle w:val="PageNumber"/>
      </w:rPr>
      <w:fldChar w:fldCharType="begin"/>
    </w:r>
    <w:r w:rsidR="00F01583">
      <w:rPr>
        <w:rStyle w:val="PageNumber"/>
      </w:rPr>
      <w:instrText xml:space="preserve">PAGE  </w:instrText>
    </w:r>
    <w:r>
      <w:rPr>
        <w:rStyle w:val="PageNumber"/>
      </w:rPr>
      <w:fldChar w:fldCharType="separate"/>
    </w:r>
    <w:r w:rsidR="00F01583">
      <w:rPr>
        <w:rStyle w:val="PageNumber"/>
        <w:noProof/>
      </w:rPr>
      <w:t>14</w:t>
    </w:r>
    <w:r>
      <w:rPr>
        <w:rStyle w:val="PageNumber"/>
      </w:rPr>
      <w:fldChar w:fldCharType="end"/>
    </w:r>
  </w:p>
  <w:p w:rsidR="00E82D65" w:rsidRDefault="00E82D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04F1B"/>
    <w:multiLevelType w:val="hybridMultilevel"/>
    <w:tmpl w:val="80BE59B4"/>
    <w:lvl w:ilvl="0" w:tplc="43B4D574">
      <w:start w:val="5"/>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HDDVV_0" w:val="1"/>
    <w:docVar w:name="HDFMTS_0" w:val="|LIKE THIS|"/>
    <w:docVar w:name="HDFNMS_0" w:val="C:Documents and SettingsAll UsersDocumentsHotDocsTemplatesPUBIOWADOCSNonProfit Corporation Bylaws.cmp|"/>
    <w:docVar w:name="HDLNGS_0" w:val="0;0;0|"/>
    <w:docVar w:name="HDSPANS_0" w:val="0;1;1;1;-1;0;1;0;|1;0;2;0;-1;0;2;1;|2;0;5;0;-1;0;1;2;|3;0;e;1;-1;0;3;3;|4;0;10;1;-1;0;2;4;|5;0;11;1;-1;0;2;5;|6;0;29;1;-1;0;6;6;|7;0;2a;1;-1;0;6;7;|8;0;2b;0;-1;0;6;8;|9;0;2c;0;-1;0;2;9;|"/>
    <w:docVar w:name="HDSTMTS_0" w:val="0;E;Corporation Name|0;E;Classes of Members|0;E;Member Classes and Rights|0;E;Annual Meeting Date|0;E;Board of Directors Minimum Number|0;E;Board of Directors Maximum Number|0;E;Fiscal Year Start Month|0;E;Fiscal Year End Month|0;E;Payment of Dues Month|0"/>
    <w:docVar w:name="HDSTMTS_1" w:val=";E;Dues Default Months|"/>
  </w:docVars>
  <w:rsids>
    <w:rsidRoot w:val="00C936FA"/>
    <w:rsid w:val="00070AE8"/>
    <w:rsid w:val="003E577E"/>
    <w:rsid w:val="005221AF"/>
    <w:rsid w:val="00562D08"/>
    <w:rsid w:val="00704542"/>
    <w:rsid w:val="00775F1A"/>
    <w:rsid w:val="00852B0A"/>
    <w:rsid w:val="00AE5155"/>
    <w:rsid w:val="00B71AF5"/>
    <w:rsid w:val="00C936FA"/>
    <w:rsid w:val="00D5614E"/>
    <w:rsid w:val="00DD7AFC"/>
    <w:rsid w:val="00E82D65"/>
    <w:rsid w:val="00F0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65"/>
    <w:pPr>
      <w:widowControl w:val="0"/>
      <w:autoSpaceDE w:val="0"/>
      <w:autoSpaceDN w:val="0"/>
      <w:adjustRightInd w:val="0"/>
    </w:pPr>
  </w:style>
  <w:style w:type="paragraph" w:styleId="Heading1">
    <w:name w:val="heading 1"/>
    <w:basedOn w:val="Normal"/>
    <w:next w:val="Normal"/>
    <w:link w:val="Heading1Char"/>
    <w:uiPriority w:val="9"/>
    <w:qFormat/>
    <w:rsid w:val="00E82D65"/>
    <w:pPr>
      <w:keepNext/>
      <w:keepLines/>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pPr>
    <w:rPr>
      <w:b/>
      <w:bCs/>
      <w:color w:val="000000"/>
      <w:sz w:val="24"/>
      <w:szCs w:val="24"/>
    </w:rPr>
  </w:style>
  <w:style w:type="paragraph" w:styleId="Heading2">
    <w:name w:val="heading 2"/>
    <w:basedOn w:val="Normal"/>
    <w:next w:val="Normal"/>
    <w:link w:val="Heading2Char"/>
    <w:uiPriority w:val="9"/>
    <w:qFormat/>
    <w:rsid w:val="00E82D65"/>
    <w:pPr>
      <w:keepNext/>
      <w:widowControl/>
      <w:tabs>
        <w:tab w:val="left" w:pos="-120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outlineLvl w:val="1"/>
    </w:pPr>
    <w:rPr>
      <w:b/>
      <w:bCs/>
      <w:color w:val="000000"/>
      <w:sz w:val="24"/>
      <w:szCs w:val="24"/>
      <w:u w:val="single"/>
    </w:rPr>
  </w:style>
  <w:style w:type="paragraph" w:styleId="Heading3">
    <w:name w:val="heading 3"/>
    <w:basedOn w:val="Normal"/>
    <w:next w:val="Normal"/>
    <w:link w:val="Heading3Char"/>
    <w:uiPriority w:val="9"/>
    <w:qFormat/>
    <w:rsid w:val="00E82D65"/>
    <w:pPr>
      <w:keepNext/>
      <w:widowControl/>
      <w:tabs>
        <w:tab w:val="left" w:pos="-1200"/>
        <w:tab w:val="left" w:pos="-72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2"/>
    </w:pPr>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82D65"/>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sid w:val="00E82D65"/>
    <w:rPr>
      <w:rFonts w:ascii="Cambria" w:eastAsia="Times New Roman" w:hAnsi="Cambria" w:cs="Times New Roman"/>
      <w:b/>
      <w:bCs/>
      <w:i/>
      <w:iCs/>
      <w:sz w:val="28"/>
      <w:szCs w:val="28"/>
    </w:rPr>
  </w:style>
  <w:style w:type="character" w:customStyle="1" w:styleId="Heading3Char">
    <w:name w:val="Heading 3 Char"/>
    <w:link w:val="Heading3"/>
    <w:uiPriority w:val="9"/>
    <w:semiHidden/>
    <w:locked/>
    <w:rsid w:val="00E82D65"/>
    <w:rPr>
      <w:rFonts w:ascii="Cambria" w:eastAsia="Times New Roman" w:hAnsi="Cambria" w:cs="Times New Roman"/>
      <w:b/>
      <w:bCs/>
      <w:sz w:val="26"/>
      <w:szCs w:val="26"/>
    </w:rPr>
  </w:style>
  <w:style w:type="paragraph" w:customStyle="1" w:styleId="I">
    <w:name w:val="I"/>
    <w:aliases w:val="II"/>
    <w:rsid w:val="00E82D65"/>
    <w:pPr>
      <w:widowControl w:val="0"/>
      <w:autoSpaceDE w:val="0"/>
      <w:autoSpaceDN w:val="0"/>
      <w:adjustRightInd w:val="0"/>
      <w:ind w:left="-1440"/>
      <w:jc w:val="both"/>
    </w:pPr>
    <w:rPr>
      <w:sz w:val="24"/>
      <w:szCs w:val="24"/>
    </w:rPr>
  </w:style>
  <w:style w:type="paragraph" w:styleId="BodyTextIndent">
    <w:name w:val="Body Text Indent"/>
    <w:basedOn w:val="Normal"/>
    <w:link w:val="BodyTextIndentChar"/>
    <w:uiPriority w:val="99"/>
    <w:semiHidden/>
    <w:rsid w:val="00E82D65"/>
    <w:pPr>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160" w:hanging="2160"/>
    </w:pPr>
    <w:rPr>
      <w:b/>
      <w:bCs/>
      <w:color w:val="000000"/>
      <w:sz w:val="24"/>
      <w:szCs w:val="24"/>
    </w:rPr>
  </w:style>
  <w:style w:type="character" w:customStyle="1" w:styleId="BodyTextIndentChar">
    <w:name w:val="Body Text Indent Char"/>
    <w:link w:val="BodyTextIndent"/>
    <w:uiPriority w:val="99"/>
    <w:semiHidden/>
    <w:locked/>
    <w:rsid w:val="00E82D65"/>
    <w:rPr>
      <w:rFonts w:cs="Times New Roman"/>
    </w:rPr>
  </w:style>
  <w:style w:type="paragraph" w:styleId="Footer">
    <w:name w:val="footer"/>
    <w:basedOn w:val="Normal"/>
    <w:link w:val="FooterChar"/>
    <w:uiPriority w:val="99"/>
    <w:semiHidden/>
    <w:rsid w:val="00E82D65"/>
    <w:pPr>
      <w:tabs>
        <w:tab w:val="center" w:pos="4320"/>
        <w:tab w:val="right" w:pos="8640"/>
      </w:tabs>
    </w:pPr>
  </w:style>
  <w:style w:type="character" w:customStyle="1" w:styleId="FooterChar">
    <w:name w:val="Footer Char"/>
    <w:link w:val="Footer"/>
    <w:uiPriority w:val="99"/>
    <w:semiHidden/>
    <w:locked/>
    <w:rsid w:val="00E82D65"/>
    <w:rPr>
      <w:rFonts w:cs="Times New Roman"/>
    </w:rPr>
  </w:style>
  <w:style w:type="character" w:styleId="PageNumber">
    <w:name w:val="page number"/>
    <w:uiPriority w:val="99"/>
    <w:semiHidden/>
    <w:rsid w:val="00E82D65"/>
    <w:rPr>
      <w:rFonts w:cs="Times New Roman"/>
    </w:rPr>
  </w:style>
  <w:style w:type="paragraph" w:styleId="Header">
    <w:name w:val="header"/>
    <w:basedOn w:val="Normal"/>
    <w:link w:val="HeaderChar"/>
    <w:uiPriority w:val="99"/>
    <w:semiHidden/>
    <w:rsid w:val="00E82D65"/>
    <w:pPr>
      <w:tabs>
        <w:tab w:val="center" w:pos="4320"/>
        <w:tab w:val="right" w:pos="8640"/>
      </w:tabs>
    </w:pPr>
  </w:style>
  <w:style w:type="character" w:customStyle="1" w:styleId="HeaderChar">
    <w:name w:val="Header Char"/>
    <w:link w:val="Header"/>
    <w:uiPriority w:val="99"/>
    <w:semiHidden/>
    <w:locked/>
    <w:rsid w:val="00E82D65"/>
    <w:rPr>
      <w:rFonts w:cs="Times New Roman"/>
    </w:rPr>
  </w:style>
  <w:style w:type="paragraph" w:styleId="BodyText">
    <w:name w:val="Body Text"/>
    <w:basedOn w:val="Normal"/>
    <w:link w:val="BodyTextChar"/>
    <w:uiPriority w:val="99"/>
    <w:semiHidden/>
    <w:rsid w:val="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color w:val="000000"/>
      <w:sz w:val="24"/>
      <w:szCs w:val="24"/>
    </w:rPr>
  </w:style>
  <w:style w:type="character" w:customStyle="1" w:styleId="BodyTextChar">
    <w:name w:val="Body Text Char"/>
    <w:link w:val="BodyText"/>
    <w:uiPriority w:val="99"/>
    <w:semiHidden/>
    <w:locked/>
    <w:rsid w:val="00E82D65"/>
    <w:rPr>
      <w:rFonts w:cs="Times New Roman"/>
    </w:rPr>
  </w:style>
  <w:style w:type="paragraph" w:styleId="BodyTextIndent2">
    <w:name w:val="Body Text Indent 2"/>
    <w:basedOn w:val="Normal"/>
    <w:link w:val="BodyTextIndent2Char"/>
    <w:uiPriority w:val="99"/>
    <w:semiHidden/>
    <w:rsid w:val="00E82D65"/>
    <w:pPr>
      <w:widowControl/>
      <w:tabs>
        <w:tab w:val="left" w:pos="-120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pPr>
    <w:rPr>
      <w:b/>
      <w:bCs/>
      <w:color w:val="000000"/>
      <w:sz w:val="24"/>
      <w:szCs w:val="24"/>
    </w:rPr>
  </w:style>
  <w:style w:type="character" w:customStyle="1" w:styleId="BodyTextIndent2Char">
    <w:name w:val="Body Text Indent 2 Char"/>
    <w:link w:val="BodyTextIndent2"/>
    <w:uiPriority w:val="99"/>
    <w:semiHidden/>
    <w:locked/>
    <w:rsid w:val="00E82D65"/>
    <w:rPr>
      <w:rFonts w:cs="Times New Roman"/>
    </w:rPr>
  </w:style>
  <w:style w:type="paragraph" w:styleId="BlockText">
    <w:name w:val="Block Text"/>
    <w:basedOn w:val="Normal"/>
    <w:uiPriority w:val="99"/>
    <w:semiHidden/>
    <w:rsid w:val="00E82D65"/>
    <w:pPr>
      <w:widowControl/>
      <w:tabs>
        <w:tab w:val="left" w:pos="-120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right="1440"/>
    </w:pPr>
    <w:rPr>
      <w:b/>
      <w:bCs/>
      <w:color w:val="000000"/>
      <w:sz w:val="24"/>
      <w:szCs w:val="24"/>
    </w:rPr>
  </w:style>
  <w:style w:type="paragraph" w:styleId="BodyTextIndent3">
    <w:name w:val="Body Text Indent 3"/>
    <w:basedOn w:val="Normal"/>
    <w:link w:val="BodyTextIndent3Char"/>
    <w:uiPriority w:val="99"/>
    <w:semiHidden/>
    <w:rsid w:val="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pPr>
    <w:rPr>
      <w:color w:val="000000"/>
      <w:sz w:val="24"/>
      <w:szCs w:val="24"/>
    </w:rPr>
  </w:style>
  <w:style w:type="character" w:customStyle="1" w:styleId="BodyTextIndent3Char">
    <w:name w:val="Body Text Indent 3 Char"/>
    <w:link w:val="BodyTextIndent3"/>
    <w:uiPriority w:val="99"/>
    <w:semiHidden/>
    <w:locked/>
    <w:rsid w:val="00E82D65"/>
    <w:rPr>
      <w:rFonts w:cs="Times New Roman"/>
      <w:sz w:val="16"/>
      <w:szCs w:val="16"/>
    </w:rPr>
  </w:style>
  <w:style w:type="paragraph" w:styleId="BodyText2">
    <w:name w:val="Body Text 2"/>
    <w:basedOn w:val="Normal"/>
    <w:link w:val="BodyText2Char"/>
    <w:uiPriority w:val="99"/>
    <w:semiHidden/>
    <w:rsid w:val="00E82D65"/>
    <w:pPr>
      <w:widowControl/>
      <w:tabs>
        <w:tab w:val="left" w:pos="-1200"/>
        <w:tab w:val="left" w:pos="-720"/>
        <w:tab w:val="left" w:pos="0"/>
        <w:tab w:val="left" w:pos="720"/>
        <w:tab w:val="left" w:pos="144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color w:val="000000"/>
      <w:sz w:val="24"/>
      <w:szCs w:val="24"/>
    </w:rPr>
  </w:style>
  <w:style w:type="character" w:customStyle="1" w:styleId="BodyText2Char">
    <w:name w:val="Body Text 2 Char"/>
    <w:link w:val="BodyText2"/>
    <w:uiPriority w:val="99"/>
    <w:semiHidden/>
    <w:locked/>
    <w:rsid w:val="00E82D65"/>
    <w:rPr>
      <w:rFonts w:cs="Times New Roman"/>
    </w:rPr>
  </w:style>
  <w:style w:type="paragraph" w:styleId="BodyText3">
    <w:name w:val="Body Text 3"/>
    <w:basedOn w:val="Normal"/>
    <w:link w:val="BodyText3Char"/>
    <w:uiPriority w:val="99"/>
    <w:semiHidden/>
    <w:rsid w:val="00E82D65"/>
    <w:pPr>
      <w:widowControl/>
      <w:tabs>
        <w:tab w:val="left" w:pos="-1200"/>
        <w:tab w:val="left" w:pos="-720"/>
        <w:tab w:val="left" w:pos="0"/>
        <w:tab w:val="left" w:pos="72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b/>
      <w:bCs/>
      <w:color w:val="000000"/>
      <w:sz w:val="24"/>
      <w:szCs w:val="24"/>
    </w:rPr>
  </w:style>
  <w:style w:type="character" w:customStyle="1" w:styleId="BodyText3Char">
    <w:name w:val="Body Text 3 Char"/>
    <w:link w:val="BodyText3"/>
    <w:uiPriority w:val="99"/>
    <w:semiHidden/>
    <w:locked/>
    <w:rsid w:val="00E82D65"/>
    <w:rPr>
      <w:rFonts w:cs="Times New Roman"/>
      <w:sz w:val="16"/>
      <w:szCs w:val="16"/>
    </w:rPr>
  </w:style>
  <w:style w:type="paragraph" w:styleId="Title">
    <w:name w:val="Title"/>
    <w:basedOn w:val="Normal"/>
    <w:link w:val="TitleChar"/>
    <w:uiPriority w:val="10"/>
    <w:qFormat/>
    <w:rsid w:val="00E82D65"/>
    <w:pPr>
      <w:widowControl/>
      <w:tabs>
        <w:tab w:val="center" w:pos="4680"/>
        <w:tab w:val="left" w:pos="5040"/>
        <w:tab w:val="left" w:pos="7920"/>
      </w:tabs>
      <w:autoSpaceDE/>
      <w:autoSpaceDN/>
      <w:adjustRightInd/>
      <w:jc w:val="center"/>
    </w:pPr>
    <w:rPr>
      <w:b/>
      <w:bCs/>
      <w:sz w:val="24"/>
      <w:szCs w:val="24"/>
    </w:rPr>
  </w:style>
  <w:style w:type="character" w:customStyle="1" w:styleId="TitleChar">
    <w:name w:val="Title Char"/>
    <w:link w:val="Title"/>
    <w:uiPriority w:val="10"/>
    <w:locked/>
    <w:rsid w:val="00E82D65"/>
    <w:rPr>
      <w:rFonts w:ascii="Cambria" w:eastAsia="Times New Roman" w:hAnsi="Cambria" w:cs="Times New Roman"/>
      <w:b/>
      <w:bCs/>
      <w:kern w:val="28"/>
      <w:sz w:val="32"/>
      <w:szCs w:val="32"/>
    </w:rPr>
  </w:style>
  <w:style w:type="character" w:styleId="Hyperlink">
    <w:name w:val="Hyperlink"/>
    <w:uiPriority w:val="99"/>
    <w:semiHidden/>
    <w:rsid w:val="00E82D65"/>
    <w:rPr>
      <w:rFonts w:cs="Times New Roman"/>
      <w:color w:val="0000FF"/>
      <w:u w:val="single"/>
    </w:rPr>
  </w:style>
  <w:style w:type="paragraph" w:styleId="BalloonText">
    <w:name w:val="Balloon Text"/>
    <w:basedOn w:val="Normal"/>
    <w:link w:val="BalloonTextChar"/>
    <w:uiPriority w:val="99"/>
    <w:semiHidden/>
    <w:unhideWhenUsed/>
    <w:rsid w:val="007E03E8"/>
    <w:rPr>
      <w:rFonts w:ascii="Tahoma" w:hAnsi="Tahoma" w:cs="Tahoma"/>
      <w:sz w:val="16"/>
      <w:szCs w:val="16"/>
    </w:rPr>
  </w:style>
  <w:style w:type="character" w:customStyle="1" w:styleId="BalloonTextChar">
    <w:name w:val="Balloon Text Char"/>
    <w:link w:val="BalloonText"/>
    <w:uiPriority w:val="99"/>
    <w:semiHidden/>
    <w:locked/>
    <w:rsid w:val="007E03E8"/>
    <w:rPr>
      <w:rFonts w:ascii="Tahoma" w:hAnsi="Tahoma" w:cs="Tahoma"/>
      <w:sz w:val="16"/>
      <w:szCs w:val="16"/>
    </w:rPr>
  </w:style>
  <w:style w:type="character" w:styleId="CommentReference">
    <w:name w:val="annotation reference"/>
    <w:uiPriority w:val="99"/>
    <w:semiHidden/>
    <w:unhideWhenUsed/>
    <w:rsid w:val="00B65209"/>
    <w:rPr>
      <w:rFonts w:cs="Times New Roman"/>
      <w:sz w:val="16"/>
      <w:szCs w:val="16"/>
    </w:rPr>
  </w:style>
  <w:style w:type="paragraph" w:styleId="CommentText">
    <w:name w:val="annotation text"/>
    <w:basedOn w:val="Normal"/>
    <w:link w:val="CommentTextChar"/>
    <w:uiPriority w:val="99"/>
    <w:semiHidden/>
    <w:unhideWhenUsed/>
    <w:rsid w:val="00B65209"/>
  </w:style>
  <w:style w:type="character" w:customStyle="1" w:styleId="CommentTextChar">
    <w:name w:val="Comment Text Char"/>
    <w:link w:val="CommentText"/>
    <w:uiPriority w:val="99"/>
    <w:semiHidden/>
    <w:locked/>
    <w:rsid w:val="00B65209"/>
    <w:rPr>
      <w:rFonts w:cs="Times New Roman"/>
    </w:rPr>
  </w:style>
  <w:style w:type="paragraph" w:styleId="CommentSubject">
    <w:name w:val="annotation subject"/>
    <w:basedOn w:val="CommentText"/>
    <w:next w:val="CommentText"/>
    <w:link w:val="CommentSubjectChar"/>
    <w:uiPriority w:val="99"/>
    <w:semiHidden/>
    <w:unhideWhenUsed/>
    <w:rsid w:val="00B65209"/>
    <w:rPr>
      <w:b/>
      <w:bCs/>
    </w:rPr>
  </w:style>
  <w:style w:type="character" w:customStyle="1" w:styleId="CommentSubjectChar">
    <w:name w:val="Comment Subject Char"/>
    <w:link w:val="CommentSubject"/>
    <w:uiPriority w:val="99"/>
    <w:semiHidden/>
    <w:locked/>
    <w:rsid w:val="00B65209"/>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NonProfit Corporation Bylaws</vt:lpstr>
    </vt:vector>
  </TitlesOfParts>
  <Company>NYEMASTER LAW FIRM</Company>
  <LinksUpToDate>false</LinksUpToDate>
  <CharactersWithSpaces>17359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NonProfit Corporation Bylaws</dc:title>
  <dc:creator>Tom Claypool</dc:creator>
  <cp:lastModifiedBy>Farm Ann</cp:lastModifiedBy>
  <cp:revision>2</cp:revision>
  <cp:lastPrinted>2015-06-18T19:30:00Z</cp:lastPrinted>
  <dcterms:created xsi:type="dcterms:W3CDTF">2015-08-13T15:03:00Z</dcterms:created>
  <dcterms:modified xsi:type="dcterms:W3CDTF">2015-08-13T15:03:00Z</dcterms:modified>
</cp:coreProperties>
</file>