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8E939" w14:textId="353CCF78" w:rsidR="000F2C3E" w:rsidRPr="003D17D7" w:rsidRDefault="00D34002" w:rsidP="00D34002">
      <w:pPr>
        <w:spacing w:after="60"/>
        <w:ind w:left="1440"/>
        <w:rPr>
          <w:b/>
          <w:bCs/>
          <w:sz w:val="40"/>
          <w:szCs w:val="40"/>
        </w:rPr>
      </w:pPr>
      <w:r>
        <w:rPr>
          <w:b/>
          <w:bCs/>
          <w:sz w:val="40"/>
          <w:szCs w:val="40"/>
        </w:rPr>
        <w:t xml:space="preserve">   </w:t>
      </w:r>
      <w:r w:rsidR="00A77FEA">
        <w:rPr>
          <w:b/>
          <w:bCs/>
          <w:sz w:val="40"/>
          <w:szCs w:val="40"/>
        </w:rPr>
        <w:t>EXECUTIVE SUMMARY REPORT</w:t>
      </w:r>
    </w:p>
    <w:p w14:paraId="2AC8F6D8" w14:textId="3EEF5D48" w:rsidR="000F2C3E" w:rsidRPr="00A77FEA" w:rsidRDefault="000F2C3E">
      <w:pPr>
        <w:spacing w:after="60"/>
        <w:rPr>
          <w:b/>
          <w:bCs/>
          <w:sz w:val="24"/>
          <w:szCs w:val="24"/>
        </w:rPr>
      </w:pPr>
      <w:r w:rsidRPr="000F2C3E">
        <w:rPr>
          <w:b/>
          <w:bCs/>
          <w:sz w:val="32"/>
          <w:szCs w:val="32"/>
        </w:rPr>
        <w:t xml:space="preserve"> </w:t>
      </w:r>
      <w:r>
        <w:rPr>
          <w:b/>
          <w:bCs/>
          <w:sz w:val="32"/>
          <w:szCs w:val="32"/>
        </w:rPr>
        <w:t xml:space="preserve">      </w:t>
      </w:r>
      <w:r>
        <w:rPr>
          <w:b/>
          <w:bCs/>
          <w:sz w:val="32"/>
          <w:szCs w:val="32"/>
        </w:rPr>
        <w:tab/>
      </w:r>
      <w:r w:rsidR="00A77FEA">
        <w:rPr>
          <w:b/>
          <w:bCs/>
          <w:sz w:val="32"/>
          <w:szCs w:val="32"/>
        </w:rPr>
        <w:t xml:space="preserve">              </w:t>
      </w:r>
      <w:r w:rsidR="00A77FEA" w:rsidRPr="00A77FEA">
        <w:rPr>
          <w:b/>
          <w:bCs/>
          <w:sz w:val="24"/>
          <w:szCs w:val="24"/>
        </w:rPr>
        <w:t>Business Intelligence &amp; Interactive Dashboard Development</w:t>
      </w:r>
    </w:p>
    <w:p w14:paraId="7B2BB68E" w14:textId="77777777" w:rsidR="000F2C3E" w:rsidRPr="000F2C3E" w:rsidRDefault="000F2C3E">
      <w:pPr>
        <w:spacing w:after="60"/>
        <w:rPr>
          <w:b/>
          <w:bCs/>
          <w:sz w:val="32"/>
          <w:szCs w:val="32"/>
        </w:rPr>
      </w:pPr>
    </w:p>
    <w:p w14:paraId="57E608A8" w14:textId="4D8E7DD4" w:rsidR="00503596" w:rsidRPr="00D00DC7" w:rsidRDefault="008F5DE2">
      <w:pPr>
        <w:spacing w:after="60"/>
        <w:rPr>
          <w:sz w:val="22"/>
          <w:szCs w:val="22"/>
        </w:rPr>
      </w:pPr>
      <w:r w:rsidRPr="00D00DC7">
        <w:rPr>
          <w:b/>
          <w:bCs/>
          <w:sz w:val="22"/>
          <w:szCs w:val="22"/>
        </w:rPr>
        <w:t>Project title</w:t>
      </w:r>
      <w:r w:rsidR="00F44695" w:rsidRPr="00D00DC7">
        <w:rPr>
          <w:b/>
          <w:bCs/>
          <w:sz w:val="22"/>
          <w:szCs w:val="22"/>
        </w:rPr>
        <w:t xml:space="preserve">: </w:t>
      </w:r>
      <w:r w:rsidR="00A77FEA">
        <w:rPr>
          <w:sz w:val="22"/>
          <w:szCs w:val="22"/>
        </w:rPr>
        <w:t>Global Superstore Sales</w:t>
      </w:r>
      <w:r w:rsidR="00D00DC7" w:rsidRPr="00D00DC7">
        <w:rPr>
          <w:sz w:val="22"/>
          <w:szCs w:val="22"/>
        </w:rPr>
        <w:t xml:space="preserve"> Performance Analysis</w:t>
      </w:r>
      <w:r w:rsidR="00A77FEA">
        <w:rPr>
          <w:sz w:val="22"/>
          <w:szCs w:val="22"/>
        </w:rPr>
        <w:t xml:space="preserve"> (2011-2014)</w:t>
      </w:r>
    </w:p>
    <w:p w14:paraId="2EE6ED99" w14:textId="773C08FB" w:rsidR="00503596" w:rsidRDefault="00F44695">
      <w:pPr>
        <w:spacing w:after="60"/>
        <w:rPr>
          <w:sz w:val="22"/>
          <w:szCs w:val="22"/>
        </w:rPr>
      </w:pPr>
      <w:r>
        <w:rPr>
          <w:b/>
          <w:bCs/>
          <w:sz w:val="22"/>
          <w:szCs w:val="22"/>
        </w:rPr>
        <w:t>Project no.</w:t>
      </w:r>
      <w:r w:rsidRPr="00D00DC7">
        <w:rPr>
          <w:b/>
          <w:bCs/>
          <w:sz w:val="22"/>
          <w:szCs w:val="22"/>
        </w:rPr>
        <w:t xml:space="preserve">: </w:t>
      </w:r>
      <w:r>
        <w:rPr>
          <w:sz w:val="22"/>
          <w:szCs w:val="22"/>
        </w:rPr>
        <w:t xml:space="preserve">Project </w:t>
      </w:r>
      <w:r w:rsidR="00A77FEA">
        <w:rPr>
          <w:sz w:val="22"/>
          <w:szCs w:val="22"/>
        </w:rPr>
        <w:t>2</w:t>
      </w:r>
    </w:p>
    <w:p w14:paraId="35D7C172" w14:textId="4BF2DFB9" w:rsidR="00252880" w:rsidRPr="00D00DC7" w:rsidRDefault="00252880">
      <w:pPr>
        <w:spacing w:after="60"/>
        <w:rPr>
          <w:sz w:val="22"/>
          <w:szCs w:val="22"/>
        </w:rPr>
      </w:pPr>
      <w:r>
        <w:rPr>
          <w:b/>
          <w:bCs/>
          <w:sz w:val="22"/>
          <w:szCs w:val="22"/>
        </w:rPr>
        <w:t>Role</w:t>
      </w:r>
      <w:r w:rsidRPr="00D00DC7">
        <w:rPr>
          <w:b/>
          <w:bCs/>
          <w:sz w:val="22"/>
          <w:szCs w:val="22"/>
        </w:rPr>
        <w:t>:</w:t>
      </w:r>
      <w:r>
        <w:rPr>
          <w:b/>
          <w:bCs/>
          <w:sz w:val="22"/>
          <w:szCs w:val="22"/>
        </w:rPr>
        <w:t xml:space="preserve"> </w:t>
      </w:r>
      <w:r w:rsidRPr="00252880">
        <w:rPr>
          <w:sz w:val="22"/>
          <w:szCs w:val="22"/>
        </w:rPr>
        <w:t>Junior Data Analyst (AnalystLab Africa)</w:t>
      </w:r>
      <w:r>
        <w:rPr>
          <w:b/>
          <w:bCs/>
          <w:sz w:val="22"/>
          <w:szCs w:val="22"/>
        </w:rPr>
        <w:t xml:space="preserve"> </w:t>
      </w:r>
    </w:p>
    <w:p w14:paraId="6C35D4E1" w14:textId="5F0766F4" w:rsidR="00503596" w:rsidRPr="00D00DC7" w:rsidRDefault="00F44695">
      <w:pPr>
        <w:spacing w:after="60"/>
        <w:rPr>
          <w:sz w:val="22"/>
          <w:szCs w:val="22"/>
        </w:rPr>
      </w:pPr>
      <w:r w:rsidRPr="00D00DC7">
        <w:rPr>
          <w:b/>
          <w:bCs/>
          <w:sz w:val="22"/>
          <w:szCs w:val="22"/>
        </w:rPr>
        <w:t xml:space="preserve">Prepared for: </w:t>
      </w:r>
      <w:r w:rsidR="00D00DC7" w:rsidRPr="00D00DC7">
        <w:rPr>
          <w:sz w:val="22"/>
          <w:szCs w:val="22"/>
        </w:rPr>
        <w:t xml:space="preserve">Management </w:t>
      </w:r>
    </w:p>
    <w:p w14:paraId="6834B4D2" w14:textId="613D6329" w:rsidR="00503596" w:rsidRPr="00D00DC7" w:rsidRDefault="00F44695">
      <w:pPr>
        <w:spacing w:after="60"/>
        <w:rPr>
          <w:sz w:val="22"/>
          <w:szCs w:val="22"/>
        </w:rPr>
      </w:pPr>
      <w:r w:rsidRPr="00D00DC7">
        <w:rPr>
          <w:b/>
          <w:bCs/>
          <w:sz w:val="22"/>
          <w:szCs w:val="22"/>
        </w:rPr>
        <w:t xml:space="preserve">Prepared by: </w:t>
      </w:r>
      <w:r w:rsidRPr="00D00DC7">
        <w:rPr>
          <w:sz w:val="22"/>
          <w:szCs w:val="22"/>
        </w:rPr>
        <w:t>Samson</w:t>
      </w:r>
      <w:r w:rsidR="00D00DC7" w:rsidRPr="00D00DC7">
        <w:rPr>
          <w:sz w:val="22"/>
          <w:szCs w:val="22"/>
        </w:rPr>
        <w:t xml:space="preserve"> Oluwatimilehin Arawande</w:t>
      </w:r>
    </w:p>
    <w:p w14:paraId="4909CA82" w14:textId="77777777" w:rsidR="00503596" w:rsidRDefault="00503596">
      <w:pPr>
        <w:pBdr>
          <w:bottom w:val="single" w:sz="6" w:space="0" w:color="999999"/>
        </w:pBdr>
        <w:spacing w:after="200"/>
      </w:pPr>
    </w:p>
    <w:p w14:paraId="0DAB5481" w14:textId="1BBDA387" w:rsidR="000B5AE5" w:rsidRPr="000B5AE5" w:rsidRDefault="00F44695" w:rsidP="000B5AE5">
      <w:pPr>
        <w:pStyle w:val="Heading2"/>
        <w:spacing w:before="300" w:after="150"/>
        <w:rPr>
          <w:b/>
          <w:bCs/>
        </w:rPr>
      </w:pPr>
      <w:r w:rsidRPr="003D17D7">
        <w:rPr>
          <w:b/>
          <w:bCs/>
        </w:rPr>
        <w:t xml:space="preserve">1. </w:t>
      </w:r>
      <w:r w:rsidR="000B5AE5">
        <w:rPr>
          <w:b/>
          <w:bCs/>
        </w:rPr>
        <w:t>Problem</w:t>
      </w:r>
      <w:r w:rsidR="000F2C3E" w:rsidRPr="003D17D7">
        <w:rPr>
          <w:b/>
          <w:bCs/>
        </w:rPr>
        <w:t xml:space="preserve"> </w:t>
      </w:r>
      <w:r w:rsidR="000B5AE5">
        <w:rPr>
          <w:b/>
          <w:bCs/>
        </w:rPr>
        <w:t>Statement</w:t>
      </w:r>
    </w:p>
    <w:p w14:paraId="00D59496" w14:textId="77777777" w:rsidR="000B5AE5" w:rsidRDefault="000B5AE5" w:rsidP="000B5AE5">
      <w:pPr>
        <w:pStyle w:val="NormalWeb"/>
      </w:pPr>
      <w:r>
        <w:t xml:space="preserve">Global Superstore generates a large volume of transactional data across different regions, markets, customer segments and product categories. However, raw transactional data alone does not provide management with an immediate view of </w:t>
      </w:r>
      <w:r>
        <w:rPr>
          <w:rStyle w:val="Strong"/>
        </w:rPr>
        <w:t>sales performance, profitability, customer contribution, product performance and trends over time</w:t>
      </w:r>
      <w:r>
        <w:t>.</w:t>
      </w:r>
    </w:p>
    <w:p w14:paraId="1CB1E90E" w14:textId="77777777" w:rsidR="000B5AE5" w:rsidRDefault="000B5AE5" w:rsidP="000B5AE5">
      <w:pPr>
        <w:pStyle w:val="NormalWeb"/>
      </w:pPr>
      <w:r>
        <w:t xml:space="preserve">The project therefore focuses on transforming the available sales data into an </w:t>
      </w:r>
      <w:r>
        <w:rPr>
          <w:rStyle w:val="Strong"/>
        </w:rPr>
        <w:t>interactive Business Intelligence dashboard</w:t>
      </w:r>
      <w:r>
        <w:t xml:space="preserve"> that enables management to identify performance patterns, understand key revenue and profit drivers, recognize business risks and opportunities, and make more informed decisions.</w:t>
      </w:r>
    </w:p>
    <w:p w14:paraId="0FB112C6" w14:textId="190D72FF" w:rsidR="00503596" w:rsidRPr="00E040F9" w:rsidRDefault="000B5AE5">
      <w:pPr>
        <w:pStyle w:val="Heading2"/>
        <w:spacing w:before="300" w:after="150"/>
        <w:rPr>
          <w:b/>
          <w:bCs/>
        </w:rPr>
      </w:pPr>
      <w:r>
        <w:rPr>
          <w:b/>
          <w:bCs/>
        </w:rPr>
        <w:t>2</w:t>
      </w:r>
      <w:r w:rsidR="00F44695" w:rsidRPr="00E040F9">
        <w:rPr>
          <w:b/>
          <w:bCs/>
        </w:rPr>
        <w:t xml:space="preserve">. </w:t>
      </w:r>
      <w:r w:rsidR="000F2C3E" w:rsidRPr="00E040F9">
        <w:rPr>
          <w:b/>
          <w:bCs/>
        </w:rPr>
        <w:t>Business Questions</w:t>
      </w:r>
    </w:p>
    <w:p w14:paraId="6374C1E4" w14:textId="2B4A64BF" w:rsidR="000B5AE5" w:rsidRPr="000B5AE5" w:rsidRDefault="000B5AE5" w:rsidP="000B5AE5">
      <w:pPr>
        <w:pStyle w:val="pdq2pgselectionanchorcontainer"/>
      </w:pPr>
      <w:r w:rsidRPr="000B5AE5">
        <w:t>The analysis was designed to answer seven key business questions:</w:t>
      </w:r>
    </w:p>
    <w:p w14:paraId="113F2D6F" w14:textId="77777777" w:rsidR="000B5AE5" w:rsidRPr="000B5AE5" w:rsidRDefault="000B5AE5" w:rsidP="000B5AE5">
      <w:pPr>
        <w:numPr>
          <w:ilvl w:val="0"/>
          <w:numId w:val="6"/>
        </w:numPr>
        <w:spacing w:before="100" w:beforeAutospacing="1" w:after="100" w:afterAutospacing="1"/>
        <w:rPr>
          <w:sz w:val="24"/>
          <w:szCs w:val="24"/>
        </w:rPr>
      </w:pPr>
      <w:r w:rsidRPr="000B5AE5">
        <w:rPr>
          <w:sz w:val="24"/>
          <w:szCs w:val="24"/>
        </w:rPr>
        <w:t xml:space="preserve">What is the overall sales performance of the company? </w:t>
      </w:r>
    </w:p>
    <w:p w14:paraId="3FBEBA7D" w14:textId="77777777" w:rsidR="000B5AE5" w:rsidRPr="000B5AE5" w:rsidRDefault="000B5AE5" w:rsidP="000B5AE5">
      <w:pPr>
        <w:numPr>
          <w:ilvl w:val="0"/>
          <w:numId w:val="6"/>
        </w:numPr>
        <w:spacing w:before="100" w:beforeAutospacing="1" w:after="100" w:afterAutospacing="1"/>
        <w:rPr>
          <w:sz w:val="24"/>
          <w:szCs w:val="24"/>
        </w:rPr>
      </w:pPr>
      <w:r w:rsidRPr="000B5AE5">
        <w:rPr>
          <w:sz w:val="24"/>
          <w:szCs w:val="24"/>
        </w:rPr>
        <w:t xml:space="preserve">Which regions generate the highest sales and profit? </w:t>
      </w:r>
    </w:p>
    <w:p w14:paraId="13052BF9" w14:textId="77777777" w:rsidR="000B5AE5" w:rsidRPr="000B5AE5" w:rsidRDefault="000B5AE5" w:rsidP="000B5AE5">
      <w:pPr>
        <w:numPr>
          <w:ilvl w:val="0"/>
          <w:numId w:val="6"/>
        </w:numPr>
        <w:spacing w:before="100" w:beforeAutospacing="1" w:after="100" w:afterAutospacing="1"/>
        <w:rPr>
          <w:sz w:val="24"/>
          <w:szCs w:val="24"/>
        </w:rPr>
      </w:pPr>
      <w:r w:rsidRPr="000B5AE5">
        <w:rPr>
          <w:sz w:val="24"/>
          <w:szCs w:val="24"/>
        </w:rPr>
        <w:t xml:space="preserve">Which customer segments contribute the most revenue? </w:t>
      </w:r>
    </w:p>
    <w:p w14:paraId="4874ABC6" w14:textId="77777777" w:rsidR="000B5AE5" w:rsidRPr="000B5AE5" w:rsidRDefault="000B5AE5" w:rsidP="000B5AE5">
      <w:pPr>
        <w:numPr>
          <w:ilvl w:val="0"/>
          <w:numId w:val="6"/>
        </w:numPr>
        <w:spacing w:before="100" w:beforeAutospacing="1" w:after="100" w:afterAutospacing="1"/>
        <w:rPr>
          <w:sz w:val="24"/>
          <w:szCs w:val="24"/>
        </w:rPr>
      </w:pPr>
      <w:r w:rsidRPr="000B5AE5">
        <w:rPr>
          <w:sz w:val="24"/>
          <w:szCs w:val="24"/>
        </w:rPr>
        <w:t xml:space="preserve">Which product categories perform best? </w:t>
      </w:r>
    </w:p>
    <w:p w14:paraId="3EEEAD3C" w14:textId="77777777" w:rsidR="000B5AE5" w:rsidRPr="000B5AE5" w:rsidRDefault="000B5AE5" w:rsidP="000B5AE5">
      <w:pPr>
        <w:numPr>
          <w:ilvl w:val="0"/>
          <w:numId w:val="6"/>
        </w:numPr>
        <w:spacing w:before="100" w:beforeAutospacing="1" w:after="100" w:afterAutospacing="1"/>
        <w:rPr>
          <w:sz w:val="24"/>
          <w:szCs w:val="24"/>
        </w:rPr>
      </w:pPr>
      <w:r w:rsidRPr="000B5AE5">
        <w:rPr>
          <w:sz w:val="24"/>
          <w:szCs w:val="24"/>
        </w:rPr>
        <w:t xml:space="preserve">Which products are the most profitable? </w:t>
      </w:r>
    </w:p>
    <w:p w14:paraId="6578BC9F" w14:textId="77777777" w:rsidR="000B5AE5" w:rsidRPr="000B5AE5" w:rsidRDefault="000B5AE5" w:rsidP="000B5AE5">
      <w:pPr>
        <w:numPr>
          <w:ilvl w:val="0"/>
          <w:numId w:val="6"/>
        </w:numPr>
        <w:spacing w:before="100" w:beforeAutospacing="1" w:after="100" w:afterAutospacing="1"/>
        <w:rPr>
          <w:sz w:val="24"/>
          <w:szCs w:val="24"/>
        </w:rPr>
      </w:pPr>
      <w:r w:rsidRPr="000B5AE5">
        <w:rPr>
          <w:sz w:val="24"/>
          <w:szCs w:val="24"/>
        </w:rPr>
        <w:t xml:space="preserve">What trends can be observed over time? </w:t>
      </w:r>
    </w:p>
    <w:p w14:paraId="63E91A31" w14:textId="77777777" w:rsidR="000B5AE5" w:rsidRPr="000B5AE5" w:rsidRDefault="000B5AE5" w:rsidP="000B5AE5">
      <w:pPr>
        <w:numPr>
          <w:ilvl w:val="0"/>
          <w:numId w:val="6"/>
        </w:numPr>
        <w:spacing w:before="100" w:beforeAutospacing="1" w:after="100" w:afterAutospacing="1"/>
        <w:rPr>
          <w:sz w:val="24"/>
          <w:szCs w:val="24"/>
        </w:rPr>
      </w:pPr>
      <w:r w:rsidRPr="000B5AE5">
        <w:rPr>
          <w:sz w:val="24"/>
          <w:szCs w:val="24"/>
        </w:rPr>
        <w:t>What recommendations should management implement to improve business performance?</w:t>
      </w:r>
    </w:p>
    <w:p w14:paraId="7C0C43C1" w14:textId="009EC25D" w:rsidR="00437A6A" w:rsidRPr="000F2C3E" w:rsidRDefault="00437A6A" w:rsidP="000B5AE5">
      <w:pPr>
        <w:rPr>
          <w:sz w:val="24"/>
          <w:szCs w:val="24"/>
        </w:rPr>
      </w:pPr>
    </w:p>
    <w:p w14:paraId="3562ABEC" w14:textId="775DBFBF" w:rsidR="00503596" w:rsidRPr="00E040F9" w:rsidRDefault="000B5AE5" w:rsidP="00E0538B">
      <w:pPr>
        <w:pStyle w:val="Heading2"/>
        <w:spacing w:before="300" w:after="150"/>
        <w:rPr>
          <w:b/>
          <w:bCs/>
        </w:rPr>
      </w:pPr>
      <w:r>
        <w:rPr>
          <w:b/>
          <w:bCs/>
        </w:rPr>
        <w:t>3</w:t>
      </w:r>
      <w:r w:rsidR="00F44695" w:rsidRPr="00E040F9">
        <w:rPr>
          <w:b/>
          <w:bCs/>
        </w:rPr>
        <w:t xml:space="preserve">. </w:t>
      </w:r>
      <w:r w:rsidR="00437A6A" w:rsidRPr="00E040F9">
        <w:rPr>
          <w:b/>
          <w:bCs/>
        </w:rPr>
        <w:t>Dataset &amp; Data Preparation</w:t>
      </w:r>
    </w:p>
    <w:p w14:paraId="1BDD0C54" w14:textId="77777777" w:rsidR="000B5AE5" w:rsidRDefault="000B5AE5" w:rsidP="000B5AE5">
      <w:pPr>
        <w:pStyle w:val="pdq2pgselectionanchorcontainer"/>
      </w:pPr>
      <w:r>
        <w:t xml:space="preserve">The analysis used the </w:t>
      </w:r>
      <w:r>
        <w:rPr>
          <w:rStyle w:val="Strong"/>
        </w:rPr>
        <w:t>Global Superstore</w:t>
      </w:r>
      <w:r>
        <w:t xml:space="preserve"> transactional dataset covering sales activities from </w:t>
      </w:r>
      <w:r>
        <w:rPr>
          <w:rStyle w:val="Strong"/>
        </w:rPr>
        <w:t>2011 to 2014</w:t>
      </w:r>
      <w:r>
        <w:t>. The dataset contains information relating to orders, customers, products, sales, profit, markets, regions and other business dimensions.</w:t>
      </w:r>
    </w:p>
    <w:p w14:paraId="0A2EA758" w14:textId="77777777" w:rsidR="000B5AE5" w:rsidRDefault="000B5AE5" w:rsidP="000B5AE5">
      <w:pPr>
        <w:pStyle w:val="NormalWeb"/>
      </w:pPr>
      <w:r>
        <w:lastRenderedPageBreak/>
        <w:t xml:space="preserve">The data was prepared using </w:t>
      </w:r>
      <w:r>
        <w:rPr>
          <w:rStyle w:val="Strong"/>
        </w:rPr>
        <w:t>Power Query</w:t>
      </w:r>
      <w:r>
        <w:t xml:space="preserve"> to ensure consistency and accuracy before being loaded into Power BI. Data types were reviewed and corrected, date fields were standardized, missing and inconsistent values were examined, and key fields were validated. The </w:t>
      </w:r>
      <w:r>
        <w:rPr>
          <w:rStyle w:val="Strong"/>
        </w:rPr>
        <w:t>Order ID</w:t>
      </w:r>
      <w:r>
        <w:t xml:space="preserve"> was also reviewed to establish the appropriate basis for order-level analysis.</w:t>
      </w:r>
    </w:p>
    <w:p w14:paraId="3AD6909E" w14:textId="77777777" w:rsidR="000B5AE5" w:rsidRDefault="000B5AE5" w:rsidP="000B5AE5">
      <w:pPr>
        <w:pStyle w:val="NormalWeb"/>
      </w:pPr>
      <w:r>
        <w:t xml:space="preserve">A date table was incorporated to support time-based analysis, including </w:t>
      </w:r>
      <w:r>
        <w:rPr>
          <w:rStyle w:val="Strong"/>
        </w:rPr>
        <w:t>Year, Month, Quarter and Year Month</w:t>
      </w:r>
      <w:r>
        <w:t>. The cleaned dataset was then modelled in Power BI and used to create the required DAX measures and interactive dashboard.</w:t>
      </w:r>
    </w:p>
    <w:p w14:paraId="70EB7F54" w14:textId="1E56D784" w:rsidR="00503596" w:rsidRPr="00E040F9" w:rsidRDefault="000B5AE5">
      <w:pPr>
        <w:pStyle w:val="Heading2"/>
        <w:spacing w:before="300" w:after="150"/>
        <w:rPr>
          <w:b/>
          <w:bCs/>
        </w:rPr>
      </w:pPr>
      <w:r>
        <w:rPr>
          <w:b/>
          <w:bCs/>
        </w:rPr>
        <w:t>4</w:t>
      </w:r>
      <w:r w:rsidR="00F44695" w:rsidRPr="00E040F9">
        <w:rPr>
          <w:b/>
          <w:bCs/>
        </w:rPr>
        <w:t xml:space="preserve">. </w:t>
      </w:r>
      <w:r w:rsidRPr="000B5AE5">
        <w:rPr>
          <w:b/>
          <w:bCs/>
        </w:rPr>
        <w:t>Data Analysis &amp; Dashboard Development</w:t>
      </w:r>
    </w:p>
    <w:p w14:paraId="7D5849E6" w14:textId="77777777" w:rsidR="000B5AE5" w:rsidRDefault="000B5AE5" w:rsidP="000B5AE5">
      <w:pPr>
        <w:pStyle w:val="pdq2pgselectionanchorcontainer"/>
      </w:pPr>
      <w:r>
        <w:t xml:space="preserve">The cleaned dataset was modelled in Power BI using DAX measures for </w:t>
      </w:r>
      <w:r>
        <w:rPr>
          <w:rStyle w:val="Strong"/>
        </w:rPr>
        <w:t>Total Sales, Total Profit, Total Orders, Average Sales and Profit Margin</w:t>
      </w:r>
      <w:r>
        <w:t>. These measures formed the five KPI cards used to monitor overall performance.</w:t>
      </w:r>
    </w:p>
    <w:p w14:paraId="3F18029A" w14:textId="77777777" w:rsidR="000B5AE5" w:rsidRDefault="000B5AE5" w:rsidP="000B5AE5">
      <w:pPr>
        <w:pStyle w:val="NormalWeb"/>
      </w:pPr>
      <w:r>
        <w:t xml:space="preserve">The dashboard was designed around the seven business questions and includes regional, customer segment, product, market, geographic and time-based analysis. Interactive slicers for </w:t>
      </w:r>
      <w:r>
        <w:rPr>
          <w:rStyle w:val="Strong"/>
        </w:rPr>
        <w:t>Year, Region, Segment, Category and Market</w:t>
      </w:r>
      <w:r>
        <w:t xml:space="preserve"> allow management to filter and explore the results dynamically.</w:t>
      </w:r>
    </w:p>
    <w:p w14:paraId="1728A624" w14:textId="77777777" w:rsidR="000B5AE5" w:rsidRDefault="000B5AE5" w:rsidP="000B5AE5">
      <w:pPr>
        <w:pStyle w:val="NormalWeb"/>
      </w:pPr>
      <w:r>
        <w:t xml:space="preserve">The final dashboard includes </w:t>
      </w:r>
      <w:r>
        <w:rPr>
          <w:rStyle w:val="Strong"/>
        </w:rPr>
        <w:t>bar charts, column charts, line charts, a donut chart, a country-level map, and a matrix/table</w:t>
      </w:r>
      <w:r>
        <w:t>, providing both summary-level and detailed views of business performance.</w:t>
      </w:r>
    </w:p>
    <w:p w14:paraId="4068105A" w14:textId="77777777" w:rsidR="00437A6A" w:rsidRDefault="00437A6A" w:rsidP="00437A6A">
      <w:pPr>
        <w:spacing w:before="100" w:beforeAutospacing="1" w:after="100" w:afterAutospacing="1"/>
        <w:ind w:firstLine="720"/>
      </w:pPr>
    </w:p>
    <w:p w14:paraId="1E435780" w14:textId="38A659B6" w:rsidR="00503596" w:rsidRPr="00E040F9" w:rsidRDefault="000B5AE5">
      <w:pPr>
        <w:pStyle w:val="Heading2"/>
        <w:spacing w:before="300" w:after="150"/>
        <w:rPr>
          <w:b/>
          <w:bCs/>
        </w:rPr>
      </w:pPr>
      <w:r>
        <w:rPr>
          <w:b/>
          <w:bCs/>
        </w:rPr>
        <w:t>5</w:t>
      </w:r>
      <w:r w:rsidR="00F44695" w:rsidRPr="00E040F9">
        <w:rPr>
          <w:b/>
          <w:bCs/>
        </w:rPr>
        <w:t>.</w:t>
      </w:r>
      <w:r w:rsidR="00E040F9" w:rsidRPr="00E040F9">
        <w:rPr>
          <w:b/>
          <w:bCs/>
        </w:rPr>
        <w:t xml:space="preserve"> Business Insights</w:t>
      </w:r>
    </w:p>
    <w:p w14:paraId="3E688B65" w14:textId="77777777" w:rsidR="000B5AE5" w:rsidRPr="00C65F12" w:rsidRDefault="000B5AE5" w:rsidP="000B5AE5">
      <w:pPr>
        <w:pStyle w:val="Heading3"/>
        <w:rPr>
          <w:b/>
          <w:bCs/>
        </w:rPr>
      </w:pPr>
      <w:r w:rsidRPr="00C65F12">
        <w:rPr>
          <w:b/>
          <w:bCs/>
        </w:rPr>
        <w:t>1. Sales Are Growing</w:t>
      </w:r>
    </w:p>
    <w:p w14:paraId="4BB87A2E" w14:textId="77777777" w:rsidR="000B5AE5" w:rsidRDefault="000B5AE5" w:rsidP="000B5AE5">
      <w:pPr>
        <w:pStyle w:val="NormalWeb"/>
      </w:pPr>
      <w:r>
        <w:t xml:space="preserve">Sales increased from approximately </w:t>
      </w:r>
      <w:r>
        <w:rPr>
          <w:rStyle w:val="Strong"/>
        </w:rPr>
        <w:t>$2.3M in 2011 to $4.3M in 2014</w:t>
      </w:r>
      <w:r>
        <w:t>, showing strong overall growth.</w:t>
      </w:r>
    </w:p>
    <w:p w14:paraId="7F342467" w14:textId="77777777" w:rsidR="000B5AE5" w:rsidRPr="00C65F12" w:rsidRDefault="000B5AE5" w:rsidP="000B5AE5">
      <w:pPr>
        <w:pStyle w:val="Heading3"/>
        <w:rPr>
          <w:b/>
          <w:bCs/>
        </w:rPr>
      </w:pPr>
      <w:r w:rsidRPr="00C65F12">
        <w:rPr>
          <w:b/>
          <w:bCs/>
        </w:rPr>
        <w:t>2. Consumer Leads Revenue</w:t>
      </w:r>
    </w:p>
    <w:p w14:paraId="0E6580A0" w14:textId="77777777" w:rsidR="000B5AE5" w:rsidRDefault="000B5AE5" w:rsidP="000B5AE5">
      <w:pPr>
        <w:pStyle w:val="NormalWeb"/>
      </w:pPr>
      <w:r>
        <w:t xml:space="preserve">The </w:t>
      </w:r>
      <w:r>
        <w:rPr>
          <w:rStyle w:val="Strong"/>
        </w:rPr>
        <w:t>Consumer segment</w:t>
      </w:r>
      <w:r>
        <w:t xml:space="preserve"> is the largest contributor to revenue.</w:t>
      </w:r>
    </w:p>
    <w:p w14:paraId="670441AE" w14:textId="77777777" w:rsidR="000B5AE5" w:rsidRPr="00C65F12" w:rsidRDefault="000B5AE5" w:rsidP="000B5AE5">
      <w:pPr>
        <w:pStyle w:val="Heading3"/>
        <w:rPr>
          <w:b/>
          <w:bCs/>
        </w:rPr>
      </w:pPr>
      <w:r w:rsidRPr="00C65F12">
        <w:rPr>
          <w:b/>
          <w:bCs/>
        </w:rPr>
        <w:t>3. APAC Leads Markets</w:t>
      </w:r>
    </w:p>
    <w:p w14:paraId="29589BF6" w14:textId="77777777" w:rsidR="000B5AE5" w:rsidRDefault="000B5AE5" w:rsidP="000B5AE5">
      <w:pPr>
        <w:pStyle w:val="NormalWeb"/>
      </w:pPr>
      <w:r>
        <w:rPr>
          <w:rStyle w:val="Strong"/>
        </w:rPr>
        <w:t>APAC contributes approximately $3.59M (28.36%)</w:t>
      </w:r>
      <w:r>
        <w:t xml:space="preserve"> of total sales, making it the leading market.</w:t>
      </w:r>
    </w:p>
    <w:p w14:paraId="4763E77C" w14:textId="77777777" w:rsidR="000B5AE5" w:rsidRPr="00C65F12" w:rsidRDefault="000B5AE5" w:rsidP="000B5AE5">
      <w:pPr>
        <w:pStyle w:val="Heading3"/>
        <w:rPr>
          <w:b/>
          <w:bCs/>
        </w:rPr>
      </w:pPr>
      <w:r>
        <w:t xml:space="preserve">4. </w:t>
      </w:r>
      <w:r w:rsidRPr="00C65F12">
        <w:rPr>
          <w:b/>
          <w:bCs/>
        </w:rPr>
        <w:t>Technology Leads Categories</w:t>
      </w:r>
    </w:p>
    <w:p w14:paraId="5EB465F3" w14:textId="77777777" w:rsidR="000B5AE5" w:rsidRDefault="000B5AE5" w:rsidP="000B5AE5">
      <w:pPr>
        <w:pStyle w:val="NormalWeb"/>
      </w:pPr>
      <w:r>
        <w:rPr>
          <w:rStyle w:val="Strong"/>
        </w:rPr>
        <w:t>Technology</w:t>
      </w:r>
      <w:r>
        <w:t xml:space="preserve"> generates the highest sales among the product categories.</w:t>
      </w:r>
    </w:p>
    <w:p w14:paraId="49B7F651" w14:textId="77777777" w:rsidR="000B5AE5" w:rsidRDefault="000B5AE5" w:rsidP="000B5AE5">
      <w:pPr>
        <w:pStyle w:val="Heading3"/>
      </w:pPr>
      <w:r>
        <w:t xml:space="preserve">5. </w:t>
      </w:r>
      <w:r w:rsidRPr="00C65F12">
        <w:rPr>
          <w:b/>
          <w:bCs/>
        </w:rPr>
        <w:t>Top Products Generate Profit</w:t>
      </w:r>
    </w:p>
    <w:p w14:paraId="31714F81" w14:textId="77777777" w:rsidR="000B5AE5" w:rsidRDefault="000B5AE5" w:rsidP="000B5AE5">
      <w:pPr>
        <w:pStyle w:val="NormalWeb"/>
      </w:pPr>
      <w:r>
        <w:lastRenderedPageBreak/>
        <w:t xml:space="preserve">The </w:t>
      </w:r>
      <w:r>
        <w:rPr>
          <w:rStyle w:val="Strong"/>
        </w:rPr>
        <w:t>Top 10 most profitable products</w:t>
      </w:r>
      <w:r>
        <w:t xml:space="preserve"> contribute approximately </w:t>
      </w:r>
      <w:r>
        <w:rPr>
          <w:rStyle w:val="Strong"/>
        </w:rPr>
        <w:t>$130.5K in profit</w:t>
      </w:r>
      <w:r>
        <w:t>.</w:t>
      </w:r>
    </w:p>
    <w:p w14:paraId="48A057DC" w14:textId="4A5776E0" w:rsidR="00E040F9" w:rsidRDefault="00E040F9" w:rsidP="00E040F9">
      <w:pPr>
        <w:pStyle w:val="NormalWeb"/>
      </w:pPr>
    </w:p>
    <w:p w14:paraId="1CD1FEC9" w14:textId="28A8F974" w:rsidR="00E040F9" w:rsidRPr="00E040F9" w:rsidRDefault="00C65F12" w:rsidP="00E040F9">
      <w:pPr>
        <w:pStyle w:val="Heading2"/>
        <w:spacing w:before="300" w:after="150"/>
        <w:rPr>
          <w:b/>
          <w:bCs/>
        </w:rPr>
      </w:pPr>
      <w:r>
        <w:rPr>
          <w:b/>
          <w:bCs/>
        </w:rPr>
        <w:t>6</w:t>
      </w:r>
      <w:r w:rsidR="00E040F9" w:rsidRPr="00E040F9">
        <w:rPr>
          <w:b/>
          <w:bCs/>
        </w:rPr>
        <w:t>. Business Risks</w:t>
      </w:r>
    </w:p>
    <w:p w14:paraId="34E44734" w14:textId="77777777" w:rsidR="000B5AE5" w:rsidRPr="00C65F12" w:rsidRDefault="000B5AE5" w:rsidP="000B5AE5">
      <w:pPr>
        <w:pStyle w:val="Heading3"/>
        <w:rPr>
          <w:b/>
          <w:bCs/>
        </w:rPr>
      </w:pPr>
      <w:r w:rsidRPr="00C65F12">
        <w:rPr>
          <w:b/>
          <w:bCs/>
        </w:rPr>
        <w:t>1. Segment Concentration</w:t>
      </w:r>
    </w:p>
    <w:p w14:paraId="348C71AE" w14:textId="77777777" w:rsidR="000B5AE5" w:rsidRDefault="000B5AE5" w:rsidP="000B5AE5">
      <w:pPr>
        <w:pStyle w:val="NormalWeb"/>
      </w:pPr>
      <w:r>
        <w:t>Consumer revenue significantly exceeds other customer segments.</w:t>
      </w:r>
    </w:p>
    <w:p w14:paraId="0AF1E73F" w14:textId="77777777" w:rsidR="000B5AE5" w:rsidRPr="00C65F12" w:rsidRDefault="000B5AE5" w:rsidP="000B5AE5">
      <w:pPr>
        <w:pStyle w:val="Heading3"/>
        <w:rPr>
          <w:b/>
          <w:bCs/>
        </w:rPr>
      </w:pPr>
      <w:r w:rsidRPr="00C65F12">
        <w:rPr>
          <w:b/>
          <w:bCs/>
        </w:rPr>
        <w:t>2. Market Concentration</w:t>
      </w:r>
    </w:p>
    <w:p w14:paraId="7D4116DA" w14:textId="77777777" w:rsidR="000B5AE5" w:rsidRDefault="000B5AE5" w:rsidP="000B5AE5">
      <w:pPr>
        <w:pStyle w:val="NormalWeb"/>
      </w:pPr>
      <w:r>
        <w:t xml:space="preserve">APAC and EU contribute </w:t>
      </w:r>
      <w:r>
        <w:rPr>
          <w:rStyle w:val="Strong"/>
        </w:rPr>
        <w:t>over 50% of total sales combined</w:t>
      </w:r>
      <w:r>
        <w:t>, creating concentration exposure.</w:t>
      </w:r>
    </w:p>
    <w:p w14:paraId="4516A786" w14:textId="77777777" w:rsidR="000B5AE5" w:rsidRPr="00C65F12" w:rsidRDefault="000B5AE5" w:rsidP="000B5AE5">
      <w:pPr>
        <w:pStyle w:val="Heading3"/>
        <w:rPr>
          <w:b/>
          <w:bCs/>
        </w:rPr>
      </w:pPr>
      <w:r w:rsidRPr="00C65F12">
        <w:rPr>
          <w:b/>
          <w:bCs/>
        </w:rPr>
        <w:t>3. Margin Pressure</w:t>
      </w:r>
    </w:p>
    <w:p w14:paraId="1125A31D" w14:textId="77777777" w:rsidR="000B5AE5" w:rsidRDefault="000B5AE5" w:rsidP="000B5AE5">
      <w:pPr>
        <w:pStyle w:val="NormalWeb"/>
      </w:pPr>
      <w:r>
        <w:t xml:space="preserve">The overall </w:t>
      </w:r>
      <w:r>
        <w:rPr>
          <w:rStyle w:val="Strong"/>
        </w:rPr>
        <w:t>11.61% profit margin</w:t>
      </w:r>
      <w:r>
        <w:t xml:space="preserve"> highlights the need to protect profitability as sales grow.</w:t>
      </w:r>
    </w:p>
    <w:p w14:paraId="1878550E" w14:textId="77777777" w:rsidR="00E040F9" w:rsidRDefault="00E040F9" w:rsidP="00E040F9">
      <w:pPr>
        <w:pStyle w:val="NormalWeb"/>
      </w:pPr>
    </w:p>
    <w:p w14:paraId="7E11B9B9" w14:textId="424698E1" w:rsidR="00E040F9" w:rsidRPr="00E040F9" w:rsidRDefault="00E040F9" w:rsidP="00E040F9">
      <w:pPr>
        <w:pStyle w:val="Heading2"/>
        <w:spacing w:before="300" w:after="150"/>
        <w:rPr>
          <w:b/>
          <w:bCs/>
        </w:rPr>
      </w:pPr>
      <w:r w:rsidRPr="00E040F9">
        <w:rPr>
          <w:b/>
          <w:bCs/>
        </w:rPr>
        <w:t>8. Three Business Opportunities</w:t>
      </w:r>
    </w:p>
    <w:p w14:paraId="5AEDF2DB" w14:textId="77777777" w:rsidR="000B5AE5" w:rsidRPr="00C65F12" w:rsidRDefault="000B5AE5" w:rsidP="000B5AE5">
      <w:pPr>
        <w:pStyle w:val="Heading3"/>
        <w:rPr>
          <w:b/>
          <w:bCs/>
        </w:rPr>
      </w:pPr>
      <w:r w:rsidRPr="00C65F12">
        <w:rPr>
          <w:b/>
          <w:bCs/>
        </w:rPr>
        <w:t>1. Scale APAC &amp; EU</w:t>
      </w:r>
    </w:p>
    <w:p w14:paraId="758AA26F" w14:textId="77777777" w:rsidR="000B5AE5" w:rsidRDefault="000B5AE5" w:rsidP="000B5AE5">
      <w:pPr>
        <w:pStyle w:val="NormalWeb"/>
      </w:pPr>
      <w:r>
        <w:t>Build on the strong contribution from the leading markets.</w:t>
      </w:r>
    </w:p>
    <w:p w14:paraId="62866539" w14:textId="77777777" w:rsidR="000B5AE5" w:rsidRPr="00C65F12" w:rsidRDefault="000B5AE5" w:rsidP="000B5AE5">
      <w:pPr>
        <w:pStyle w:val="Heading3"/>
        <w:rPr>
          <w:b/>
          <w:bCs/>
        </w:rPr>
      </w:pPr>
      <w:r w:rsidRPr="00C65F12">
        <w:rPr>
          <w:b/>
          <w:bCs/>
        </w:rPr>
        <w:t>2. Grow Technology</w:t>
      </w:r>
    </w:p>
    <w:p w14:paraId="58E620EF" w14:textId="77777777" w:rsidR="000B5AE5" w:rsidRDefault="000B5AE5" w:rsidP="000B5AE5">
      <w:pPr>
        <w:pStyle w:val="NormalWeb"/>
      </w:pPr>
      <w:r>
        <w:t>Capitalize on the strongest-performing product category.</w:t>
      </w:r>
    </w:p>
    <w:p w14:paraId="0F8A59E1" w14:textId="77777777" w:rsidR="000B5AE5" w:rsidRPr="00C65F12" w:rsidRDefault="000B5AE5" w:rsidP="000B5AE5">
      <w:pPr>
        <w:pStyle w:val="Heading3"/>
        <w:rPr>
          <w:b/>
          <w:bCs/>
        </w:rPr>
      </w:pPr>
      <w:r w:rsidRPr="00C65F12">
        <w:rPr>
          <w:b/>
          <w:bCs/>
        </w:rPr>
        <w:t>3. Leverage Top Products</w:t>
      </w:r>
    </w:p>
    <w:p w14:paraId="49A6B32D" w14:textId="77777777" w:rsidR="000B5AE5" w:rsidRDefault="000B5AE5" w:rsidP="000B5AE5">
      <w:pPr>
        <w:pStyle w:val="NormalWeb"/>
      </w:pPr>
      <w:r>
        <w:t>Increase focus on products with proven profit contribution.</w:t>
      </w:r>
    </w:p>
    <w:p w14:paraId="72A5A464" w14:textId="34458411" w:rsidR="00503596" w:rsidRDefault="00503596">
      <w:pPr>
        <w:spacing w:after="150"/>
      </w:pPr>
    </w:p>
    <w:p w14:paraId="1219F9E5" w14:textId="238FCF11" w:rsidR="00E040F9" w:rsidRPr="00E040F9" w:rsidRDefault="00E040F9" w:rsidP="00E040F9">
      <w:pPr>
        <w:pStyle w:val="Heading2"/>
        <w:spacing w:before="300" w:after="150"/>
        <w:rPr>
          <w:b/>
          <w:bCs/>
        </w:rPr>
      </w:pPr>
      <w:r w:rsidRPr="00E040F9">
        <w:rPr>
          <w:b/>
          <w:bCs/>
        </w:rPr>
        <w:t>9. Business Recommendations</w:t>
      </w:r>
    </w:p>
    <w:p w14:paraId="7244C97A" w14:textId="1CEEDDA6" w:rsidR="00C65F12" w:rsidRPr="00C65F12" w:rsidRDefault="00C65F12" w:rsidP="00C65F12">
      <w:pPr>
        <w:rPr>
          <w:sz w:val="24"/>
          <w:szCs w:val="24"/>
        </w:rPr>
      </w:pPr>
      <w:r w:rsidRPr="00C65F12">
        <w:rPr>
          <w:rFonts w:hAnsi="Symbol"/>
          <w:sz w:val="24"/>
          <w:szCs w:val="24"/>
        </w:rPr>
        <w:t></w:t>
      </w:r>
      <w:r w:rsidRPr="00C65F12">
        <w:rPr>
          <w:sz w:val="24"/>
          <w:szCs w:val="24"/>
        </w:rPr>
        <w:t xml:space="preserve"> </w:t>
      </w:r>
      <w:r w:rsidRPr="00C65F12">
        <w:rPr>
          <w:b/>
          <w:bCs/>
          <w:sz w:val="24"/>
          <w:szCs w:val="24"/>
        </w:rPr>
        <w:t>Expand</w:t>
      </w:r>
      <w:r w:rsidRPr="00C65F12">
        <w:rPr>
          <w:b/>
          <w:bCs/>
          <w:sz w:val="24"/>
          <w:szCs w:val="24"/>
        </w:rPr>
        <w:t xml:space="preserve"> High-Performing Markets</w:t>
      </w:r>
      <w:r w:rsidRPr="00C65F12">
        <w:rPr>
          <w:sz w:val="24"/>
          <w:szCs w:val="24"/>
        </w:rPr>
        <w:t xml:space="preserve"> — Prioritize APAC and EU. </w:t>
      </w:r>
    </w:p>
    <w:p w14:paraId="53F24C53" w14:textId="20717010" w:rsidR="00C65F12" w:rsidRPr="00C65F12" w:rsidRDefault="00C65F12" w:rsidP="00C65F12">
      <w:pPr>
        <w:rPr>
          <w:sz w:val="24"/>
          <w:szCs w:val="24"/>
        </w:rPr>
      </w:pPr>
      <w:r w:rsidRPr="00C65F12">
        <w:rPr>
          <w:rFonts w:hAnsi="Symbol"/>
          <w:sz w:val="24"/>
          <w:szCs w:val="24"/>
        </w:rPr>
        <w:t></w:t>
      </w:r>
      <w:r w:rsidRPr="00C65F12">
        <w:rPr>
          <w:sz w:val="24"/>
          <w:szCs w:val="24"/>
        </w:rPr>
        <w:t xml:space="preserve"> </w:t>
      </w:r>
      <w:r w:rsidRPr="00C65F12">
        <w:rPr>
          <w:b/>
          <w:bCs/>
          <w:sz w:val="24"/>
          <w:szCs w:val="24"/>
        </w:rPr>
        <w:t>Strengthen</w:t>
      </w:r>
      <w:r w:rsidRPr="00C65F12">
        <w:rPr>
          <w:b/>
          <w:bCs/>
          <w:sz w:val="24"/>
          <w:szCs w:val="24"/>
        </w:rPr>
        <w:t xml:space="preserve"> Consumer Sales</w:t>
      </w:r>
      <w:r w:rsidRPr="00C65F12">
        <w:rPr>
          <w:sz w:val="24"/>
          <w:szCs w:val="24"/>
        </w:rPr>
        <w:t xml:space="preserve"> — Protect and grow the largest segment. </w:t>
      </w:r>
    </w:p>
    <w:p w14:paraId="1166E180" w14:textId="6ED9AEE5" w:rsidR="00C65F12" w:rsidRPr="00C65F12" w:rsidRDefault="00C65F12" w:rsidP="00C65F12">
      <w:pPr>
        <w:rPr>
          <w:sz w:val="24"/>
          <w:szCs w:val="24"/>
        </w:rPr>
      </w:pPr>
      <w:r w:rsidRPr="00C65F12">
        <w:rPr>
          <w:rFonts w:hAnsi="Symbol"/>
          <w:sz w:val="24"/>
          <w:szCs w:val="24"/>
        </w:rPr>
        <w:t></w:t>
      </w:r>
      <w:r w:rsidRPr="00C65F12">
        <w:rPr>
          <w:sz w:val="24"/>
          <w:szCs w:val="24"/>
        </w:rPr>
        <w:t xml:space="preserve"> </w:t>
      </w:r>
      <w:r w:rsidRPr="00C65F12">
        <w:rPr>
          <w:b/>
          <w:bCs/>
          <w:sz w:val="24"/>
          <w:szCs w:val="24"/>
        </w:rPr>
        <w:t>Increase</w:t>
      </w:r>
      <w:r w:rsidRPr="00C65F12">
        <w:rPr>
          <w:b/>
          <w:bCs/>
          <w:sz w:val="24"/>
          <w:szCs w:val="24"/>
        </w:rPr>
        <w:t xml:space="preserve"> Technology Focus</w:t>
      </w:r>
      <w:r w:rsidRPr="00C65F12">
        <w:rPr>
          <w:sz w:val="24"/>
          <w:szCs w:val="24"/>
        </w:rPr>
        <w:t xml:space="preserve"> — Invest behind the leading category. </w:t>
      </w:r>
    </w:p>
    <w:p w14:paraId="32E59AB5" w14:textId="43B64C14" w:rsidR="00C65F12" w:rsidRPr="00C65F12" w:rsidRDefault="00C65F12" w:rsidP="00C65F12">
      <w:pPr>
        <w:rPr>
          <w:sz w:val="24"/>
          <w:szCs w:val="24"/>
        </w:rPr>
      </w:pPr>
      <w:r w:rsidRPr="00C65F12">
        <w:rPr>
          <w:rFonts w:hAnsi="Symbol"/>
          <w:sz w:val="24"/>
          <w:szCs w:val="24"/>
        </w:rPr>
        <w:t></w:t>
      </w:r>
      <w:r w:rsidRPr="00C65F12">
        <w:rPr>
          <w:sz w:val="24"/>
          <w:szCs w:val="24"/>
        </w:rPr>
        <w:t xml:space="preserve"> </w:t>
      </w:r>
      <w:r w:rsidRPr="00C65F12">
        <w:rPr>
          <w:b/>
          <w:bCs/>
          <w:sz w:val="24"/>
          <w:szCs w:val="24"/>
        </w:rPr>
        <w:t>Prioritize</w:t>
      </w:r>
      <w:r w:rsidRPr="00C65F12">
        <w:rPr>
          <w:b/>
          <w:bCs/>
          <w:sz w:val="24"/>
          <w:szCs w:val="24"/>
        </w:rPr>
        <w:t xml:space="preserve"> Profitable Products</w:t>
      </w:r>
      <w:r w:rsidRPr="00C65F12">
        <w:rPr>
          <w:sz w:val="24"/>
          <w:szCs w:val="24"/>
        </w:rPr>
        <w:t xml:space="preserve"> — Promote high-profit products strategically. </w:t>
      </w:r>
    </w:p>
    <w:p w14:paraId="69E85BE3" w14:textId="71E6D360" w:rsidR="00E040F9" w:rsidRDefault="00C65F12" w:rsidP="00C65F12">
      <w:pPr>
        <w:spacing w:after="150"/>
      </w:pPr>
      <w:r w:rsidRPr="00C65F12">
        <w:rPr>
          <w:rFonts w:hAnsi="Symbol"/>
          <w:sz w:val="24"/>
          <w:szCs w:val="24"/>
        </w:rPr>
        <w:t></w:t>
      </w:r>
      <w:r w:rsidRPr="00C65F12">
        <w:rPr>
          <w:sz w:val="24"/>
          <w:szCs w:val="24"/>
        </w:rPr>
        <w:t xml:space="preserve"> </w:t>
      </w:r>
      <w:r w:rsidRPr="00C65F12">
        <w:rPr>
          <w:b/>
          <w:bCs/>
          <w:sz w:val="24"/>
          <w:szCs w:val="24"/>
        </w:rPr>
        <w:t>Improve</w:t>
      </w:r>
      <w:r w:rsidRPr="00C65F12">
        <w:rPr>
          <w:b/>
          <w:bCs/>
          <w:sz w:val="24"/>
          <w:szCs w:val="24"/>
        </w:rPr>
        <w:t xml:space="preserve"> Margins</w:t>
      </w:r>
      <w:r w:rsidRPr="00C65F12">
        <w:rPr>
          <w:sz w:val="24"/>
          <w:szCs w:val="24"/>
        </w:rPr>
        <w:t xml:space="preserve"> — Review pricing, discounts and operating costs.</w:t>
      </w:r>
    </w:p>
    <w:p w14:paraId="787294F2" w14:textId="6E0C499D" w:rsidR="00E040F9" w:rsidRPr="00E040F9" w:rsidRDefault="00E040F9" w:rsidP="00E040F9">
      <w:pPr>
        <w:pStyle w:val="Heading2"/>
        <w:spacing w:before="300" w:after="150"/>
        <w:rPr>
          <w:b/>
          <w:bCs/>
        </w:rPr>
      </w:pPr>
      <w:r>
        <w:rPr>
          <w:b/>
          <w:bCs/>
        </w:rPr>
        <w:t>10</w:t>
      </w:r>
      <w:r w:rsidRPr="00E040F9">
        <w:rPr>
          <w:b/>
          <w:bCs/>
        </w:rPr>
        <w:t>. Conclusion</w:t>
      </w:r>
    </w:p>
    <w:p w14:paraId="2FE0594B" w14:textId="77777777" w:rsidR="00C65F12" w:rsidRDefault="00C65F12" w:rsidP="00C65F12">
      <w:pPr>
        <w:pStyle w:val="pdq2pgselectionanchorcontainer"/>
      </w:pPr>
      <w:r>
        <w:lastRenderedPageBreak/>
        <w:t xml:space="preserve">The analysis indicates that Global Superstore achieved </w:t>
      </w:r>
      <w:r>
        <w:rPr>
          <w:rStyle w:val="Strong"/>
        </w:rPr>
        <w:t>strong sales growth between 2011 and 2014</w:t>
      </w:r>
      <w:r>
        <w:t>, supported by key customer segments, markets and product categories.</w:t>
      </w:r>
    </w:p>
    <w:p w14:paraId="4CCE6065" w14:textId="77777777" w:rsidR="00C65F12" w:rsidRDefault="00C65F12" w:rsidP="00C65F12">
      <w:pPr>
        <w:pStyle w:val="NormalWeb"/>
      </w:pPr>
      <w:r>
        <w:t xml:space="preserve">However, the business should balance growth with greater attention to </w:t>
      </w:r>
      <w:r>
        <w:rPr>
          <w:rStyle w:val="Strong"/>
        </w:rPr>
        <w:t>customer and market concentration and overall profitability</w:t>
      </w:r>
      <w:r>
        <w:t>.</w:t>
      </w:r>
    </w:p>
    <w:p w14:paraId="2454EDD7" w14:textId="77777777" w:rsidR="00C65F12" w:rsidRDefault="00C65F12" w:rsidP="00C65F12">
      <w:pPr>
        <w:pStyle w:val="NormalWeb"/>
      </w:pPr>
      <w:r>
        <w:t xml:space="preserve">The interactive Power BI dashboard provides management with a consolidated view of these performance areas and enables users to filter and explore the data by </w:t>
      </w:r>
      <w:r>
        <w:rPr>
          <w:rStyle w:val="Strong"/>
        </w:rPr>
        <w:t>year, region, segment, category and market</w:t>
      </w:r>
      <w:r>
        <w:t>.</w:t>
      </w:r>
    </w:p>
    <w:p w14:paraId="69352134" w14:textId="77777777" w:rsidR="00C65F12" w:rsidRDefault="00C65F12" w:rsidP="00C65F12">
      <w:pPr>
        <w:pStyle w:val="NormalWeb"/>
      </w:pPr>
      <w:r>
        <w:t xml:space="preserve">The analysis demonstrates how transactional data can be transformed into </w:t>
      </w:r>
      <w:r>
        <w:rPr>
          <w:rStyle w:val="Strong"/>
        </w:rPr>
        <w:t>actionable business intelligence</w:t>
      </w:r>
      <w:r>
        <w:t>, helping management identify where performance is strongest, where risks exist, and where future growth can be prioritized.</w:t>
      </w:r>
    </w:p>
    <w:p w14:paraId="735E01A9" w14:textId="2FB0E224" w:rsidR="00E040F9" w:rsidRDefault="00E040F9" w:rsidP="00C65F12">
      <w:pPr>
        <w:pStyle w:val="pdq2pgselectionanchorcontainer"/>
      </w:pPr>
    </w:p>
    <w:sectPr w:rsidR="00E040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0BDE"/>
    <w:multiLevelType w:val="multilevel"/>
    <w:tmpl w:val="E13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217FE"/>
    <w:multiLevelType w:val="multilevel"/>
    <w:tmpl w:val="3326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11A29"/>
    <w:multiLevelType w:val="hybridMultilevel"/>
    <w:tmpl w:val="A8B84F9C"/>
    <w:lvl w:ilvl="0" w:tplc="8C7E313C">
      <w:start w:val="1"/>
      <w:numFmt w:val="bullet"/>
      <w:lvlText w:val="●"/>
      <w:lvlJc w:val="left"/>
      <w:pPr>
        <w:ind w:left="720" w:hanging="360"/>
      </w:pPr>
    </w:lvl>
    <w:lvl w:ilvl="1" w:tplc="55DC475C">
      <w:start w:val="1"/>
      <w:numFmt w:val="bullet"/>
      <w:lvlText w:val="○"/>
      <w:lvlJc w:val="left"/>
      <w:pPr>
        <w:ind w:left="1440" w:hanging="360"/>
      </w:pPr>
    </w:lvl>
    <w:lvl w:ilvl="2" w:tplc="05B443F2">
      <w:start w:val="1"/>
      <w:numFmt w:val="bullet"/>
      <w:lvlText w:val="■"/>
      <w:lvlJc w:val="left"/>
      <w:pPr>
        <w:ind w:left="2160" w:hanging="360"/>
      </w:pPr>
    </w:lvl>
    <w:lvl w:ilvl="3" w:tplc="220479E2">
      <w:start w:val="1"/>
      <w:numFmt w:val="bullet"/>
      <w:lvlText w:val="●"/>
      <w:lvlJc w:val="left"/>
      <w:pPr>
        <w:ind w:left="2880" w:hanging="360"/>
      </w:pPr>
    </w:lvl>
    <w:lvl w:ilvl="4" w:tplc="4E56CF24">
      <w:start w:val="1"/>
      <w:numFmt w:val="bullet"/>
      <w:lvlText w:val="○"/>
      <w:lvlJc w:val="left"/>
      <w:pPr>
        <w:ind w:left="3600" w:hanging="360"/>
      </w:pPr>
    </w:lvl>
    <w:lvl w:ilvl="5" w:tplc="2480D02A">
      <w:start w:val="1"/>
      <w:numFmt w:val="bullet"/>
      <w:lvlText w:val="■"/>
      <w:lvlJc w:val="left"/>
      <w:pPr>
        <w:ind w:left="4320" w:hanging="360"/>
      </w:pPr>
    </w:lvl>
    <w:lvl w:ilvl="6" w:tplc="542A2DFC">
      <w:start w:val="1"/>
      <w:numFmt w:val="bullet"/>
      <w:lvlText w:val="●"/>
      <w:lvlJc w:val="left"/>
      <w:pPr>
        <w:ind w:left="5040" w:hanging="360"/>
      </w:pPr>
    </w:lvl>
    <w:lvl w:ilvl="7" w:tplc="62FCEF4A">
      <w:start w:val="1"/>
      <w:numFmt w:val="bullet"/>
      <w:lvlText w:val="●"/>
      <w:lvlJc w:val="left"/>
      <w:pPr>
        <w:ind w:left="5760" w:hanging="360"/>
      </w:pPr>
    </w:lvl>
    <w:lvl w:ilvl="8" w:tplc="A5DA494E">
      <w:start w:val="1"/>
      <w:numFmt w:val="bullet"/>
      <w:lvlText w:val="●"/>
      <w:lvlJc w:val="left"/>
      <w:pPr>
        <w:ind w:left="6480" w:hanging="360"/>
      </w:pPr>
    </w:lvl>
  </w:abstractNum>
  <w:abstractNum w:abstractNumId="3" w15:restartNumberingAfterBreak="0">
    <w:nsid w:val="391D41CD"/>
    <w:multiLevelType w:val="multilevel"/>
    <w:tmpl w:val="1C1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B7773"/>
    <w:multiLevelType w:val="multilevel"/>
    <w:tmpl w:val="785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11446"/>
    <w:multiLevelType w:val="multilevel"/>
    <w:tmpl w:val="E188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96"/>
    <w:rsid w:val="000B5AE5"/>
    <w:rsid w:val="000F2C3E"/>
    <w:rsid w:val="001E0322"/>
    <w:rsid w:val="00252880"/>
    <w:rsid w:val="002E0782"/>
    <w:rsid w:val="003A0D54"/>
    <w:rsid w:val="003D17D7"/>
    <w:rsid w:val="00437A6A"/>
    <w:rsid w:val="00503596"/>
    <w:rsid w:val="0066548F"/>
    <w:rsid w:val="008F5DE2"/>
    <w:rsid w:val="00A77FEA"/>
    <w:rsid w:val="00B568E6"/>
    <w:rsid w:val="00C65F12"/>
    <w:rsid w:val="00D00DC7"/>
    <w:rsid w:val="00D10BDC"/>
    <w:rsid w:val="00D34002"/>
    <w:rsid w:val="00E040F9"/>
    <w:rsid w:val="00E0538B"/>
    <w:rsid w:val="00F44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E589"/>
  <w15:docId w15:val="{FA6CE13A-DFCE-4437-8425-D84CF019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D00DC7"/>
    <w:pPr>
      <w:spacing w:before="100" w:beforeAutospacing="1" w:after="100" w:afterAutospacing="1"/>
    </w:pPr>
    <w:rPr>
      <w:sz w:val="24"/>
      <w:szCs w:val="24"/>
    </w:rPr>
  </w:style>
  <w:style w:type="character" w:styleId="Strong">
    <w:name w:val="Strong"/>
    <w:basedOn w:val="DefaultParagraphFont"/>
    <w:uiPriority w:val="22"/>
    <w:qFormat/>
    <w:rsid w:val="00D00DC7"/>
    <w:rPr>
      <w:b/>
      <w:bCs/>
    </w:rPr>
  </w:style>
  <w:style w:type="paragraph" w:styleId="NormalWeb">
    <w:name w:val="Normal (Web)"/>
    <w:basedOn w:val="Normal"/>
    <w:uiPriority w:val="99"/>
    <w:unhideWhenUsed/>
    <w:rsid w:val="00D00DC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0036">
      <w:bodyDiv w:val="1"/>
      <w:marLeft w:val="0"/>
      <w:marRight w:val="0"/>
      <w:marTop w:val="0"/>
      <w:marBottom w:val="0"/>
      <w:divBdr>
        <w:top w:val="none" w:sz="0" w:space="0" w:color="auto"/>
        <w:left w:val="none" w:sz="0" w:space="0" w:color="auto"/>
        <w:bottom w:val="none" w:sz="0" w:space="0" w:color="auto"/>
        <w:right w:val="none" w:sz="0" w:space="0" w:color="auto"/>
      </w:divBdr>
    </w:div>
    <w:div w:id="128089842">
      <w:bodyDiv w:val="1"/>
      <w:marLeft w:val="0"/>
      <w:marRight w:val="0"/>
      <w:marTop w:val="0"/>
      <w:marBottom w:val="0"/>
      <w:divBdr>
        <w:top w:val="none" w:sz="0" w:space="0" w:color="auto"/>
        <w:left w:val="none" w:sz="0" w:space="0" w:color="auto"/>
        <w:bottom w:val="none" w:sz="0" w:space="0" w:color="auto"/>
        <w:right w:val="none" w:sz="0" w:space="0" w:color="auto"/>
      </w:divBdr>
    </w:div>
    <w:div w:id="134572219">
      <w:bodyDiv w:val="1"/>
      <w:marLeft w:val="0"/>
      <w:marRight w:val="0"/>
      <w:marTop w:val="0"/>
      <w:marBottom w:val="0"/>
      <w:divBdr>
        <w:top w:val="none" w:sz="0" w:space="0" w:color="auto"/>
        <w:left w:val="none" w:sz="0" w:space="0" w:color="auto"/>
        <w:bottom w:val="none" w:sz="0" w:space="0" w:color="auto"/>
        <w:right w:val="none" w:sz="0" w:space="0" w:color="auto"/>
      </w:divBdr>
    </w:div>
    <w:div w:id="138886210">
      <w:bodyDiv w:val="1"/>
      <w:marLeft w:val="0"/>
      <w:marRight w:val="0"/>
      <w:marTop w:val="0"/>
      <w:marBottom w:val="0"/>
      <w:divBdr>
        <w:top w:val="none" w:sz="0" w:space="0" w:color="auto"/>
        <w:left w:val="none" w:sz="0" w:space="0" w:color="auto"/>
        <w:bottom w:val="none" w:sz="0" w:space="0" w:color="auto"/>
        <w:right w:val="none" w:sz="0" w:space="0" w:color="auto"/>
      </w:divBdr>
    </w:div>
    <w:div w:id="175773652">
      <w:bodyDiv w:val="1"/>
      <w:marLeft w:val="0"/>
      <w:marRight w:val="0"/>
      <w:marTop w:val="0"/>
      <w:marBottom w:val="0"/>
      <w:divBdr>
        <w:top w:val="none" w:sz="0" w:space="0" w:color="auto"/>
        <w:left w:val="none" w:sz="0" w:space="0" w:color="auto"/>
        <w:bottom w:val="none" w:sz="0" w:space="0" w:color="auto"/>
        <w:right w:val="none" w:sz="0" w:space="0" w:color="auto"/>
      </w:divBdr>
    </w:div>
    <w:div w:id="228270800">
      <w:bodyDiv w:val="1"/>
      <w:marLeft w:val="0"/>
      <w:marRight w:val="0"/>
      <w:marTop w:val="0"/>
      <w:marBottom w:val="0"/>
      <w:divBdr>
        <w:top w:val="none" w:sz="0" w:space="0" w:color="auto"/>
        <w:left w:val="none" w:sz="0" w:space="0" w:color="auto"/>
        <w:bottom w:val="none" w:sz="0" w:space="0" w:color="auto"/>
        <w:right w:val="none" w:sz="0" w:space="0" w:color="auto"/>
      </w:divBdr>
    </w:div>
    <w:div w:id="237981958">
      <w:bodyDiv w:val="1"/>
      <w:marLeft w:val="0"/>
      <w:marRight w:val="0"/>
      <w:marTop w:val="0"/>
      <w:marBottom w:val="0"/>
      <w:divBdr>
        <w:top w:val="none" w:sz="0" w:space="0" w:color="auto"/>
        <w:left w:val="none" w:sz="0" w:space="0" w:color="auto"/>
        <w:bottom w:val="none" w:sz="0" w:space="0" w:color="auto"/>
        <w:right w:val="none" w:sz="0" w:space="0" w:color="auto"/>
      </w:divBdr>
    </w:div>
    <w:div w:id="296036324">
      <w:bodyDiv w:val="1"/>
      <w:marLeft w:val="0"/>
      <w:marRight w:val="0"/>
      <w:marTop w:val="0"/>
      <w:marBottom w:val="0"/>
      <w:divBdr>
        <w:top w:val="none" w:sz="0" w:space="0" w:color="auto"/>
        <w:left w:val="none" w:sz="0" w:space="0" w:color="auto"/>
        <w:bottom w:val="none" w:sz="0" w:space="0" w:color="auto"/>
        <w:right w:val="none" w:sz="0" w:space="0" w:color="auto"/>
      </w:divBdr>
    </w:div>
    <w:div w:id="467015185">
      <w:bodyDiv w:val="1"/>
      <w:marLeft w:val="0"/>
      <w:marRight w:val="0"/>
      <w:marTop w:val="0"/>
      <w:marBottom w:val="0"/>
      <w:divBdr>
        <w:top w:val="none" w:sz="0" w:space="0" w:color="auto"/>
        <w:left w:val="none" w:sz="0" w:space="0" w:color="auto"/>
        <w:bottom w:val="none" w:sz="0" w:space="0" w:color="auto"/>
        <w:right w:val="none" w:sz="0" w:space="0" w:color="auto"/>
      </w:divBdr>
    </w:div>
    <w:div w:id="483549079">
      <w:bodyDiv w:val="1"/>
      <w:marLeft w:val="0"/>
      <w:marRight w:val="0"/>
      <w:marTop w:val="0"/>
      <w:marBottom w:val="0"/>
      <w:divBdr>
        <w:top w:val="none" w:sz="0" w:space="0" w:color="auto"/>
        <w:left w:val="none" w:sz="0" w:space="0" w:color="auto"/>
        <w:bottom w:val="none" w:sz="0" w:space="0" w:color="auto"/>
        <w:right w:val="none" w:sz="0" w:space="0" w:color="auto"/>
      </w:divBdr>
    </w:div>
    <w:div w:id="552346553">
      <w:bodyDiv w:val="1"/>
      <w:marLeft w:val="0"/>
      <w:marRight w:val="0"/>
      <w:marTop w:val="0"/>
      <w:marBottom w:val="0"/>
      <w:divBdr>
        <w:top w:val="none" w:sz="0" w:space="0" w:color="auto"/>
        <w:left w:val="none" w:sz="0" w:space="0" w:color="auto"/>
        <w:bottom w:val="none" w:sz="0" w:space="0" w:color="auto"/>
        <w:right w:val="none" w:sz="0" w:space="0" w:color="auto"/>
      </w:divBdr>
    </w:div>
    <w:div w:id="580867740">
      <w:bodyDiv w:val="1"/>
      <w:marLeft w:val="0"/>
      <w:marRight w:val="0"/>
      <w:marTop w:val="0"/>
      <w:marBottom w:val="0"/>
      <w:divBdr>
        <w:top w:val="none" w:sz="0" w:space="0" w:color="auto"/>
        <w:left w:val="none" w:sz="0" w:space="0" w:color="auto"/>
        <w:bottom w:val="none" w:sz="0" w:space="0" w:color="auto"/>
        <w:right w:val="none" w:sz="0" w:space="0" w:color="auto"/>
      </w:divBdr>
    </w:div>
    <w:div w:id="589434815">
      <w:bodyDiv w:val="1"/>
      <w:marLeft w:val="0"/>
      <w:marRight w:val="0"/>
      <w:marTop w:val="0"/>
      <w:marBottom w:val="0"/>
      <w:divBdr>
        <w:top w:val="none" w:sz="0" w:space="0" w:color="auto"/>
        <w:left w:val="none" w:sz="0" w:space="0" w:color="auto"/>
        <w:bottom w:val="none" w:sz="0" w:space="0" w:color="auto"/>
        <w:right w:val="none" w:sz="0" w:space="0" w:color="auto"/>
      </w:divBdr>
    </w:div>
    <w:div w:id="643775264">
      <w:bodyDiv w:val="1"/>
      <w:marLeft w:val="0"/>
      <w:marRight w:val="0"/>
      <w:marTop w:val="0"/>
      <w:marBottom w:val="0"/>
      <w:divBdr>
        <w:top w:val="none" w:sz="0" w:space="0" w:color="auto"/>
        <w:left w:val="none" w:sz="0" w:space="0" w:color="auto"/>
        <w:bottom w:val="none" w:sz="0" w:space="0" w:color="auto"/>
        <w:right w:val="none" w:sz="0" w:space="0" w:color="auto"/>
      </w:divBdr>
    </w:div>
    <w:div w:id="691997641">
      <w:bodyDiv w:val="1"/>
      <w:marLeft w:val="0"/>
      <w:marRight w:val="0"/>
      <w:marTop w:val="0"/>
      <w:marBottom w:val="0"/>
      <w:divBdr>
        <w:top w:val="none" w:sz="0" w:space="0" w:color="auto"/>
        <w:left w:val="none" w:sz="0" w:space="0" w:color="auto"/>
        <w:bottom w:val="none" w:sz="0" w:space="0" w:color="auto"/>
        <w:right w:val="none" w:sz="0" w:space="0" w:color="auto"/>
      </w:divBdr>
    </w:div>
    <w:div w:id="757285541">
      <w:bodyDiv w:val="1"/>
      <w:marLeft w:val="0"/>
      <w:marRight w:val="0"/>
      <w:marTop w:val="0"/>
      <w:marBottom w:val="0"/>
      <w:divBdr>
        <w:top w:val="none" w:sz="0" w:space="0" w:color="auto"/>
        <w:left w:val="none" w:sz="0" w:space="0" w:color="auto"/>
        <w:bottom w:val="none" w:sz="0" w:space="0" w:color="auto"/>
        <w:right w:val="none" w:sz="0" w:space="0" w:color="auto"/>
      </w:divBdr>
      <w:divsChild>
        <w:div w:id="81994138">
          <w:marLeft w:val="0"/>
          <w:marRight w:val="0"/>
          <w:marTop w:val="0"/>
          <w:marBottom w:val="0"/>
          <w:divBdr>
            <w:top w:val="none" w:sz="0" w:space="0" w:color="auto"/>
            <w:left w:val="none" w:sz="0" w:space="0" w:color="auto"/>
            <w:bottom w:val="none" w:sz="0" w:space="0" w:color="auto"/>
            <w:right w:val="none" w:sz="0" w:space="0" w:color="auto"/>
          </w:divBdr>
          <w:divsChild>
            <w:div w:id="571888135">
              <w:marLeft w:val="0"/>
              <w:marRight w:val="0"/>
              <w:marTop w:val="0"/>
              <w:marBottom w:val="0"/>
              <w:divBdr>
                <w:top w:val="none" w:sz="0" w:space="0" w:color="auto"/>
                <w:left w:val="none" w:sz="0" w:space="0" w:color="auto"/>
                <w:bottom w:val="none" w:sz="0" w:space="0" w:color="auto"/>
                <w:right w:val="none" w:sz="0" w:space="0" w:color="auto"/>
              </w:divBdr>
            </w:div>
          </w:divsChild>
        </w:div>
        <w:div w:id="1962806371">
          <w:marLeft w:val="0"/>
          <w:marRight w:val="0"/>
          <w:marTop w:val="0"/>
          <w:marBottom w:val="0"/>
          <w:divBdr>
            <w:top w:val="none" w:sz="0" w:space="0" w:color="auto"/>
            <w:left w:val="none" w:sz="0" w:space="0" w:color="auto"/>
            <w:bottom w:val="none" w:sz="0" w:space="0" w:color="auto"/>
            <w:right w:val="none" w:sz="0" w:space="0" w:color="auto"/>
          </w:divBdr>
          <w:divsChild>
            <w:div w:id="20572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2622">
      <w:bodyDiv w:val="1"/>
      <w:marLeft w:val="0"/>
      <w:marRight w:val="0"/>
      <w:marTop w:val="0"/>
      <w:marBottom w:val="0"/>
      <w:divBdr>
        <w:top w:val="none" w:sz="0" w:space="0" w:color="auto"/>
        <w:left w:val="none" w:sz="0" w:space="0" w:color="auto"/>
        <w:bottom w:val="none" w:sz="0" w:space="0" w:color="auto"/>
        <w:right w:val="none" w:sz="0" w:space="0" w:color="auto"/>
      </w:divBdr>
    </w:div>
    <w:div w:id="1063942381">
      <w:bodyDiv w:val="1"/>
      <w:marLeft w:val="0"/>
      <w:marRight w:val="0"/>
      <w:marTop w:val="0"/>
      <w:marBottom w:val="0"/>
      <w:divBdr>
        <w:top w:val="none" w:sz="0" w:space="0" w:color="auto"/>
        <w:left w:val="none" w:sz="0" w:space="0" w:color="auto"/>
        <w:bottom w:val="none" w:sz="0" w:space="0" w:color="auto"/>
        <w:right w:val="none" w:sz="0" w:space="0" w:color="auto"/>
      </w:divBdr>
    </w:div>
    <w:div w:id="1185827827">
      <w:bodyDiv w:val="1"/>
      <w:marLeft w:val="0"/>
      <w:marRight w:val="0"/>
      <w:marTop w:val="0"/>
      <w:marBottom w:val="0"/>
      <w:divBdr>
        <w:top w:val="none" w:sz="0" w:space="0" w:color="auto"/>
        <w:left w:val="none" w:sz="0" w:space="0" w:color="auto"/>
        <w:bottom w:val="none" w:sz="0" w:space="0" w:color="auto"/>
        <w:right w:val="none" w:sz="0" w:space="0" w:color="auto"/>
      </w:divBdr>
    </w:div>
    <w:div w:id="1264605917">
      <w:bodyDiv w:val="1"/>
      <w:marLeft w:val="0"/>
      <w:marRight w:val="0"/>
      <w:marTop w:val="0"/>
      <w:marBottom w:val="0"/>
      <w:divBdr>
        <w:top w:val="none" w:sz="0" w:space="0" w:color="auto"/>
        <w:left w:val="none" w:sz="0" w:space="0" w:color="auto"/>
        <w:bottom w:val="none" w:sz="0" w:space="0" w:color="auto"/>
        <w:right w:val="none" w:sz="0" w:space="0" w:color="auto"/>
      </w:divBdr>
    </w:div>
    <w:div w:id="1287851923">
      <w:bodyDiv w:val="1"/>
      <w:marLeft w:val="0"/>
      <w:marRight w:val="0"/>
      <w:marTop w:val="0"/>
      <w:marBottom w:val="0"/>
      <w:divBdr>
        <w:top w:val="none" w:sz="0" w:space="0" w:color="auto"/>
        <w:left w:val="none" w:sz="0" w:space="0" w:color="auto"/>
        <w:bottom w:val="none" w:sz="0" w:space="0" w:color="auto"/>
        <w:right w:val="none" w:sz="0" w:space="0" w:color="auto"/>
      </w:divBdr>
    </w:div>
    <w:div w:id="1362704742">
      <w:bodyDiv w:val="1"/>
      <w:marLeft w:val="0"/>
      <w:marRight w:val="0"/>
      <w:marTop w:val="0"/>
      <w:marBottom w:val="0"/>
      <w:divBdr>
        <w:top w:val="none" w:sz="0" w:space="0" w:color="auto"/>
        <w:left w:val="none" w:sz="0" w:space="0" w:color="auto"/>
        <w:bottom w:val="none" w:sz="0" w:space="0" w:color="auto"/>
        <w:right w:val="none" w:sz="0" w:space="0" w:color="auto"/>
      </w:divBdr>
    </w:div>
    <w:div w:id="1380787883">
      <w:bodyDiv w:val="1"/>
      <w:marLeft w:val="0"/>
      <w:marRight w:val="0"/>
      <w:marTop w:val="0"/>
      <w:marBottom w:val="0"/>
      <w:divBdr>
        <w:top w:val="none" w:sz="0" w:space="0" w:color="auto"/>
        <w:left w:val="none" w:sz="0" w:space="0" w:color="auto"/>
        <w:bottom w:val="none" w:sz="0" w:space="0" w:color="auto"/>
        <w:right w:val="none" w:sz="0" w:space="0" w:color="auto"/>
      </w:divBdr>
    </w:div>
    <w:div w:id="1414206420">
      <w:bodyDiv w:val="1"/>
      <w:marLeft w:val="0"/>
      <w:marRight w:val="0"/>
      <w:marTop w:val="0"/>
      <w:marBottom w:val="0"/>
      <w:divBdr>
        <w:top w:val="none" w:sz="0" w:space="0" w:color="auto"/>
        <w:left w:val="none" w:sz="0" w:space="0" w:color="auto"/>
        <w:bottom w:val="none" w:sz="0" w:space="0" w:color="auto"/>
        <w:right w:val="none" w:sz="0" w:space="0" w:color="auto"/>
      </w:divBdr>
    </w:div>
    <w:div w:id="1428846542">
      <w:bodyDiv w:val="1"/>
      <w:marLeft w:val="0"/>
      <w:marRight w:val="0"/>
      <w:marTop w:val="0"/>
      <w:marBottom w:val="0"/>
      <w:divBdr>
        <w:top w:val="none" w:sz="0" w:space="0" w:color="auto"/>
        <w:left w:val="none" w:sz="0" w:space="0" w:color="auto"/>
        <w:bottom w:val="none" w:sz="0" w:space="0" w:color="auto"/>
        <w:right w:val="none" w:sz="0" w:space="0" w:color="auto"/>
      </w:divBdr>
    </w:div>
    <w:div w:id="1549686535">
      <w:bodyDiv w:val="1"/>
      <w:marLeft w:val="0"/>
      <w:marRight w:val="0"/>
      <w:marTop w:val="0"/>
      <w:marBottom w:val="0"/>
      <w:divBdr>
        <w:top w:val="none" w:sz="0" w:space="0" w:color="auto"/>
        <w:left w:val="none" w:sz="0" w:space="0" w:color="auto"/>
        <w:bottom w:val="none" w:sz="0" w:space="0" w:color="auto"/>
        <w:right w:val="none" w:sz="0" w:space="0" w:color="auto"/>
      </w:divBdr>
    </w:div>
    <w:div w:id="1555503014">
      <w:bodyDiv w:val="1"/>
      <w:marLeft w:val="0"/>
      <w:marRight w:val="0"/>
      <w:marTop w:val="0"/>
      <w:marBottom w:val="0"/>
      <w:divBdr>
        <w:top w:val="none" w:sz="0" w:space="0" w:color="auto"/>
        <w:left w:val="none" w:sz="0" w:space="0" w:color="auto"/>
        <w:bottom w:val="none" w:sz="0" w:space="0" w:color="auto"/>
        <w:right w:val="none" w:sz="0" w:space="0" w:color="auto"/>
      </w:divBdr>
    </w:div>
    <w:div w:id="1606771364">
      <w:bodyDiv w:val="1"/>
      <w:marLeft w:val="0"/>
      <w:marRight w:val="0"/>
      <w:marTop w:val="0"/>
      <w:marBottom w:val="0"/>
      <w:divBdr>
        <w:top w:val="none" w:sz="0" w:space="0" w:color="auto"/>
        <w:left w:val="none" w:sz="0" w:space="0" w:color="auto"/>
        <w:bottom w:val="none" w:sz="0" w:space="0" w:color="auto"/>
        <w:right w:val="none" w:sz="0" w:space="0" w:color="auto"/>
      </w:divBdr>
    </w:div>
    <w:div w:id="1613786369">
      <w:bodyDiv w:val="1"/>
      <w:marLeft w:val="0"/>
      <w:marRight w:val="0"/>
      <w:marTop w:val="0"/>
      <w:marBottom w:val="0"/>
      <w:divBdr>
        <w:top w:val="none" w:sz="0" w:space="0" w:color="auto"/>
        <w:left w:val="none" w:sz="0" w:space="0" w:color="auto"/>
        <w:bottom w:val="none" w:sz="0" w:space="0" w:color="auto"/>
        <w:right w:val="none" w:sz="0" w:space="0" w:color="auto"/>
      </w:divBdr>
    </w:div>
    <w:div w:id="1624071418">
      <w:bodyDiv w:val="1"/>
      <w:marLeft w:val="0"/>
      <w:marRight w:val="0"/>
      <w:marTop w:val="0"/>
      <w:marBottom w:val="0"/>
      <w:divBdr>
        <w:top w:val="none" w:sz="0" w:space="0" w:color="auto"/>
        <w:left w:val="none" w:sz="0" w:space="0" w:color="auto"/>
        <w:bottom w:val="none" w:sz="0" w:space="0" w:color="auto"/>
        <w:right w:val="none" w:sz="0" w:space="0" w:color="auto"/>
      </w:divBdr>
    </w:div>
    <w:div w:id="2083258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Samson Arawande</cp:lastModifiedBy>
  <cp:revision>2</cp:revision>
  <dcterms:created xsi:type="dcterms:W3CDTF">2026-08-15T18:20:00Z</dcterms:created>
  <dcterms:modified xsi:type="dcterms:W3CDTF">2026-08-15T18:20:00Z</dcterms:modified>
</cp:coreProperties>
</file>