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1D2BF" w14:textId="77777777" w:rsidR="003B1D3E" w:rsidRPr="003B1D3E" w:rsidRDefault="003B1D3E" w:rsidP="003B1D3E">
      <w:pPr>
        <w:spacing w:line="360" w:lineRule="auto"/>
        <w:ind w:left="1440" w:firstLine="720"/>
        <w:rPr>
          <w:rFonts w:ascii="Times New Roman" w:hAnsi="Times New Roman" w:cs="Times New Roman"/>
          <w:b/>
          <w:bCs/>
        </w:rPr>
      </w:pPr>
      <w:r w:rsidRPr="003B1D3E">
        <w:rPr>
          <w:rFonts w:ascii="Times New Roman" w:hAnsi="Times New Roman" w:cs="Times New Roman"/>
          <w:b/>
          <w:bCs/>
        </w:rPr>
        <w:t>Covid-19 Dashboard: Key Findings and Insights</w:t>
      </w:r>
    </w:p>
    <w:p w14:paraId="3EEEA4CE" w14:textId="77777777" w:rsidR="003B1D3E" w:rsidRPr="003B1D3E" w:rsidRDefault="003B1D3E" w:rsidP="003B1D3E">
      <w:pPr>
        <w:spacing w:line="360" w:lineRule="auto"/>
        <w:rPr>
          <w:rFonts w:ascii="Times New Roman" w:hAnsi="Times New Roman" w:cs="Times New Roman"/>
        </w:rPr>
      </w:pPr>
      <w:r w:rsidRPr="003B1D3E">
        <w:rPr>
          <w:rFonts w:ascii="Times New Roman" w:hAnsi="Times New Roman" w:cs="Times New Roman"/>
        </w:rPr>
        <w:t>This dashboard provides a comprehensive view of the global Covid-19 situation, highlighting confirmed cases, deaths, recoveries, and vaccination data over time. The dashboard includes four main visualizations: a global map, a bar chart comparing country data, a time-series line chart, and cumulative sums of confirmed cases, deaths, and recoveries.</w:t>
      </w:r>
    </w:p>
    <w:p w14:paraId="64354E3F"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1. Global Map (Confirmed Cases and Deaths)</w:t>
      </w:r>
    </w:p>
    <w:p w14:paraId="6C07B7CD" w14:textId="77777777" w:rsidR="003B1D3E" w:rsidRPr="003B1D3E" w:rsidRDefault="003B1D3E" w:rsidP="003B1D3E">
      <w:pPr>
        <w:numPr>
          <w:ilvl w:val="0"/>
          <w:numId w:val="1"/>
        </w:numPr>
        <w:spacing w:line="360" w:lineRule="auto"/>
        <w:rPr>
          <w:rFonts w:ascii="Times New Roman" w:hAnsi="Times New Roman" w:cs="Times New Roman"/>
        </w:rPr>
      </w:pPr>
      <w:r w:rsidRPr="003B1D3E">
        <w:rPr>
          <w:rFonts w:ascii="Times New Roman" w:hAnsi="Times New Roman" w:cs="Times New Roman"/>
          <w:b/>
          <w:bCs/>
        </w:rPr>
        <w:t>Key Insight</w:t>
      </w:r>
      <w:r w:rsidRPr="003B1D3E">
        <w:rPr>
          <w:rFonts w:ascii="Times New Roman" w:hAnsi="Times New Roman" w:cs="Times New Roman"/>
        </w:rPr>
        <w:t>: The global map uses color gradients to show the severity of confirmed Covid-19 cases across different countries. The darker shades indicate countries with the highest numbers of confirmed cases.</w:t>
      </w:r>
    </w:p>
    <w:p w14:paraId="7F232968" w14:textId="77777777" w:rsidR="003B1D3E" w:rsidRPr="003B1D3E" w:rsidRDefault="003B1D3E" w:rsidP="003B1D3E">
      <w:pPr>
        <w:numPr>
          <w:ilvl w:val="0"/>
          <w:numId w:val="1"/>
        </w:numPr>
        <w:spacing w:line="360" w:lineRule="auto"/>
        <w:rPr>
          <w:rFonts w:ascii="Times New Roman" w:hAnsi="Times New Roman" w:cs="Times New Roman"/>
        </w:rPr>
      </w:pPr>
      <w:r w:rsidRPr="003B1D3E">
        <w:rPr>
          <w:rFonts w:ascii="Times New Roman" w:hAnsi="Times New Roman" w:cs="Times New Roman"/>
          <w:b/>
          <w:bCs/>
        </w:rPr>
        <w:t>Top Countries with Confirmed Cases</w:t>
      </w:r>
      <w:r w:rsidRPr="003B1D3E">
        <w:rPr>
          <w:rFonts w:ascii="Times New Roman" w:hAnsi="Times New Roman" w:cs="Times New Roman"/>
        </w:rPr>
        <w:t>: The United States, Brazil, and Russia are highlighted with darker shades, indicating their large caseloads. The tooltip shows additional details such as the number of deaths and recoveries for each country.</w:t>
      </w:r>
    </w:p>
    <w:p w14:paraId="02F8773E" w14:textId="0F7607DE" w:rsidR="003B1D3E" w:rsidRPr="003B1D3E" w:rsidRDefault="003B1D3E" w:rsidP="003B1D3E">
      <w:pPr>
        <w:numPr>
          <w:ilvl w:val="0"/>
          <w:numId w:val="1"/>
        </w:numPr>
        <w:spacing w:line="360" w:lineRule="auto"/>
        <w:rPr>
          <w:rFonts w:ascii="Times New Roman" w:hAnsi="Times New Roman" w:cs="Times New Roman"/>
        </w:rPr>
      </w:pPr>
      <w:r w:rsidRPr="003B1D3E">
        <w:rPr>
          <w:rFonts w:ascii="Times New Roman" w:hAnsi="Times New Roman" w:cs="Times New Roman"/>
          <w:b/>
          <w:bCs/>
        </w:rPr>
        <w:t>Regional Spread</w:t>
      </w:r>
      <w:r w:rsidRPr="003B1D3E">
        <w:rPr>
          <w:rFonts w:ascii="Times New Roman" w:hAnsi="Times New Roman" w:cs="Times New Roman"/>
        </w:rPr>
        <w:t xml:space="preserve">: Covid-19 has </w:t>
      </w:r>
      <w:r>
        <w:rPr>
          <w:rFonts w:ascii="Times New Roman" w:hAnsi="Times New Roman" w:cs="Times New Roman"/>
        </w:rPr>
        <w:t>significantly impacted</w:t>
      </w:r>
      <w:r w:rsidRPr="003B1D3E">
        <w:rPr>
          <w:rFonts w:ascii="Times New Roman" w:hAnsi="Times New Roman" w:cs="Times New Roman"/>
        </w:rPr>
        <w:t xml:space="preserve"> countries across all continents, with North America, South America, and parts of Europe showing the highest concentration of cases.</w:t>
      </w:r>
    </w:p>
    <w:p w14:paraId="11032DC3"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2. Bar Chart (Top 10 Countries by Confirmed Cases and Deaths)</w:t>
      </w:r>
    </w:p>
    <w:p w14:paraId="41FF5A13" w14:textId="77777777" w:rsidR="003B1D3E" w:rsidRPr="003B1D3E" w:rsidRDefault="003B1D3E" w:rsidP="003B1D3E">
      <w:pPr>
        <w:numPr>
          <w:ilvl w:val="0"/>
          <w:numId w:val="2"/>
        </w:numPr>
        <w:spacing w:line="360" w:lineRule="auto"/>
        <w:rPr>
          <w:rFonts w:ascii="Times New Roman" w:hAnsi="Times New Roman" w:cs="Times New Roman"/>
        </w:rPr>
      </w:pPr>
      <w:r w:rsidRPr="003B1D3E">
        <w:rPr>
          <w:rFonts w:ascii="Times New Roman" w:hAnsi="Times New Roman" w:cs="Times New Roman"/>
          <w:b/>
          <w:bCs/>
        </w:rPr>
        <w:t>Key Insight</w:t>
      </w:r>
      <w:r w:rsidRPr="003B1D3E">
        <w:rPr>
          <w:rFonts w:ascii="Times New Roman" w:hAnsi="Times New Roman" w:cs="Times New Roman"/>
        </w:rPr>
        <w:t>: This bar chart compares the top 10 countries by both confirmed cases and deaths. It provides a clear side-by-side view, helping to identify countries that have not only high confirmed cases but also high death rates.</w:t>
      </w:r>
    </w:p>
    <w:p w14:paraId="7C2F5946" w14:textId="77777777" w:rsidR="003B1D3E" w:rsidRPr="003B1D3E" w:rsidRDefault="003B1D3E" w:rsidP="003B1D3E">
      <w:pPr>
        <w:numPr>
          <w:ilvl w:val="0"/>
          <w:numId w:val="2"/>
        </w:numPr>
        <w:spacing w:line="360" w:lineRule="auto"/>
        <w:rPr>
          <w:rFonts w:ascii="Times New Roman" w:hAnsi="Times New Roman" w:cs="Times New Roman"/>
        </w:rPr>
      </w:pPr>
      <w:r w:rsidRPr="003B1D3E">
        <w:rPr>
          <w:rFonts w:ascii="Times New Roman" w:hAnsi="Times New Roman" w:cs="Times New Roman"/>
          <w:b/>
          <w:bCs/>
        </w:rPr>
        <w:t>Notable Observations</w:t>
      </w:r>
      <w:r w:rsidRPr="003B1D3E">
        <w:rPr>
          <w:rFonts w:ascii="Times New Roman" w:hAnsi="Times New Roman" w:cs="Times New Roman"/>
        </w:rPr>
        <w:t>:</w:t>
      </w:r>
    </w:p>
    <w:p w14:paraId="3F80D27C" w14:textId="77777777" w:rsidR="003B1D3E" w:rsidRPr="003B1D3E" w:rsidRDefault="003B1D3E" w:rsidP="003B1D3E">
      <w:pPr>
        <w:numPr>
          <w:ilvl w:val="1"/>
          <w:numId w:val="2"/>
        </w:numPr>
        <w:spacing w:line="360" w:lineRule="auto"/>
        <w:rPr>
          <w:rFonts w:ascii="Times New Roman" w:hAnsi="Times New Roman" w:cs="Times New Roman"/>
        </w:rPr>
      </w:pPr>
      <w:r w:rsidRPr="003B1D3E">
        <w:rPr>
          <w:rFonts w:ascii="Times New Roman" w:hAnsi="Times New Roman" w:cs="Times New Roman"/>
        </w:rPr>
        <w:t xml:space="preserve">The </w:t>
      </w:r>
      <w:r w:rsidRPr="003B1D3E">
        <w:rPr>
          <w:rFonts w:ascii="Times New Roman" w:hAnsi="Times New Roman" w:cs="Times New Roman"/>
          <w:b/>
          <w:bCs/>
        </w:rPr>
        <w:t>United States</w:t>
      </w:r>
      <w:r w:rsidRPr="003B1D3E">
        <w:rPr>
          <w:rFonts w:ascii="Times New Roman" w:hAnsi="Times New Roman" w:cs="Times New Roman"/>
        </w:rPr>
        <w:t xml:space="preserve"> leads with over 4 million confirmed cases and more than 148,000 deaths.</w:t>
      </w:r>
    </w:p>
    <w:p w14:paraId="4C17A2DB" w14:textId="77777777" w:rsidR="003B1D3E" w:rsidRPr="003B1D3E" w:rsidRDefault="003B1D3E" w:rsidP="003B1D3E">
      <w:pPr>
        <w:numPr>
          <w:ilvl w:val="1"/>
          <w:numId w:val="2"/>
        </w:numPr>
        <w:spacing w:line="360" w:lineRule="auto"/>
        <w:rPr>
          <w:rFonts w:ascii="Times New Roman" w:hAnsi="Times New Roman" w:cs="Times New Roman"/>
        </w:rPr>
      </w:pPr>
      <w:r w:rsidRPr="003B1D3E">
        <w:rPr>
          <w:rFonts w:ascii="Times New Roman" w:hAnsi="Times New Roman" w:cs="Times New Roman"/>
          <w:b/>
          <w:bCs/>
        </w:rPr>
        <w:t>Brazil</w:t>
      </w:r>
      <w:r w:rsidRPr="003B1D3E">
        <w:rPr>
          <w:rFonts w:ascii="Times New Roman" w:hAnsi="Times New Roman" w:cs="Times New Roman"/>
        </w:rPr>
        <w:t xml:space="preserve"> and </w:t>
      </w:r>
      <w:r w:rsidRPr="003B1D3E">
        <w:rPr>
          <w:rFonts w:ascii="Times New Roman" w:hAnsi="Times New Roman" w:cs="Times New Roman"/>
          <w:b/>
          <w:bCs/>
        </w:rPr>
        <w:t>India</w:t>
      </w:r>
      <w:r w:rsidRPr="003B1D3E">
        <w:rPr>
          <w:rFonts w:ascii="Times New Roman" w:hAnsi="Times New Roman" w:cs="Times New Roman"/>
        </w:rPr>
        <w:t xml:space="preserve"> follow, with Brazil reporting more than 2.4 million cases and over 87,000 deaths.</w:t>
      </w:r>
    </w:p>
    <w:p w14:paraId="41CF9429" w14:textId="77777777" w:rsidR="003B1D3E" w:rsidRPr="003B1D3E" w:rsidRDefault="003B1D3E" w:rsidP="003B1D3E">
      <w:pPr>
        <w:numPr>
          <w:ilvl w:val="1"/>
          <w:numId w:val="2"/>
        </w:numPr>
        <w:spacing w:line="360" w:lineRule="auto"/>
        <w:rPr>
          <w:rFonts w:ascii="Times New Roman" w:hAnsi="Times New Roman" w:cs="Times New Roman"/>
        </w:rPr>
      </w:pPr>
      <w:r w:rsidRPr="003B1D3E">
        <w:rPr>
          <w:rFonts w:ascii="Times New Roman" w:hAnsi="Times New Roman" w:cs="Times New Roman"/>
        </w:rPr>
        <w:t xml:space="preserve">Some countries, such as </w:t>
      </w:r>
      <w:r w:rsidRPr="003B1D3E">
        <w:rPr>
          <w:rFonts w:ascii="Times New Roman" w:hAnsi="Times New Roman" w:cs="Times New Roman"/>
          <w:b/>
          <w:bCs/>
        </w:rPr>
        <w:t>Chile</w:t>
      </w:r>
      <w:r w:rsidRPr="003B1D3E">
        <w:rPr>
          <w:rFonts w:ascii="Times New Roman" w:hAnsi="Times New Roman" w:cs="Times New Roman"/>
        </w:rPr>
        <w:t xml:space="preserve">, </w:t>
      </w:r>
      <w:r w:rsidRPr="003B1D3E">
        <w:rPr>
          <w:rFonts w:ascii="Times New Roman" w:hAnsi="Times New Roman" w:cs="Times New Roman"/>
          <w:b/>
          <w:bCs/>
        </w:rPr>
        <w:t>Peru</w:t>
      </w:r>
      <w:r w:rsidRPr="003B1D3E">
        <w:rPr>
          <w:rFonts w:ascii="Times New Roman" w:hAnsi="Times New Roman" w:cs="Times New Roman"/>
        </w:rPr>
        <w:t xml:space="preserve">, and </w:t>
      </w:r>
      <w:r w:rsidRPr="003B1D3E">
        <w:rPr>
          <w:rFonts w:ascii="Times New Roman" w:hAnsi="Times New Roman" w:cs="Times New Roman"/>
          <w:b/>
          <w:bCs/>
        </w:rPr>
        <w:t>Mexico</w:t>
      </w:r>
      <w:r w:rsidRPr="003B1D3E">
        <w:rPr>
          <w:rFonts w:ascii="Times New Roman" w:hAnsi="Times New Roman" w:cs="Times New Roman"/>
        </w:rPr>
        <w:t>, also show high confirmed cases relative to their populations, but deaths per capita may be lower compared to other nations.</w:t>
      </w:r>
    </w:p>
    <w:p w14:paraId="5373B240"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3. Time-Series Line Chart (Daily Trend in Cases and Deaths)</w:t>
      </w:r>
    </w:p>
    <w:p w14:paraId="188A146C" w14:textId="77777777" w:rsidR="003B1D3E" w:rsidRPr="003B1D3E" w:rsidRDefault="003B1D3E" w:rsidP="003B1D3E">
      <w:pPr>
        <w:numPr>
          <w:ilvl w:val="0"/>
          <w:numId w:val="3"/>
        </w:numPr>
        <w:spacing w:line="360" w:lineRule="auto"/>
        <w:rPr>
          <w:rFonts w:ascii="Times New Roman" w:hAnsi="Times New Roman" w:cs="Times New Roman"/>
        </w:rPr>
      </w:pPr>
      <w:r w:rsidRPr="003B1D3E">
        <w:rPr>
          <w:rFonts w:ascii="Times New Roman" w:hAnsi="Times New Roman" w:cs="Times New Roman"/>
          <w:b/>
          <w:bCs/>
        </w:rPr>
        <w:t>Key Insight</w:t>
      </w:r>
      <w:r w:rsidRPr="003B1D3E">
        <w:rPr>
          <w:rFonts w:ascii="Times New Roman" w:hAnsi="Times New Roman" w:cs="Times New Roman"/>
        </w:rPr>
        <w:t>: This line chart tracks the daily increase in confirmed cases and deaths globally. The lines show the trend over time, with clear peaks and trends visible.</w:t>
      </w:r>
    </w:p>
    <w:p w14:paraId="043E3E8B" w14:textId="77777777" w:rsidR="003B1D3E" w:rsidRPr="003B1D3E" w:rsidRDefault="003B1D3E" w:rsidP="003B1D3E">
      <w:pPr>
        <w:numPr>
          <w:ilvl w:val="0"/>
          <w:numId w:val="3"/>
        </w:numPr>
        <w:spacing w:line="360" w:lineRule="auto"/>
        <w:rPr>
          <w:rFonts w:ascii="Times New Roman" w:hAnsi="Times New Roman" w:cs="Times New Roman"/>
        </w:rPr>
      </w:pPr>
      <w:r w:rsidRPr="003B1D3E">
        <w:rPr>
          <w:rFonts w:ascii="Times New Roman" w:hAnsi="Times New Roman" w:cs="Times New Roman"/>
          <w:b/>
          <w:bCs/>
        </w:rPr>
        <w:t>Observations</w:t>
      </w:r>
      <w:r w:rsidRPr="003B1D3E">
        <w:rPr>
          <w:rFonts w:ascii="Times New Roman" w:hAnsi="Times New Roman" w:cs="Times New Roman"/>
        </w:rPr>
        <w:t>:</w:t>
      </w:r>
    </w:p>
    <w:p w14:paraId="62F1FCA9" w14:textId="77777777" w:rsidR="003B1D3E" w:rsidRPr="003B1D3E" w:rsidRDefault="003B1D3E" w:rsidP="003B1D3E">
      <w:pPr>
        <w:numPr>
          <w:ilvl w:val="1"/>
          <w:numId w:val="3"/>
        </w:numPr>
        <w:spacing w:line="360" w:lineRule="auto"/>
        <w:rPr>
          <w:rFonts w:ascii="Times New Roman" w:hAnsi="Times New Roman" w:cs="Times New Roman"/>
        </w:rPr>
      </w:pPr>
      <w:r w:rsidRPr="003B1D3E">
        <w:rPr>
          <w:rFonts w:ascii="Times New Roman" w:hAnsi="Times New Roman" w:cs="Times New Roman"/>
        </w:rPr>
        <w:lastRenderedPageBreak/>
        <w:t>There is a noticeable increase in the daily count of confirmed cases and deaths between March and June 2020, which coincides with the global spread of the virus.</w:t>
      </w:r>
    </w:p>
    <w:p w14:paraId="7876D900" w14:textId="77777777" w:rsidR="003B1D3E" w:rsidRPr="003B1D3E" w:rsidRDefault="003B1D3E" w:rsidP="003B1D3E">
      <w:pPr>
        <w:numPr>
          <w:ilvl w:val="1"/>
          <w:numId w:val="3"/>
        </w:numPr>
        <w:spacing w:line="360" w:lineRule="auto"/>
        <w:rPr>
          <w:rFonts w:ascii="Times New Roman" w:hAnsi="Times New Roman" w:cs="Times New Roman"/>
        </w:rPr>
      </w:pPr>
      <w:r w:rsidRPr="003B1D3E">
        <w:rPr>
          <w:rFonts w:ascii="Times New Roman" w:hAnsi="Times New Roman" w:cs="Times New Roman"/>
        </w:rPr>
        <w:t xml:space="preserve">The line chart helps highlight </w:t>
      </w:r>
      <w:r w:rsidRPr="003B1D3E">
        <w:rPr>
          <w:rFonts w:ascii="Times New Roman" w:hAnsi="Times New Roman" w:cs="Times New Roman"/>
          <w:b/>
          <w:bCs/>
        </w:rPr>
        <w:t>outbreak peaks</w:t>
      </w:r>
      <w:r w:rsidRPr="003B1D3E">
        <w:rPr>
          <w:rFonts w:ascii="Times New Roman" w:hAnsi="Times New Roman" w:cs="Times New Roman"/>
        </w:rPr>
        <w:t>, with the highest spikes in late June and early July.</w:t>
      </w:r>
    </w:p>
    <w:p w14:paraId="026FCDA3" w14:textId="77777777" w:rsidR="003B1D3E" w:rsidRPr="003B1D3E" w:rsidRDefault="003B1D3E" w:rsidP="003B1D3E">
      <w:pPr>
        <w:numPr>
          <w:ilvl w:val="1"/>
          <w:numId w:val="3"/>
        </w:numPr>
        <w:spacing w:line="360" w:lineRule="auto"/>
        <w:rPr>
          <w:rFonts w:ascii="Times New Roman" w:hAnsi="Times New Roman" w:cs="Times New Roman"/>
        </w:rPr>
      </w:pPr>
      <w:r w:rsidRPr="003B1D3E">
        <w:rPr>
          <w:rFonts w:ascii="Times New Roman" w:hAnsi="Times New Roman" w:cs="Times New Roman"/>
        </w:rPr>
        <w:t>The gap between confirmed cases and deaths grows over time, as improvements in healthcare and vaccination may have helped reduce mortality rates relative to confirmed cases.</w:t>
      </w:r>
    </w:p>
    <w:p w14:paraId="1630AAA1"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4. Cumulative Sums (Global Cumulative Cases, Deaths, and Recoveries)</w:t>
      </w:r>
    </w:p>
    <w:p w14:paraId="640E8FBF" w14:textId="77777777" w:rsidR="003B1D3E" w:rsidRPr="003B1D3E" w:rsidRDefault="003B1D3E" w:rsidP="003B1D3E">
      <w:pPr>
        <w:numPr>
          <w:ilvl w:val="0"/>
          <w:numId w:val="4"/>
        </w:numPr>
        <w:spacing w:line="360" w:lineRule="auto"/>
        <w:rPr>
          <w:rFonts w:ascii="Times New Roman" w:hAnsi="Times New Roman" w:cs="Times New Roman"/>
        </w:rPr>
      </w:pPr>
      <w:r w:rsidRPr="003B1D3E">
        <w:rPr>
          <w:rFonts w:ascii="Times New Roman" w:hAnsi="Times New Roman" w:cs="Times New Roman"/>
          <w:b/>
          <w:bCs/>
        </w:rPr>
        <w:t>Key Insight</w:t>
      </w:r>
      <w:r w:rsidRPr="003B1D3E">
        <w:rPr>
          <w:rFonts w:ascii="Times New Roman" w:hAnsi="Times New Roman" w:cs="Times New Roman"/>
        </w:rPr>
        <w:t xml:space="preserve">: This cumulative chart tracks the </w:t>
      </w:r>
      <w:r w:rsidRPr="003B1D3E">
        <w:rPr>
          <w:rFonts w:ascii="Times New Roman" w:hAnsi="Times New Roman" w:cs="Times New Roman"/>
          <w:b/>
          <w:bCs/>
        </w:rPr>
        <w:t>running total</w:t>
      </w:r>
      <w:r w:rsidRPr="003B1D3E">
        <w:rPr>
          <w:rFonts w:ascii="Times New Roman" w:hAnsi="Times New Roman" w:cs="Times New Roman"/>
        </w:rPr>
        <w:t xml:space="preserve"> of confirmed cases, deaths, and recoveries globally. The cumulative numbers provide a macro-level view of how the pandemic has progressed.</w:t>
      </w:r>
    </w:p>
    <w:p w14:paraId="1DAD7824" w14:textId="77777777" w:rsidR="003B1D3E" w:rsidRPr="003B1D3E" w:rsidRDefault="003B1D3E" w:rsidP="003B1D3E">
      <w:pPr>
        <w:numPr>
          <w:ilvl w:val="0"/>
          <w:numId w:val="4"/>
        </w:numPr>
        <w:spacing w:line="360" w:lineRule="auto"/>
        <w:rPr>
          <w:rFonts w:ascii="Times New Roman" w:hAnsi="Times New Roman" w:cs="Times New Roman"/>
        </w:rPr>
      </w:pPr>
      <w:r w:rsidRPr="003B1D3E">
        <w:rPr>
          <w:rFonts w:ascii="Times New Roman" w:hAnsi="Times New Roman" w:cs="Times New Roman"/>
          <w:b/>
          <w:bCs/>
        </w:rPr>
        <w:t>Notable Trends</w:t>
      </w:r>
      <w:r w:rsidRPr="003B1D3E">
        <w:rPr>
          <w:rFonts w:ascii="Times New Roman" w:hAnsi="Times New Roman" w:cs="Times New Roman"/>
        </w:rPr>
        <w:t>:</w:t>
      </w:r>
    </w:p>
    <w:p w14:paraId="22E6CA2E" w14:textId="77777777" w:rsidR="003B1D3E" w:rsidRPr="003B1D3E" w:rsidRDefault="003B1D3E" w:rsidP="003B1D3E">
      <w:pPr>
        <w:numPr>
          <w:ilvl w:val="1"/>
          <w:numId w:val="4"/>
        </w:numPr>
        <w:spacing w:line="360" w:lineRule="auto"/>
        <w:rPr>
          <w:rFonts w:ascii="Times New Roman" w:hAnsi="Times New Roman" w:cs="Times New Roman"/>
        </w:rPr>
      </w:pPr>
      <w:r w:rsidRPr="003B1D3E">
        <w:rPr>
          <w:rFonts w:ascii="Times New Roman" w:hAnsi="Times New Roman" w:cs="Times New Roman"/>
        </w:rPr>
        <w:t xml:space="preserve">As of July 2020, cumulative confirmed cases globally exceeded </w:t>
      </w:r>
      <w:r w:rsidRPr="003B1D3E">
        <w:rPr>
          <w:rFonts w:ascii="Times New Roman" w:hAnsi="Times New Roman" w:cs="Times New Roman"/>
          <w:b/>
          <w:bCs/>
        </w:rPr>
        <w:t>555 million</w:t>
      </w:r>
      <w:r w:rsidRPr="003B1D3E">
        <w:rPr>
          <w:rFonts w:ascii="Times New Roman" w:hAnsi="Times New Roman" w:cs="Times New Roman"/>
        </w:rPr>
        <w:t xml:space="preserve">, while cumulative deaths reached </w:t>
      </w:r>
      <w:r w:rsidRPr="003B1D3E">
        <w:rPr>
          <w:rFonts w:ascii="Times New Roman" w:hAnsi="Times New Roman" w:cs="Times New Roman"/>
          <w:b/>
          <w:bCs/>
        </w:rPr>
        <w:t>12 million</w:t>
      </w:r>
      <w:r w:rsidRPr="003B1D3E">
        <w:rPr>
          <w:rFonts w:ascii="Times New Roman" w:hAnsi="Times New Roman" w:cs="Times New Roman"/>
        </w:rPr>
        <w:t>.</w:t>
      </w:r>
    </w:p>
    <w:p w14:paraId="0AE71D08" w14:textId="77777777" w:rsidR="003B1D3E" w:rsidRPr="003B1D3E" w:rsidRDefault="003B1D3E" w:rsidP="003B1D3E">
      <w:pPr>
        <w:numPr>
          <w:ilvl w:val="1"/>
          <w:numId w:val="4"/>
        </w:numPr>
        <w:spacing w:line="360" w:lineRule="auto"/>
        <w:rPr>
          <w:rFonts w:ascii="Times New Roman" w:hAnsi="Times New Roman" w:cs="Times New Roman"/>
        </w:rPr>
      </w:pPr>
      <w:r w:rsidRPr="003B1D3E">
        <w:rPr>
          <w:rFonts w:ascii="Times New Roman" w:hAnsi="Times New Roman" w:cs="Times New Roman"/>
        </w:rPr>
        <w:t xml:space="preserve">Recoveries are also steadily increasing, with more than </w:t>
      </w:r>
      <w:r w:rsidRPr="003B1D3E">
        <w:rPr>
          <w:rFonts w:ascii="Times New Roman" w:hAnsi="Times New Roman" w:cs="Times New Roman"/>
          <w:b/>
          <w:bCs/>
        </w:rPr>
        <w:t>300 million recoveries</w:t>
      </w:r>
      <w:r w:rsidRPr="003B1D3E">
        <w:rPr>
          <w:rFonts w:ascii="Times New Roman" w:hAnsi="Times New Roman" w:cs="Times New Roman"/>
        </w:rPr>
        <w:t xml:space="preserve"> reported.</w:t>
      </w:r>
    </w:p>
    <w:p w14:paraId="5F5178F9" w14:textId="77777777" w:rsidR="003B1D3E" w:rsidRPr="003B1D3E" w:rsidRDefault="003B1D3E" w:rsidP="003B1D3E">
      <w:pPr>
        <w:numPr>
          <w:ilvl w:val="1"/>
          <w:numId w:val="4"/>
        </w:numPr>
        <w:spacing w:line="360" w:lineRule="auto"/>
        <w:rPr>
          <w:rFonts w:ascii="Times New Roman" w:hAnsi="Times New Roman" w:cs="Times New Roman"/>
        </w:rPr>
      </w:pPr>
      <w:r w:rsidRPr="003B1D3E">
        <w:rPr>
          <w:rFonts w:ascii="Times New Roman" w:hAnsi="Times New Roman" w:cs="Times New Roman"/>
        </w:rPr>
        <w:t xml:space="preserve">The steep, continuous rise in all three metrics—cases, deaths, and recoveries—illustrates the </w:t>
      </w:r>
      <w:r w:rsidRPr="003B1D3E">
        <w:rPr>
          <w:rFonts w:ascii="Times New Roman" w:hAnsi="Times New Roman" w:cs="Times New Roman"/>
          <w:b/>
          <w:bCs/>
        </w:rPr>
        <w:t>ongoing spread of Covid-19</w:t>
      </w:r>
      <w:r w:rsidRPr="003B1D3E">
        <w:rPr>
          <w:rFonts w:ascii="Times New Roman" w:hAnsi="Times New Roman" w:cs="Times New Roman"/>
        </w:rPr>
        <w:t xml:space="preserve"> without significant dips, emphasizing the ongoing severity of the pandemic.</w:t>
      </w:r>
    </w:p>
    <w:p w14:paraId="539AC3B8"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5. Interactive Filters (Not Visible in the Screenshot)</w:t>
      </w:r>
    </w:p>
    <w:p w14:paraId="73534CD2" w14:textId="77777777" w:rsidR="003B1D3E" w:rsidRPr="003B1D3E" w:rsidRDefault="003B1D3E" w:rsidP="003B1D3E">
      <w:pPr>
        <w:numPr>
          <w:ilvl w:val="0"/>
          <w:numId w:val="5"/>
        </w:numPr>
        <w:spacing w:line="360" w:lineRule="auto"/>
        <w:rPr>
          <w:rFonts w:ascii="Times New Roman" w:hAnsi="Times New Roman" w:cs="Times New Roman"/>
        </w:rPr>
      </w:pPr>
      <w:r w:rsidRPr="003B1D3E">
        <w:rPr>
          <w:rFonts w:ascii="Times New Roman" w:hAnsi="Times New Roman" w:cs="Times New Roman"/>
        </w:rPr>
        <w:t xml:space="preserve">Although not visible in this screenshot, interactive filters have been added to allow users to filter the data by </w:t>
      </w:r>
      <w:r w:rsidRPr="003B1D3E">
        <w:rPr>
          <w:rFonts w:ascii="Times New Roman" w:hAnsi="Times New Roman" w:cs="Times New Roman"/>
          <w:b/>
          <w:bCs/>
        </w:rPr>
        <w:t>country/region</w:t>
      </w:r>
      <w:r w:rsidRPr="003B1D3E">
        <w:rPr>
          <w:rFonts w:ascii="Times New Roman" w:hAnsi="Times New Roman" w:cs="Times New Roman"/>
        </w:rPr>
        <w:t xml:space="preserve"> and </w:t>
      </w:r>
      <w:proofErr w:type="gramStart"/>
      <w:r w:rsidRPr="003B1D3E">
        <w:rPr>
          <w:rFonts w:ascii="Times New Roman" w:hAnsi="Times New Roman" w:cs="Times New Roman"/>
          <w:b/>
          <w:bCs/>
        </w:rPr>
        <w:t>time period</w:t>
      </w:r>
      <w:proofErr w:type="gramEnd"/>
      <w:r w:rsidRPr="003B1D3E">
        <w:rPr>
          <w:rFonts w:ascii="Times New Roman" w:hAnsi="Times New Roman" w:cs="Times New Roman"/>
        </w:rPr>
        <w:t>. These filters help to customize the view and focus on specific areas or periods of interest.</w:t>
      </w:r>
    </w:p>
    <w:p w14:paraId="5DB71278"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Summary of Findings:</w:t>
      </w:r>
    </w:p>
    <w:p w14:paraId="534C5AF0" w14:textId="77777777" w:rsidR="003B1D3E" w:rsidRPr="003B1D3E" w:rsidRDefault="003B1D3E" w:rsidP="003B1D3E">
      <w:pPr>
        <w:numPr>
          <w:ilvl w:val="0"/>
          <w:numId w:val="6"/>
        </w:numPr>
        <w:spacing w:line="360" w:lineRule="auto"/>
        <w:rPr>
          <w:rFonts w:ascii="Times New Roman" w:hAnsi="Times New Roman" w:cs="Times New Roman"/>
        </w:rPr>
      </w:pPr>
      <w:r w:rsidRPr="003B1D3E">
        <w:rPr>
          <w:rFonts w:ascii="Times New Roman" w:hAnsi="Times New Roman" w:cs="Times New Roman"/>
          <w:b/>
          <w:bCs/>
        </w:rPr>
        <w:t>Global Impact</w:t>
      </w:r>
      <w:r w:rsidRPr="003B1D3E">
        <w:rPr>
          <w:rFonts w:ascii="Times New Roman" w:hAnsi="Times New Roman" w:cs="Times New Roman"/>
        </w:rPr>
        <w:t>: Covid-19 has affected countries across all regions, with the highest numbers of cases reported in the US, Brazil, and India.</w:t>
      </w:r>
    </w:p>
    <w:p w14:paraId="33497EC2" w14:textId="77777777" w:rsidR="003B1D3E" w:rsidRPr="003B1D3E" w:rsidRDefault="003B1D3E" w:rsidP="003B1D3E">
      <w:pPr>
        <w:numPr>
          <w:ilvl w:val="0"/>
          <w:numId w:val="6"/>
        </w:numPr>
        <w:spacing w:line="360" w:lineRule="auto"/>
        <w:rPr>
          <w:rFonts w:ascii="Times New Roman" w:hAnsi="Times New Roman" w:cs="Times New Roman"/>
        </w:rPr>
      </w:pPr>
      <w:r w:rsidRPr="003B1D3E">
        <w:rPr>
          <w:rFonts w:ascii="Times New Roman" w:hAnsi="Times New Roman" w:cs="Times New Roman"/>
          <w:b/>
          <w:bCs/>
        </w:rPr>
        <w:t>Severe Outbreaks</w:t>
      </w:r>
      <w:r w:rsidRPr="003B1D3E">
        <w:rPr>
          <w:rFonts w:ascii="Times New Roman" w:hAnsi="Times New Roman" w:cs="Times New Roman"/>
        </w:rPr>
        <w:t>: The US and Brazil</w:t>
      </w:r>
      <w:proofErr w:type="gramStart"/>
      <w:r w:rsidRPr="003B1D3E">
        <w:rPr>
          <w:rFonts w:ascii="Times New Roman" w:hAnsi="Times New Roman" w:cs="Times New Roman"/>
        </w:rPr>
        <w:t>, in particular, have</w:t>
      </w:r>
      <w:proofErr w:type="gramEnd"/>
      <w:r w:rsidRPr="003B1D3E">
        <w:rPr>
          <w:rFonts w:ascii="Times New Roman" w:hAnsi="Times New Roman" w:cs="Times New Roman"/>
        </w:rPr>
        <w:t xml:space="preserve"> faced severe outbreaks, leading to high death rates as well as large numbers of recoveries.</w:t>
      </w:r>
    </w:p>
    <w:p w14:paraId="25909C97" w14:textId="77777777" w:rsidR="003B1D3E" w:rsidRPr="003B1D3E" w:rsidRDefault="003B1D3E" w:rsidP="003B1D3E">
      <w:pPr>
        <w:numPr>
          <w:ilvl w:val="0"/>
          <w:numId w:val="6"/>
        </w:numPr>
        <w:spacing w:line="360" w:lineRule="auto"/>
        <w:rPr>
          <w:rFonts w:ascii="Times New Roman" w:hAnsi="Times New Roman" w:cs="Times New Roman"/>
        </w:rPr>
      </w:pPr>
      <w:r w:rsidRPr="003B1D3E">
        <w:rPr>
          <w:rFonts w:ascii="Times New Roman" w:hAnsi="Times New Roman" w:cs="Times New Roman"/>
          <w:b/>
          <w:bCs/>
        </w:rPr>
        <w:t>Rising Cases</w:t>
      </w:r>
      <w:r w:rsidRPr="003B1D3E">
        <w:rPr>
          <w:rFonts w:ascii="Times New Roman" w:hAnsi="Times New Roman" w:cs="Times New Roman"/>
        </w:rPr>
        <w:t>: The time-series chart shows a consistent rise in both confirmed cases and deaths globally, particularly peaking in late June and July 2020.</w:t>
      </w:r>
    </w:p>
    <w:p w14:paraId="37D4049A" w14:textId="77777777" w:rsidR="003B1D3E" w:rsidRPr="003B1D3E" w:rsidRDefault="003B1D3E" w:rsidP="003B1D3E">
      <w:pPr>
        <w:numPr>
          <w:ilvl w:val="0"/>
          <w:numId w:val="6"/>
        </w:numPr>
        <w:spacing w:line="360" w:lineRule="auto"/>
        <w:rPr>
          <w:rFonts w:ascii="Times New Roman" w:hAnsi="Times New Roman" w:cs="Times New Roman"/>
        </w:rPr>
      </w:pPr>
      <w:r w:rsidRPr="003B1D3E">
        <w:rPr>
          <w:rFonts w:ascii="Times New Roman" w:hAnsi="Times New Roman" w:cs="Times New Roman"/>
          <w:b/>
          <w:bCs/>
        </w:rPr>
        <w:lastRenderedPageBreak/>
        <w:t>Steady Recoveries</w:t>
      </w:r>
      <w:r w:rsidRPr="003B1D3E">
        <w:rPr>
          <w:rFonts w:ascii="Times New Roman" w:hAnsi="Times New Roman" w:cs="Times New Roman"/>
        </w:rPr>
        <w:t>: While deaths are increasing, the number of recoveries has also grown steadily, highlighting both the spread of the virus and ongoing efforts to combat it.</w:t>
      </w:r>
    </w:p>
    <w:p w14:paraId="5BC1672E" w14:textId="77777777" w:rsidR="003B1D3E" w:rsidRPr="003B1D3E" w:rsidRDefault="003B1D3E" w:rsidP="003B1D3E">
      <w:pPr>
        <w:numPr>
          <w:ilvl w:val="0"/>
          <w:numId w:val="6"/>
        </w:numPr>
        <w:spacing w:line="360" w:lineRule="auto"/>
        <w:rPr>
          <w:rFonts w:ascii="Times New Roman" w:hAnsi="Times New Roman" w:cs="Times New Roman"/>
        </w:rPr>
      </w:pPr>
      <w:r w:rsidRPr="003B1D3E">
        <w:rPr>
          <w:rFonts w:ascii="Times New Roman" w:hAnsi="Times New Roman" w:cs="Times New Roman"/>
          <w:b/>
          <w:bCs/>
        </w:rPr>
        <w:t>Global Management</w:t>
      </w:r>
      <w:r w:rsidRPr="003B1D3E">
        <w:rPr>
          <w:rFonts w:ascii="Times New Roman" w:hAnsi="Times New Roman" w:cs="Times New Roman"/>
        </w:rPr>
        <w:t>: Countries with large caseloads may require focused efforts in healthcare, vaccination, and public health initiatives to mitigate the spread and impact of the virus.</w:t>
      </w:r>
    </w:p>
    <w:p w14:paraId="25A02462" w14:textId="77777777" w:rsidR="003B1D3E" w:rsidRPr="003B1D3E" w:rsidRDefault="003B1D3E" w:rsidP="003B1D3E">
      <w:pPr>
        <w:spacing w:line="360" w:lineRule="auto"/>
        <w:rPr>
          <w:rFonts w:ascii="Times New Roman" w:hAnsi="Times New Roman" w:cs="Times New Roman"/>
          <w:b/>
          <w:bCs/>
        </w:rPr>
      </w:pPr>
      <w:r w:rsidRPr="003B1D3E">
        <w:rPr>
          <w:rFonts w:ascii="Times New Roman" w:hAnsi="Times New Roman" w:cs="Times New Roman"/>
          <w:b/>
          <w:bCs/>
        </w:rPr>
        <w:t>Recommendations:</w:t>
      </w:r>
    </w:p>
    <w:p w14:paraId="0BA080D2" w14:textId="77777777" w:rsidR="003B1D3E" w:rsidRPr="003B1D3E" w:rsidRDefault="003B1D3E" w:rsidP="003B1D3E">
      <w:pPr>
        <w:numPr>
          <w:ilvl w:val="0"/>
          <w:numId w:val="7"/>
        </w:numPr>
        <w:spacing w:line="360" w:lineRule="auto"/>
        <w:rPr>
          <w:rFonts w:ascii="Times New Roman" w:hAnsi="Times New Roman" w:cs="Times New Roman"/>
        </w:rPr>
      </w:pPr>
      <w:r w:rsidRPr="003B1D3E">
        <w:rPr>
          <w:rFonts w:ascii="Times New Roman" w:hAnsi="Times New Roman" w:cs="Times New Roman"/>
          <w:b/>
          <w:bCs/>
        </w:rPr>
        <w:t>Focus on High-Impact Regions</w:t>
      </w:r>
      <w:r w:rsidRPr="003B1D3E">
        <w:rPr>
          <w:rFonts w:ascii="Times New Roman" w:hAnsi="Times New Roman" w:cs="Times New Roman"/>
        </w:rPr>
        <w:t>: Countries with the highest confirmed cases and death rates, such as the United States and Brazil, should continue prioritizing public health interventions, including vaccination, to reduce both case numbers and fatalities.</w:t>
      </w:r>
    </w:p>
    <w:p w14:paraId="277ABB20" w14:textId="77777777" w:rsidR="003B1D3E" w:rsidRPr="003B1D3E" w:rsidRDefault="003B1D3E" w:rsidP="003B1D3E">
      <w:pPr>
        <w:numPr>
          <w:ilvl w:val="0"/>
          <w:numId w:val="7"/>
        </w:numPr>
        <w:spacing w:line="360" w:lineRule="auto"/>
        <w:rPr>
          <w:rFonts w:ascii="Times New Roman" w:hAnsi="Times New Roman" w:cs="Times New Roman"/>
        </w:rPr>
      </w:pPr>
      <w:r w:rsidRPr="003B1D3E">
        <w:rPr>
          <w:rFonts w:ascii="Times New Roman" w:hAnsi="Times New Roman" w:cs="Times New Roman"/>
          <w:b/>
          <w:bCs/>
        </w:rPr>
        <w:t>Monitor Trends</w:t>
      </w:r>
      <w:r w:rsidRPr="003B1D3E">
        <w:rPr>
          <w:rFonts w:ascii="Times New Roman" w:hAnsi="Times New Roman" w:cs="Times New Roman"/>
        </w:rPr>
        <w:t>: The time-series line chart can be useful for monitoring future trends in daily cases and deaths, particularly as vaccines are distributed more widely and potential new waves of infection emerge.</w:t>
      </w:r>
    </w:p>
    <w:p w14:paraId="2A69955D" w14:textId="77777777" w:rsidR="003B1D3E" w:rsidRPr="003B1D3E" w:rsidRDefault="003B1D3E" w:rsidP="003B1D3E">
      <w:pPr>
        <w:numPr>
          <w:ilvl w:val="0"/>
          <w:numId w:val="7"/>
        </w:numPr>
        <w:spacing w:line="360" w:lineRule="auto"/>
        <w:rPr>
          <w:rFonts w:ascii="Times New Roman" w:hAnsi="Times New Roman" w:cs="Times New Roman"/>
        </w:rPr>
      </w:pPr>
      <w:r w:rsidRPr="003B1D3E">
        <w:rPr>
          <w:rFonts w:ascii="Times New Roman" w:hAnsi="Times New Roman" w:cs="Times New Roman"/>
          <w:b/>
          <w:bCs/>
        </w:rPr>
        <w:t>Interactive Exploration</w:t>
      </w:r>
      <w:r w:rsidRPr="003B1D3E">
        <w:rPr>
          <w:rFonts w:ascii="Times New Roman" w:hAnsi="Times New Roman" w:cs="Times New Roman"/>
        </w:rPr>
        <w:t>: With the addition of filters, users can further explore the dashboard to gain insights into specific regions or time periods, helping to inform targeted responses to the pandemic.</w:t>
      </w:r>
    </w:p>
    <w:p w14:paraId="2F93E95A" w14:textId="77777777" w:rsidR="003B1D3E" w:rsidRPr="003B1D3E" w:rsidRDefault="003B1D3E" w:rsidP="003B1D3E">
      <w:pPr>
        <w:spacing w:line="360" w:lineRule="auto"/>
        <w:rPr>
          <w:rFonts w:ascii="Times New Roman" w:hAnsi="Times New Roman" w:cs="Times New Roman"/>
        </w:rPr>
      </w:pPr>
      <w:r w:rsidRPr="003B1D3E">
        <w:rPr>
          <w:rFonts w:ascii="Times New Roman" w:hAnsi="Times New Roman" w:cs="Times New Roman"/>
        </w:rPr>
        <w:t>This dashboard provides valuable insights into the global impact of Covid-19 and offers tools for further analysis, allowing users to track and understand key trends in the spread and recovery from the virus.</w:t>
      </w:r>
    </w:p>
    <w:p w14:paraId="13A60665" w14:textId="77777777" w:rsidR="002F6F18" w:rsidRPr="003B1D3E" w:rsidRDefault="002F6F18" w:rsidP="003B1D3E">
      <w:pPr>
        <w:spacing w:line="360" w:lineRule="auto"/>
        <w:rPr>
          <w:rFonts w:ascii="Times New Roman" w:hAnsi="Times New Roman" w:cs="Times New Roman"/>
        </w:rPr>
      </w:pPr>
    </w:p>
    <w:sectPr w:rsidR="002F6F18" w:rsidRPr="003B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71E"/>
    <w:multiLevelType w:val="multilevel"/>
    <w:tmpl w:val="D2CC6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36D0"/>
    <w:multiLevelType w:val="multilevel"/>
    <w:tmpl w:val="264C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928"/>
    <w:multiLevelType w:val="multilevel"/>
    <w:tmpl w:val="A33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459C"/>
    <w:multiLevelType w:val="multilevel"/>
    <w:tmpl w:val="5FCE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239E5"/>
    <w:multiLevelType w:val="multilevel"/>
    <w:tmpl w:val="ABD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6776C"/>
    <w:multiLevelType w:val="multilevel"/>
    <w:tmpl w:val="97A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75EC5"/>
    <w:multiLevelType w:val="multilevel"/>
    <w:tmpl w:val="FC2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697918">
    <w:abstractNumId w:val="6"/>
  </w:num>
  <w:num w:numId="2" w16cid:durableId="353700434">
    <w:abstractNumId w:val="0"/>
  </w:num>
  <w:num w:numId="3" w16cid:durableId="1071124951">
    <w:abstractNumId w:val="3"/>
  </w:num>
  <w:num w:numId="4" w16cid:durableId="1853295410">
    <w:abstractNumId w:val="1"/>
  </w:num>
  <w:num w:numId="5" w16cid:durableId="1777865812">
    <w:abstractNumId w:val="4"/>
  </w:num>
  <w:num w:numId="6" w16cid:durableId="1375160218">
    <w:abstractNumId w:val="2"/>
  </w:num>
  <w:num w:numId="7" w16cid:durableId="1786458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3E"/>
    <w:rsid w:val="002F6F18"/>
    <w:rsid w:val="003B1D3E"/>
    <w:rsid w:val="007369BA"/>
    <w:rsid w:val="009723EF"/>
    <w:rsid w:val="009D2050"/>
    <w:rsid w:val="00D95F77"/>
    <w:rsid w:val="00F2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3D765"/>
  <w15:chartTrackingRefBased/>
  <w15:docId w15:val="{731BE659-EC3B-5E4A-8405-508DEB22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D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D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D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D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D3E"/>
    <w:rPr>
      <w:rFonts w:eastAsiaTheme="majorEastAsia" w:cstheme="majorBidi"/>
      <w:color w:val="272727" w:themeColor="text1" w:themeTint="D8"/>
    </w:rPr>
  </w:style>
  <w:style w:type="paragraph" w:styleId="Title">
    <w:name w:val="Title"/>
    <w:basedOn w:val="Normal"/>
    <w:next w:val="Normal"/>
    <w:link w:val="TitleChar"/>
    <w:uiPriority w:val="10"/>
    <w:qFormat/>
    <w:rsid w:val="003B1D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D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D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1D3E"/>
    <w:rPr>
      <w:i/>
      <w:iCs/>
      <w:color w:val="404040" w:themeColor="text1" w:themeTint="BF"/>
    </w:rPr>
  </w:style>
  <w:style w:type="paragraph" w:styleId="ListParagraph">
    <w:name w:val="List Paragraph"/>
    <w:basedOn w:val="Normal"/>
    <w:uiPriority w:val="34"/>
    <w:qFormat/>
    <w:rsid w:val="003B1D3E"/>
    <w:pPr>
      <w:ind w:left="720"/>
      <w:contextualSpacing/>
    </w:pPr>
  </w:style>
  <w:style w:type="character" w:styleId="IntenseEmphasis">
    <w:name w:val="Intense Emphasis"/>
    <w:basedOn w:val="DefaultParagraphFont"/>
    <w:uiPriority w:val="21"/>
    <w:qFormat/>
    <w:rsid w:val="003B1D3E"/>
    <w:rPr>
      <w:i/>
      <w:iCs/>
      <w:color w:val="0F4761" w:themeColor="accent1" w:themeShade="BF"/>
    </w:rPr>
  </w:style>
  <w:style w:type="paragraph" w:styleId="IntenseQuote">
    <w:name w:val="Intense Quote"/>
    <w:basedOn w:val="Normal"/>
    <w:next w:val="Normal"/>
    <w:link w:val="IntenseQuoteChar"/>
    <w:uiPriority w:val="30"/>
    <w:qFormat/>
    <w:rsid w:val="003B1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D3E"/>
    <w:rPr>
      <w:i/>
      <w:iCs/>
      <w:color w:val="0F4761" w:themeColor="accent1" w:themeShade="BF"/>
    </w:rPr>
  </w:style>
  <w:style w:type="character" w:styleId="IntenseReference">
    <w:name w:val="Intense Reference"/>
    <w:basedOn w:val="DefaultParagraphFont"/>
    <w:uiPriority w:val="32"/>
    <w:qFormat/>
    <w:rsid w:val="003B1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73237">
      <w:bodyDiv w:val="1"/>
      <w:marLeft w:val="0"/>
      <w:marRight w:val="0"/>
      <w:marTop w:val="0"/>
      <w:marBottom w:val="0"/>
      <w:divBdr>
        <w:top w:val="none" w:sz="0" w:space="0" w:color="auto"/>
        <w:left w:val="none" w:sz="0" w:space="0" w:color="auto"/>
        <w:bottom w:val="none" w:sz="0" w:space="0" w:color="auto"/>
        <w:right w:val="none" w:sz="0" w:space="0" w:color="auto"/>
      </w:divBdr>
    </w:div>
    <w:div w:id="210321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Sambid</dc:creator>
  <cp:keywords/>
  <dc:description/>
  <cp:lastModifiedBy>Shrestha, Sambid</cp:lastModifiedBy>
  <cp:revision>1</cp:revision>
  <dcterms:created xsi:type="dcterms:W3CDTF">2024-09-05T22:24:00Z</dcterms:created>
  <dcterms:modified xsi:type="dcterms:W3CDTF">2024-09-05T22:26:00Z</dcterms:modified>
</cp:coreProperties>
</file>