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44DD" w14:textId="77777777" w:rsidR="00662EDE" w:rsidRPr="00662EDE" w:rsidRDefault="00662EDE" w:rsidP="00662EDE">
      <w:pPr>
        <w:jc w:val="center"/>
        <w:rPr>
          <w:sz w:val="48"/>
          <w:szCs w:val="48"/>
        </w:rPr>
      </w:pPr>
      <w:r w:rsidRPr="00662EDE">
        <w:rPr>
          <w:sz w:val="48"/>
          <w:szCs w:val="48"/>
        </w:rPr>
        <w:t>Define Problem / Problem Understanding</w:t>
      </w:r>
    </w:p>
    <w:tbl>
      <w:tblPr>
        <w:tblStyle w:val="TableGrid"/>
        <w:tblW w:w="0" w:type="auto"/>
        <w:tblLook w:val="04A0" w:firstRow="1" w:lastRow="0" w:firstColumn="1" w:lastColumn="0" w:noHBand="0" w:noVBand="1"/>
      </w:tblPr>
      <w:tblGrid>
        <w:gridCol w:w="2405"/>
        <w:gridCol w:w="6704"/>
      </w:tblGrid>
      <w:tr w:rsidR="00662EDE" w14:paraId="6E19C351" w14:textId="77777777" w:rsidTr="00662EDE">
        <w:trPr>
          <w:trHeight w:val="535"/>
        </w:trPr>
        <w:tc>
          <w:tcPr>
            <w:tcW w:w="2405" w:type="dxa"/>
          </w:tcPr>
          <w:p w14:paraId="4CDFCED6" w14:textId="7149977A" w:rsidR="00662EDE" w:rsidRPr="00662EDE" w:rsidRDefault="00662EDE">
            <w:pPr>
              <w:rPr>
                <w:sz w:val="32"/>
                <w:szCs w:val="32"/>
              </w:rPr>
            </w:pPr>
            <w:r w:rsidRPr="00662EDE">
              <w:rPr>
                <w:sz w:val="32"/>
                <w:szCs w:val="32"/>
              </w:rPr>
              <w:t xml:space="preserve">Date </w:t>
            </w:r>
          </w:p>
        </w:tc>
        <w:tc>
          <w:tcPr>
            <w:tcW w:w="6704" w:type="dxa"/>
          </w:tcPr>
          <w:p w14:paraId="410EC148" w14:textId="1443AA8F" w:rsidR="00662EDE" w:rsidRPr="00662EDE" w:rsidRDefault="00662EDE">
            <w:pPr>
              <w:rPr>
                <w:sz w:val="32"/>
                <w:szCs w:val="32"/>
              </w:rPr>
            </w:pPr>
            <w:r w:rsidRPr="00662EDE">
              <w:rPr>
                <w:sz w:val="32"/>
                <w:szCs w:val="32"/>
              </w:rPr>
              <w:t>09 October 2023</w:t>
            </w:r>
          </w:p>
        </w:tc>
      </w:tr>
      <w:tr w:rsidR="00662EDE" w14:paraId="07E2CED1" w14:textId="77777777" w:rsidTr="00662EDE">
        <w:trPr>
          <w:trHeight w:val="535"/>
        </w:trPr>
        <w:tc>
          <w:tcPr>
            <w:tcW w:w="2405" w:type="dxa"/>
          </w:tcPr>
          <w:p w14:paraId="6D66E44C" w14:textId="66EB83BA" w:rsidR="00662EDE" w:rsidRPr="00662EDE" w:rsidRDefault="00662EDE">
            <w:pPr>
              <w:rPr>
                <w:sz w:val="32"/>
                <w:szCs w:val="32"/>
              </w:rPr>
            </w:pPr>
            <w:r w:rsidRPr="00662EDE">
              <w:rPr>
                <w:sz w:val="32"/>
                <w:szCs w:val="32"/>
              </w:rPr>
              <w:t>Team Id</w:t>
            </w:r>
          </w:p>
        </w:tc>
        <w:tc>
          <w:tcPr>
            <w:tcW w:w="6704" w:type="dxa"/>
          </w:tcPr>
          <w:p w14:paraId="1F512AC7" w14:textId="7299326D" w:rsidR="00662EDE" w:rsidRPr="00662EDE" w:rsidRDefault="0048259D">
            <w:pPr>
              <w:rPr>
                <w:sz w:val="32"/>
                <w:szCs w:val="32"/>
              </w:rPr>
            </w:pPr>
            <w:r>
              <w:rPr>
                <w:sz w:val="32"/>
                <w:szCs w:val="32"/>
              </w:rPr>
              <w:t>NM2023TMID05047</w:t>
            </w:r>
          </w:p>
        </w:tc>
      </w:tr>
      <w:tr w:rsidR="00662EDE" w14:paraId="43117D82" w14:textId="77777777" w:rsidTr="00662EDE">
        <w:trPr>
          <w:trHeight w:val="535"/>
        </w:trPr>
        <w:tc>
          <w:tcPr>
            <w:tcW w:w="2405" w:type="dxa"/>
          </w:tcPr>
          <w:p w14:paraId="2324D615" w14:textId="769CF2A2" w:rsidR="00662EDE" w:rsidRPr="00662EDE" w:rsidRDefault="00662EDE">
            <w:pPr>
              <w:rPr>
                <w:sz w:val="32"/>
                <w:szCs w:val="32"/>
              </w:rPr>
            </w:pPr>
            <w:r w:rsidRPr="00662EDE">
              <w:rPr>
                <w:sz w:val="32"/>
                <w:szCs w:val="32"/>
              </w:rPr>
              <w:t xml:space="preserve">Project Name </w:t>
            </w:r>
          </w:p>
        </w:tc>
        <w:tc>
          <w:tcPr>
            <w:tcW w:w="6704" w:type="dxa"/>
          </w:tcPr>
          <w:p w14:paraId="5735B945" w14:textId="6F5FD346" w:rsidR="00662EDE" w:rsidRPr="00662EDE" w:rsidRDefault="007E1E0F">
            <w:pPr>
              <w:rPr>
                <w:sz w:val="32"/>
                <w:szCs w:val="32"/>
              </w:rPr>
            </w:pPr>
            <w:r>
              <w:rPr>
                <w:sz w:val="32"/>
                <w:szCs w:val="32"/>
              </w:rPr>
              <w:t>The Future of Work : Data Analysis of Glassdoor Jobs</w:t>
            </w:r>
          </w:p>
        </w:tc>
      </w:tr>
    </w:tbl>
    <w:p w14:paraId="289F24AA" w14:textId="77777777" w:rsidR="00B8575D" w:rsidRPr="00662EDE" w:rsidRDefault="00B8575D">
      <w:pPr>
        <w:rPr>
          <w:sz w:val="40"/>
          <w:szCs w:val="40"/>
        </w:rPr>
      </w:pPr>
    </w:p>
    <w:p w14:paraId="5A8E6D35" w14:textId="77777777" w:rsidR="00662EDE" w:rsidRPr="00662EDE" w:rsidRDefault="00662EDE" w:rsidP="00662EDE">
      <w:pPr>
        <w:jc w:val="center"/>
        <w:rPr>
          <w:b/>
          <w:bCs/>
          <w:sz w:val="40"/>
          <w:szCs w:val="40"/>
        </w:rPr>
      </w:pPr>
      <w:r w:rsidRPr="00662EDE">
        <w:rPr>
          <w:b/>
          <w:bCs/>
          <w:sz w:val="40"/>
          <w:szCs w:val="40"/>
        </w:rPr>
        <w:t>Business Requirements</w:t>
      </w:r>
    </w:p>
    <w:p w14:paraId="258271C7" w14:textId="77777777" w:rsidR="00D613EF" w:rsidRDefault="00D613EF" w:rsidP="00D613EF">
      <w:pPr>
        <w:ind w:left="720"/>
        <w:rPr>
          <w:b/>
          <w:bCs/>
          <w:sz w:val="32"/>
          <w:szCs w:val="32"/>
        </w:rPr>
      </w:pPr>
      <w:r>
        <w:rPr>
          <w:b/>
          <w:bCs/>
          <w:sz w:val="32"/>
          <w:szCs w:val="32"/>
        </w:rPr>
        <w:t>Understanding the data of different jobs provided by Glassdoor is of paramount importance for both businesses and individuals seeking to thrive in the dynamic landscape of modern employment. The data contained within Glassdoor job listings holds the potential to yield invaluable insights into current market trends pertaining to hiring, compensation packages, and other critical factors that influence the employment landscape.</w:t>
      </w:r>
    </w:p>
    <w:p w14:paraId="42E73074" w14:textId="77777777" w:rsidR="00D613EF" w:rsidRDefault="00D613EF" w:rsidP="000A7316">
      <w:pPr>
        <w:rPr>
          <w:sz w:val="28"/>
          <w:szCs w:val="28"/>
        </w:rPr>
      </w:pPr>
      <w:r>
        <w:rPr>
          <w:sz w:val="28"/>
          <w:szCs w:val="28"/>
        </w:rPr>
        <w:t>Business Necessity:</w:t>
      </w:r>
    </w:p>
    <w:p w14:paraId="69AF1081" w14:textId="7C191AB9" w:rsidR="00B50D63" w:rsidRDefault="00D613EF" w:rsidP="000A7316">
      <w:pPr>
        <w:rPr>
          <w:sz w:val="28"/>
          <w:szCs w:val="28"/>
        </w:rPr>
      </w:pPr>
      <w:r>
        <w:rPr>
          <w:sz w:val="28"/>
          <w:szCs w:val="28"/>
        </w:rPr>
        <w:t>Market Trend Analysis: To remain competitive, businesses must stay attuned to the ever-evolving job market. Analyzing Glassdoor job data provides a window into the trends in hiring, including sought-after skills, qualifications, and compensation expectations.Effective Personnel Activities: The data sourced from Glassdoor plays a pivotal role in the validation of major personnel activities, from recruitment and onboarding to performance evaluation and career development. Businesses must ensure that their screening tools and appraisal methods are directly linked to job performance. This linkage necessitates a comprehensive and competent job analysis.Performance Improvement: The ultimate objective is to harness the insights gained from Glassdoor job data for the betterment of job performance and overall business outcomes. Data visualization techniques are an essential tool in transforming complex data into actionable information that can drive strategic decision-making</w:t>
      </w:r>
      <w:r w:rsidR="00B50D63">
        <w:rPr>
          <w:sz w:val="28"/>
          <w:szCs w:val="28"/>
        </w:rPr>
        <w:t>.</w:t>
      </w:r>
    </w:p>
    <w:p w14:paraId="51C12722" w14:textId="4BFAA595" w:rsidR="00D613EF" w:rsidRPr="00662EDE" w:rsidRDefault="00D613EF" w:rsidP="000A7316">
      <w:pPr>
        <w:rPr>
          <w:sz w:val="28"/>
          <w:szCs w:val="28"/>
        </w:rPr>
      </w:pPr>
      <w:r>
        <w:rPr>
          <w:sz w:val="28"/>
          <w:szCs w:val="28"/>
        </w:rPr>
        <w:lastRenderedPageBreak/>
        <w:t>In light of these business requirements, it is imperative to leverage Glassdoor job data to derive meaningful insights and promote data-driven strategies that enhance performance and competitiveness in the job market</w:t>
      </w:r>
    </w:p>
    <w:p w14:paraId="14D00B4A" w14:textId="77777777" w:rsidR="00662EDE" w:rsidRDefault="00662EDE"/>
    <w:sectPr w:rsidR="00662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B57"/>
    <w:multiLevelType w:val="multilevel"/>
    <w:tmpl w:val="13D6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349D7"/>
    <w:multiLevelType w:val="multilevel"/>
    <w:tmpl w:val="14BC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1E19E6"/>
    <w:multiLevelType w:val="multilevel"/>
    <w:tmpl w:val="6854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A37C0"/>
    <w:multiLevelType w:val="multilevel"/>
    <w:tmpl w:val="DA0C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F70E5E"/>
    <w:multiLevelType w:val="multilevel"/>
    <w:tmpl w:val="DC08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DA4F51"/>
    <w:multiLevelType w:val="multilevel"/>
    <w:tmpl w:val="5DEE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A45F34"/>
    <w:multiLevelType w:val="multilevel"/>
    <w:tmpl w:val="2EA4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B139F5"/>
    <w:multiLevelType w:val="multilevel"/>
    <w:tmpl w:val="4A0A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1313E4"/>
    <w:multiLevelType w:val="multilevel"/>
    <w:tmpl w:val="6DF6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1C590B"/>
    <w:multiLevelType w:val="multilevel"/>
    <w:tmpl w:val="AA0E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7067600">
    <w:abstractNumId w:val="5"/>
  </w:num>
  <w:num w:numId="2" w16cid:durableId="1102871520">
    <w:abstractNumId w:val="7"/>
  </w:num>
  <w:num w:numId="3" w16cid:durableId="554052705">
    <w:abstractNumId w:val="1"/>
  </w:num>
  <w:num w:numId="4" w16cid:durableId="1427381468">
    <w:abstractNumId w:val="4"/>
  </w:num>
  <w:num w:numId="5" w16cid:durableId="654451571">
    <w:abstractNumId w:val="6"/>
  </w:num>
  <w:num w:numId="6" w16cid:durableId="613171230">
    <w:abstractNumId w:val="3"/>
  </w:num>
  <w:num w:numId="7" w16cid:durableId="445079794">
    <w:abstractNumId w:val="9"/>
  </w:num>
  <w:num w:numId="8" w16cid:durableId="2036036859">
    <w:abstractNumId w:val="8"/>
  </w:num>
  <w:num w:numId="9" w16cid:durableId="583803682">
    <w:abstractNumId w:val="0"/>
  </w:num>
  <w:num w:numId="10" w16cid:durableId="765881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DE"/>
    <w:rsid w:val="000A7316"/>
    <w:rsid w:val="0048259D"/>
    <w:rsid w:val="00662EDE"/>
    <w:rsid w:val="007E1E0F"/>
    <w:rsid w:val="00B50D63"/>
    <w:rsid w:val="00B8575D"/>
    <w:rsid w:val="00D613EF"/>
    <w:rsid w:val="00FD3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E8F5"/>
  <w15:chartTrackingRefBased/>
  <w15:docId w15:val="{E5B4072F-8B80-4E06-AF00-ACF568FB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2E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2EDE"/>
    <w:rPr>
      <w:rFonts w:ascii="Times New Roman" w:eastAsia="Times New Roman" w:hAnsi="Times New Roman" w:cs="Times New Roman"/>
      <w:b/>
      <w:bCs/>
      <w:sz w:val="27"/>
      <w:szCs w:val="27"/>
    </w:rPr>
  </w:style>
  <w:style w:type="table" w:styleId="TableGrid">
    <w:name w:val="Table Grid"/>
    <w:basedOn w:val="TableNormal"/>
    <w:uiPriority w:val="39"/>
    <w:rsid w:val="00662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23632">
      <w:bodyDiv w:val="1"/>
      <w:marLeft w:val="0"/>
      <w:marRight w:val="0"/>
      <w:marTop w:val="0"/>
      <w:marBottom w:val="0"/>
      <w:divBdr>
        <w:top w:val="none" w:sz="0" w:space="0" w:color="auto"/>
        <w:left w:val="none" w:sz="0" w:space="0" w:color="auto"/>
        <w:bottom w:val="none" w:sz="0" w:space="0" w:color="auto"/>
        <w:right w:val="none" w:sz="0" w:space="0" w:color="auto"/>
      </w:divBdr>
    </w:div>
    <w:div w:id="142237808">
      <w:bodyDiv w:val="1"/>
      <w:marLeft w:val="0"/>
      <w:marRight w:val="0"/>
      <w:marTop w:val="0"/>
      <w:marBottom w:val="0"/>
      <w:divBdr>
        <w:top w:val="none" w:sz="0" w:space="0" w:color="auto"/>
        <w:left w:val="none" w:sz="0" w:space="0" w:color="auto"/>
        <w:bottom w:val="none" w:sz="0" w:space="0" w:color="auto"/>
        <w:right w:val="none" w:sz="0" w:space="0" w:color="auto"/>
      </w:divBdr>
    </w:div>
    <w:div w:id="284392051">
      <w:bodyDiv w:val="1"/>
      <w:marLeft w:val="0"/>
      <w:marRight w:val="0"/>
      <w:marTop w:val="0"/>
      <w:marBottom w:val="0"/>
      <w:divBdr>
        <w:top w:val="none" w:sz="0" w:space="0" w:color="auto"/>
        <w:left w:val="none" w:sz="0" w:space="0" w:color="auto"/>
        <w:bottom w:val="none" w:sz="0" w:space="0" w:color="auto"/>
        <w:right w:val="none" w:sz="0" w:space="0" w:color="auto"/>
      </w:divBdr>
    </w:div>
    <w:div w:id="606237202">
      <w:bodyDiv w:val="1"/>
      <w:marLeft w:val="0"/>
      <w:marRight w:val="0"/>
      <w:marTop w:val="0"/>
      <w:marBottom w:val="0"/>
      <w:divBdr>
        <w:top w:val="none" w:sz="0" w:space="0" w:color="auto"/>
        <w:left w:val="none" w:sz="0" w:space="0" w:color="auto"/>
        <w:bottom w:val="none" w:sz="0" w:space="0" w:color="auto"/>
        <w:right w:val="none" w:sz="0" w:space="0" w:color="auto"/>
      </w:divBdr>
    </w:div>
    <w:div w:id="1452553280">
      <w:bodyDiv w:val="1"/>
      <w:marLeft w:val="0"/>
      <w:marRight w:val="0"/>
      <w:marTop w:val="0"/>
      <w:marBottom w:val="0"/>
      <w:divBdr>
        <w:top w:val="none" w:sz="0" w:space="0" w:color="auto"/>
        <w:left w:val="none" w:sz="0" w:space="0" w:color="auto"/>
        <w:bottom w:val="none" w:sz="0" w:space="0" w:color="auto"/>
        <w:right w:val="none" w:sz="0" w:space="0" w:color="auto"/>
      </w:divBdr>
    </w:div>
    <w:div w:id="1457286977">
      <w:bodyDiv w:val="1"/>
      <w:marLeft w:val="0"/>
      <w:marRight w:val="0"/>
      <w:marTop w:val="0"/>
      <w:marBottom w:val="0"/>
      <w:divBdr>
        <w:top w:val="none" w:sz="0" w:space="0" w:color="auto"/>
        <w:left w:val="none" w:sz="0" w:space="0" w:color="auto"/>
        <w:bottom w:val="none" w:sz="0" w:space="0" w:color="auto"/>
        <w:right w:val="none" w:sz="0" w:space="0" w:color="auto"/>
      </w:divBdr>
    </w:div>
    <w:div w:id="171789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usaid hussain</dc:creator>
  <cp:keywords/>
  <dc:description/>
  <cp:lastModifiedBy>BFT131B357 SAMSUDEEN SHA</cp:lastModifiedBy>
  <cp:revision>2</cp:revision>
  <dcterms:created xsi:type="dcterms:W3CDTF">2023-11-02T02:52:00Z</dcterms:created>
  <dcterms:modified xsi:type="dcterms:W3CDTF">2023-11-02T02:52:00Z</dcterms:modified>
</cp:coreProperties>
</file>