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rPr>
          <w:b w:val="1"/>
          <w:bCs w:val="1"/>
          <w:sz w:val="28"/>
          <w:szCs w:val="28"/>
          <w:u w:val="single"/>
        </w:rPr>
      </w:pPr>
      <w:r>
        <w:rPr>
          <w:b w:val="1"/>
          <w:bCs w:val="1"/>
          <w:sz w:val="28"/>
          <w:szCs w:val="28"/>
          <w:u w:val="single"/>
          <w:rtl w:val="0"/>
          <w:lang w:val="en-US"/>
        </w:rPr>
        <w:t>COPY OVER IMAGE</w:t>
      </w:r>
      <w:r>
        <w:rPr>
          <w:b w:val="0"/>
          <w:bCs w:val="0"/>
          <w:sz w:val="28"/>
          <w:szCs w:val="28"/>
          <w:u w:val="none"/>
          <w:rtl w:val="0"/>
          <w:lang w:val="en-US"/>
        </w:rPr>
        <w:t xml:space="preserve">( should be in </w:t>
      </w:r>
      <w:r>
        <w:rPr>
          <w:b w:val="1"/>
          <w:bCs w:val="1"/>
          <w:sz w:val="28"/>
          <w:szCs w:val="28"/>
          <w:u w:val="none"/>
          <w:rtl w:val="0"/>
          <w:lang w:val="en-US"/>
        </w:rPr>
        <w:t>Bold</w:t>
      </w:r>
      <w:r>
        <w:rPr>
          <w:b w:val="0"/>
          <w:bCs w:val="0"/>
          <w:sz w:val="28"/>
          <w:szCs w:val="28"/>
          <w:u w:val="none"/>
          <w:rtl w:val="0"/>
          <w:lang w:val="en-US"/>
        </w:rPr>
        <w:t xml:space="preserve"> or similar so it stands out over the image, but not overtake/ distract from  the image, which needs to be clearly visible):</w:t>
      </w:r>
    </w:p>
    <w:p>
      <w:pPr>
        <w:pStyle w:val="Body"/>
        <w:rPr>
          <w:b w:val="1"/>
          <w:bCs w:val="1"/>
          <w:sz w:val="28"/>
          <w:szCs w:val="28"/>
          <w:u w:val="single"/>
        </w:rPr>
      </w:pPr>
    </w:p>
    <w:p>
      <w:pPr>
        <w:pStyle w:val="Body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>A Boutique photoshoot production company, based in Granada, specialising in fashion, commercial, editorial &amp; advertising print shoots, film production and events.</w:t>
      </w:r>
    </w:p>
    <w:p>
      <w:pPr>
        <w:pStyle w:val="Body"/>
        <w:rPr>
          <w:b w:val="1"/>
          <w:bCs w:val="1"/>
          <w:sz w:val="28"/>
          <w:szCs w:val="28"/>
          <w:u w:val="single"/>
        </w:rPr>
      </w:pPr>
    </w:p>
    <w:p>
      <w:pPr>
        <w:pStyle w:val="Body"/>
        <w:rPr>
          <w:b w:val="1"/>
          <w:bCs w:val="1"/>
          <w:sz w:val="28"/>
          <w:szCs w:val="28"/>
          <w:u w:val="single"/>
        </w:rPr>
      </w:pPr>
    </w:p>
    <w:p>
      <w:pPr>
        <w:pStyle w:val="Body"/>
        <w:rPr>
          <w:b w:val="1"/>
          <w:bCs w:val="1"/>
          <w:sz w:val="28"/>
          <w:szCs w:val="28"/>
          <w:u w:val="single"/>
        </w:rPr>
      </w:pPr>
    </w:p>
    <w:p>
      <w:pPr>
        <w:pStyle w:val="Body"/>
        <w:rPr>
          <w:b w:val="1"/>
          <w:bCs w:val="1"/>
          <w:sz w:val="28"/>
          <w:szCs w:val="28"/>
          <w:u w:val="single"/>
        </w:rPr>
      </w:pPr>
    </w:p>
    <w:p>
      <w:pPr>
        <w:pStyle w:val="Body"/>
        <w:rPr>
          <w:b w:val="1"/>
          <w:bCs w:val="1"/>
          <w:sz w:val="28"/>
          <w:szCs w:val="28"/>
          <w:u w:val="single"/>
        </w:rPr>
      </w:pPr>
    </w:p>
    <w:p>
      <w:pPr>
        <w:pStyle w:val="Body"/>
        <w:rPr>
          <w:b w:val="1"/>
          <w:bCs w:val="1"/>
          <w:sz w:val="28"/>
          <w:szCs w:val="28"/>
          <w:u w:val="single"/>
        </w:rPr>
      </w:pPr>
    </w:p>
    <w:p>
      <w:pPr>
        <w:pStyle w:val="Body"/>
        <w:rPr>
          <w:b w:val="1"/>
          <w:bCs w:val="1"/>
          <w:sz w:val="28"/>
          <w:szCs w:val="28"/>
          <w:u w:val="single"/>
        </w:rPr>
      </w:pPr>
    </w:p>
    <w:p>
      <w:pPr>
        <w:pStyle w:val="Body"/>
        <w:rPr>
          <w:b w:val="1"/>
          <w:bCs w:val="1"/>
          <w:sz w:val="28"/>
          <w:szCs w:val="28"/>
          <w:u w:val="single"/>
        </w:rPr>
      </w:pPr>
      <w:r>
        <w:rPr>
          <w:b w:val="1"/>
          <w:bCs w:val="1"/>
          <w:sz w:val="28"/>
          <w:szCs w:val="28"/>
          <w:u w:val="single"/>
          <w:rtl w:val="0"/>
          <w:lang w:val="en-US"/>
        </w:rPr>
        <w:t>BLURB:</w:t>
      </w:r>
    </w:p>
    <w:p>
      <w:pPr>
        <w:pStyle w:val="Body"/>
        <w:rPr>
          <w:sz w:val="28"/>
          <w:szCs w:val="28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  <w:lang w:val="en-US"/>
        </w:rPr>
        <w:t xml:space="preserve">We translate complexed creative concepts into iconic visual assets. 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The</w:t>
      </w:r>
      <w:r>
        <w:rPr>
          <w:rFonts w:ascii="Times Roman" w:hAnsi="Times Roman"/>
          <w:sz w:val="28"/>
          <w:szCs w:val="28"/>
          <w:rtl w:val="0"/>
          <w:lang w:val="en-US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landscape</w:t>
      </w:r>
      <w:r>
        <w:rPr>
          <w:rFonts w:ascii="Times Roman" w:hAnsi="Times Roman"/>
          <w:sz w:val="28"/>
          <w:szCs w:val="28"/>
          <w:rtl w:val="0"/>
          <w:lang w:val="en-US"/>
        </w:rPr>
        <w:t xml:space="preserve"> Granada is our backyard.  We offer a curated portfolio of locations to provide the perfect light and architectural debs for your next campaign.</w:t>
      </w:r>
    </w:p>
    <w:p>
      <w:pPr>
        <w:pStyle w:val="Default"/>
        <w:suppressAutoHyphens w:val="1"/>
        <w:spacing w:before="0" w:line="240" w:lineRule="auto"/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The Craft.</w:t>
      </w:r>
      <w:r>
        <w:rPr>
          <w:rFonts w:ascii="Times Roman" w:hAnsi="Times Roman"/>
          <w:sz w:val="28"/>
          <w:szCs w:val="28"/>
          <w:rtl w:val="0"/>
          <w:lang w:val="it-IT"/>
        </w:rPr>
        <w:t xml:space="preserve"> Speciali</w:t>
      </w:r>
      <w:r>
        <w:rPr>
          <w:rFonts w:ascii="Times Roman" w:hAnsi="Times Roman"/>
          <w:sz w:val="28"/>
          <w:szCs w:val="28"/>
          <w:rtl w:val="0"/>
          <w:lang w:val="en-US"/>
        </w:rPr>
        <w:t>s</w:t>
      </w:r>
      <w:r>
        <w:rPr>
          <w:rFonts w:ascii="Times Roman" w:hAnsi="Times Roman"/>
          <w:sz w:val="28"/>
          <w:szCs w:val="28"/>
          <w:rtl w:val="0"/>
          <w:lang w:val="en-US"/>
        </w:rPr>
        <w:t>ed consultancy for print and production. With thirty years in the industry, we ensure the technical integrity of your project from the first shot to the final ink on paper.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