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ca02c"/>
          <w:sz w:val="20"/>
          <w:szCs w:val="20"/>
        </w:rPr>
        <w:t xml:space="preserve">iGEM 2026 — Team Mutants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Report di validazione (v2) — Sensore acustico su sorgente biologica di O₂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Pianta acquatica (Elodea / Egeria densa), ciclaggio luce ON/OFF, con conteggio bolle da video</w:t>
      </w:r>
    </w:p>
    <w:p>
      <w:pPr>
        <w:pBdr>
          <w:bottom w:val="single" w:color="1f4e79" w:sz="6" w:space="6"/>
        </w:pBdr>
        <w:spacing w:after="2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v2 — integra la validazione col video, la scoperta di un confonditore di accoppiamento e la metrica corretta. Sostituisce la v1.</w:t>
      </w:r>
    </w:p>
    <w:tbl>
      <w:tblPr>
        <w:tblW w:type="dxa" w:w="9600"/>
        <w:tblBorders>
          <w:top w:val="single" w:color="2ca02c" w:sz="6"/>
          <w:left w:val="single" w:color="2ca02c" w:sz="6"/>
          <w:bottom w:val="single" w:color="2ca02c" w:sz="6"/>
          <w:right w:val="single" w:color="2ca02c" w:sz="6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shd w:fill="ee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In sintesi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Il sensore rileva le bolle di O₂ prodotte per fotosintesi da un organismo vivo, confermato dal conteggio indipendente su video. Punto chiave emerso in v2: la variabilità grezza del centroide NON è una metrica affidabile, perché si confonde con l'instabilità dell'accoppiamento (che in un blocco ha generato un falso segnale). Adottando una metrica robusta (variazione sweep-to-sweep), il jitter torna a seguire il numero di bolle (r = 0,91 tra blocchi). Il sensore distingue chiaramente un regime di bollicine abbondante (~11 bolle/min) dal buio; a ~4 bolle/min è al limite di rilevabilità.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Scopo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Verificare che il sensore acustico rilevi la produzione di O₂ gassoso da fotosintesi in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Elodea / Egeria densa</w:t>
      </w:r>
      <w:r>
        <w:rPr>
          <w:rFonts w:ascii="Calibri" w:cs="Calibri" w:eastAsia="Calibri" w:hAnsi="Calibri"/>
          <w:sz w:val="21"/>
          <w:szCs w:val="21"/>
        </w:rPr>
        <w:t xml:space="preserve">, usando il conteggio delle bolle da video come misura indipendente. Ipotesi: (H1) l'effetto acustico compare/scompare col ciclo luce/buio; (H2) l'intensità del segnale acustico è proporzionale al numero di bolle.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Metodo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2.1 Sessione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Un'unica sessione a montaggio fisso, con successione cronologica: baseline (sola soluzione, no pianta) → warmup (assestamento) → dark1 → light1 → dark2 → light2 → dark3. Blocchi da ~15 min. Il video parte in sincrono con l'acustica; l'allineamento è per timestamp.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2.2 L'osservabile e la sua correzione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Per ogni sweep si calcola il centroide spettrale (banda 1000–3200 Hz). Inizialmente (v1) l'osservabile era la deviazione standard del centroide detrendizzato entro il blocco. In v2 si è scoperto che questa metrica è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confusa da un artefatto</w:t>
      </w:r>
      <w:r>
        <w:rPr>
          <w:rFonts w:ascii="Calibri" w:cs="Calibri" w:eastAsia="Calibri" w:hAnsi="Calibri"/>
          <w:sz w:val="21"/>
          <w:szCs w:val="21"/>
        </w:rPr>
        <w:t xml:space="preserve"> (§4.3) e si adotta come indicatore primario la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variazione sweep-to-sweep</w:t>
      </w:r>
      <w:r>
        <w:rPr>
          <w:rFonts w:ascii="Calibri" w:cs="Calibri" w:eastAsia="Calibri" w:hAnsi="Calibri"/>
          <w:sz w:val="21"/>
          <w:szCs w:val="21"/>
        </w:rPr>
        <w:t xml:space="preserve"> — la deviazione standard delle differenze tra sweep consecutivi — che isola gli strappi rapidi delle bolle e ignora le derive lente dell'accoppiamento. Tutti i confronti sono a livello di blocco.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La sessione grezza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1 — Centroide per sweep (in alto, fasce gialle = LUCE) e variabilità grezza per blocco (in basso). Sui dati grezzi light2 sembrava il segnale più forte: la v2 mostra che è un falso.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Validazione con il video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4.1 Le bolle sono reali e ritardate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Il video di light1 conta 178 bolle (dopo correzione, §4.2), con la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prima bolla a t = 32 s</w:t>
      </w:r>
      <w:r>
        <w:rPr>
          <w:rFonts w:ascii="Calibri" w:cs="Calibri" w:eastAsia="Calibri" w:hAnsi="Calibri"/>
          <w:sz w:val="21"/>
          <w:szCs w:val="21"/>
        </w:rPr>
        <w:t xml:space="preserve">: le bolle partono ~30 s dopo l'accensione, il ritardo atteso dopo la luce.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4.2 Un artefatto di conteggio, individuato e corretto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Il primo conteggio di light1 mostrava un picco anomalo di 130 bolle in un minuto (t≈870 s). Ririlanciando il rilevatore su quella finestra ne conta 2: erano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falsi blob</w:t>
      </w:r>
      <w:r>
        <w:rPr>
          <w:rFonts w:ascii="Calibri" w:cs="Calibri" w:eastAsia="Calibri" w:hAnsi="Calibri"/>
          <w:sz w:val="21"/>
          <w:szCs w:val="21"/>
        </w:rPr>
        <w:t xml:space="preserve"> (movimento nella ROI). Corretto l'artefatto, la correlazione entro light1 tra jitter e bolle passa da ≈0 a Pearson 0,59 (Spearman 0,35): positiva ma moderata, coerente con bolle sparse e con il fatto che il video conta tutte le bolle mentre l'acustica sente solo quelle nel fascio.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2 — light1 dopo la correzione dell'artefatto: jitter acustico (rosso) e bolle/min (barre). Il picco di jitter a t≈510 s coincide col minuto più ricco di bolle.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4.3 Il confonditore: l'accoppiamento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Il test tra blocchi ha inizialmente FALLITO: light2 aveva meno della metà delle bolle di light1 (4,0 vs 10,7 /min) ma una σ 3× più grande (28,2 vs 9,5). La causa: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dentro light2 il centroide si muove insieme all'accoppiamento con correlazione −0,97</w:t>
      </w:r>
      <w:r>
        <w:rPr>
          <w:rFonts w:ascii="Calibri" w:cs="Calibri" w:eastAsia="Calibri" w:hAnsi="Calibri"/>
          <w:sz w:val="21"/>
          <w:szCs w:val="21"/>
        </w:rPr>
        <w:t xml:space="preserve">. Il picco di ampiezza oscillava (104–168 ADC) e trascinava il centroide in onde larghe — un falso "jitter" non dovuto alle bolle. È lo stesso meccanismo per cui il centroide assoluto è inutilizzabile: più forte il picco, più basso il centroide (r = −0,94 tra blocchi).</w:t>
      </w:r>
    </w:p>
    <w:p>
      <w:pPr>
        <w:spacing w:after="40" w:before="80"/>
        <w:jc w:val="center"/>
      </w:pPr>
      <w:r>
        <w:drawing>
          <wp:inline distT="0" distB="0" distL="0" distR="0">
            <wp:extent cx="4191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3 — Il centroide assoluto è governato dall'accoppiamento (r = −0,94), non dalla luce. Lo stesso legame, dentro light2, produce il falso segnale.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4.4 La metrica robusta ripristina il risultato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Passando alla variazione sweep-to-sweep (che scarta le onde lente dell'accoppiamento), light2 crolla al livello del buio e l'ordine torna corretto:</w:t>
      </w:r>
    </w:p>
    <w:tbl>
      <w:tblPr>
        <w:tblW w:type="dxa" w:w="97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600"/>
        <w:gridCol w:w="2350"/>
        <w:gridCol w:w="2350"/>
        <w:gridCol w:w="2400"/>
      </w:tblGrid>
      <w:tr>
        <w:tc>
          <w:tcPr>
            <w:tcW w:type="dxa" w:w="26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Blocco</w:t>
            </w:r>
          </w:p>
        </w:tc>
        <w:tc>
          <w:tcPr>
            <w:tcW w:type="dxa" w:w="23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bolle/min (video)</w:t>
            </w:r>
          </w:p>
        </w:tc>
        <w:tc>
          <w:tcPr>
            <w:tcW w:type="dxa" w:w="23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σ centroide (confusa)</w:t>
            </w:r>
          </w:p>
        </w:tc>
        <w:tc>
          <w:tcPr>
            <w:tcW w:type="dxa" w:w="24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sweep-to-sweep (robusta)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baseline (no pianta)</w:t>
            </w:r>
          </w:p>
        </w:tc>
        <w:tc>
          <w:tcPr>
            <w:tcW w:type="dxa" w:w="2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3,7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5,4</w:t>
            </w:r>
          </w:p>
        </w:tc>
      </w:tr>
      <w:tr>
        <w:tc>
          <w:tcPr>
            <w:tcW w:type="dxa" w:w="26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dark1 (BUIO)</w:t>
            </w:r>
          </w:p>
        </w:tc>
        <w:tc>
          <w:tcPr>
            <w:tcW w:type="dxa" w:w="2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3,5</w:t>
            </w:r>
          </w:p>
        </w:tc>
        <w:tc>
          <w:tcPr>
            <w:tcW w:type="dxa" w:w="24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4,8</w:t>
            </w:r>
          </w:p>
        </w:tc>
      </w:tr>
      <w:tr>
        <w:tc>
          <w:tcPr>
            <w:tcW w:type="dxa" w:w="2600"/>
            <w:shd w:fill="e8f5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light1 (LUCE)</w:t>
            </w:r>
          </w:p>
        </w:tc>
        <w:tc>
          <w:tcPr>
            <w:tcW w:type="dxa" w:w="2350"/>
            <w:shd w:fill="e8f5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10,7</w:t>
            </w:r>
          </w:p>
        </w:tc>
        <w:tc>
          <w:tcPr>
            <w:tcW w:type="dxa" w:w="2350"/>
            <w:shd w:fill="e8f5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2400"/>
            <w:shd w:fill="e8f5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14,6</w:t>
            </w:r>
          </w:p>
        </w:tc>
      </w:tr>
      <w:tr>
        <w:tc>
          <w:tcPr>
            <w:tcW w:type="dxa" w:w="26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dark2 (BUIO)</w:t>
            </w:r>
          </w:p>
        </w:tc>
        <w:tc>
          <w:tcPr>
            <w:tcW w:type="dxa" w:w="2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3,3</w:t>
            </w:r>
          </w:p>
        </w:tc>
        <w:tc>
          <w:tcPr>
            <w:tcW w:type="dxa" w:w="24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4,2</w:t>
            </w:r>
          </w:p>
        </w:tc>
      </w:tr>
      <w:tr>
        <w:tc>
          <w:tcPr>
            <w:tcW w:type="dxa" w:w="2600"/>
            <w:shd w:fill="e8f5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light2 (LUCE)</w:t>
            </w:r>
          </w:p>
        </w:tc>
        <w:tc>
          <w:tcPr>
            <w:tcW w:type="dxa" w:w="2350"/>
            <w:shd w:fill="e8f5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4,0</w:t>
            </w:r>
          </w:p>
        </w:tc>
        <w:tc>
          <w:tcPr>
            <w:tcW w:type="dxa" w:w="2350"/>
            <w:shd w:fill="e8f5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28,2  ⚠</w:t>
            </w:r>
          </w:p>
        </w:tc>
        <w:tc>
          <w:tcPr>
            <w:tcW w:type="dxa" w:w="2400"/>
            <w:shd w:fill="e8f5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4,6</w:t>
            </w:r>
          </w:p>
        </w:tc>
      </w:tr>
      <w:tr>
        <w:tc>
          <w:tcPr>
            <w:tcW w:type="dxa" w:w="26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dark3 (BUIO)</w:t>
            </w:r>
          </w:p>
        </w:tc>
        <w:tc>
          <w:tcPr>
            <w:tcW w:type="dxa" w:w="2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3,7</w:t>
            </w:r>
          </w:p>
        </w:tc>
        <w:tc>
          <w:tcPr>
            <w:tcW w:type="dxa" w:w="24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5,3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57150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4 — A sinistra: con la metrica robusta (blu/verde) light2 crolla al livello del buio, mentre con quella grezza (rosa) era gonfiato. A destra: la metrica robusta segue il numero di bolle (r = 0,91).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Con la metrica robusta, il jitter segue il conteggio bolle tra i blocchi (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 = 0,91</w:t>
      </w:r>
      <w:r>
        <w:rPr>
          <w:rFonts w:ascii="Calibri" w:cs="Calibri" w:eastAsia="Calibri" w:hAnsi="Calibri"/>
          <w:sz w:val="21"/>
          <w:szCs w:val="21"/>
        </w:rPr>
        <w:t xml:space="preserve">): light1 (molte bolle) si stacca nettamente, mentre buio e light2 (poche bolle) restano al pavimento.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Interpretazione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Segnale confermato</w:t>
      </w:r>
      <w:r>
        <w:rPr>
          <w:rFonts w:ascii="Calibri" w:cs="Calibri" w:eastAsia="Calibri" w:hAnsi="Calibri"/>
          <w:sz w:val="21"/>
          <w:szCs w:val="21"/>
        </w:rPr>
        <w:t xml:space="preserve">: il sensore rileva le bolle di O₂ da fotosintesi; il buio (O₂ disciolto, sotto saturazione) resta silente, come da modello di misura.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Serve la metrica giusta</w:t>
      </w:r>
      <w:r>
        <w:rPr>
          <w:rFonts w:ascii="Calibri" w:cs="Calibri" w:eastAsia="Calibri" w:hAnsi="Calibri"/>
          <w:sz w:val="21"/>
          <w:szCs w:val="21"/>
        </w:rPr>
        <w:t xml:space="preserve">: la variabilità grezza del centroide conflaggia bolle e instabilità dell'accoppiamento. La variazione sweep-to-sweep separa le due e ripristina la proporzionalità col numero di bolle.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Limite di rilevabilità</w:t>
      </w:r>
      <w:r>
        <w:rPr>
          <w:rFonts w:ascii="Calibri" w:cs="Calibri" w:eastAsia="Calibri" w:hAnsi="Calibri"/>
          <w:sz w:val="21"/>
          <w:szCs w:val="21"/>
        </w:rPr>
        <w:t xml:space="preserve">: ~11 bolle/min danno segnale netto; ~4 bolle/min sono al pavimento del rumore. La soglia di rilevabilità è in quell'intervallo.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Reversibilità</w:t>
      </w:r>
      <w:r>
        <w:rPr>
          <w:rFonts w:ascii="Calibri" w:cs="Calibri" w:eastAsia="Calibri" w:hAnsi="Calibri"/>
          <w:sz w:val="21"/>
          <w:szCs w:val="21"/>
        </w:rPr>
        <w:t xml:space="preserve">: con la metrica robusta l'effetto è netto su light1; light2 aveva troppe poche bolle per staccarsi. La reversibilità pulita è dimostrata su un ciclo, non su entrambi.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Controllo di qualità proposto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Introdurre un gate automatico: dentro ogni blocco, se corr(picco, centroide) è fortemente negativa (soglia proposta &lt; −0,85) e il picco oscilla molto, il blocco è dominato dall'accoppiamento e va scartato o segnalato. Con questa regola, light2 (−0,97) verrebbe bocciato automaticamente, mentre light1 (−0,67) e i blocchi di buio passerebbero.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Limiti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sz w:val="21"/>
          <w:szCs w:val="21"/>
        </w:rPr>
        <w:t xml:space="preserve">Una sola pianta e una sola sessione: 3 cicli tecnici, nessuna replica biologica.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sz w:val="21"/>
          <w:szCs w:val="21"/>
        </w:rPr>
        <w:t xml:space="preserve">Un solo blocco di luce (light1) con bolle abbondanti: la relazione jitter↔bolle poggia in gran parte su quel punto.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sz w:val="21"/>
          <w:szCs w:val="21"/>
        </w:rPr>
        <w:t xml:space="preserve">Instabilità dell'accoppiamento in light2: problema di qualità del dato da controllare a monte.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sz w:val="21"/>
          <w:szCs w:val="21"/>
        </w:rPr>
        <w:t xml:space="preserve">Correlazione within-block moderata: bolle sparse e disallineamento ROI-video / fascio acustico.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 Prossimi passi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Adottare la metrica sweep-to-sweep</w:t>
      </w:r>
      <w:r>
        <w:rPr>
          <w:rFonts w:ascii="Calibri" w:cs="Calibri" w:eastAsia="Calibri" w:hAnsi="Calibri"/>
          <w:sz w:val="21"/>
          <w:szCs w:val="21"/>
        </w:rPr>
        <w:t xml:space="preserve"> come indicatore primario nella pipeline; retrocedere la σ del centroide.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Implementare il gate di qualità sull'accoppiamento</w:t>
      </w:r>
      <w:r>
        <w:rPr>
          <w:rFonts w:ascii="Calibri" w:cs="Calibri" w:eastAsia="Calibri" w:hAnsi="Calibri"/>
          <w:sz w:val="21"/>
          <w:szCs w:val="21"/>
        </w:rPr>
        <w:t xml:space="preserve"> (§6).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Nuova sessione con accoppiamento stabile</w:t>
      </w:r>
      <w:r>
        <w:rPr>
          <w:rFonts w:ascii="Calibri" w:cs="Calibri" w:eastAsia="Calibri" w:hAnsi="Calibri"/>
          <w:sz w:val="21"/>
          <w:szCs w:val="21"/>
        </w:rPr>
        <w:t xml:space="preserve"> e più blocchi a diverse densità di bolle, per mappare la pendenza jitter↔bolle e fissare il LOD.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Allineare la ROI del video al fascio TX–RX</w:t>
      </w:r>
      <w:r>
        <w:rPr>
          <w:rFonts w:ascii="Calibri" w:cs="Calibri" w:eastAsia="Calibri" w:hAnsi="Calibri"/>
          <w:sz w:val="21"/>
          <w:szCs w:val="21"/>
        </w:rPr>
        <w:t xml:space="preserve"> e ripetere su una seconda pianta (replica biologica).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Prova B (rametto ucciso al calore)</w:t>
      </w:r>
      <w:r>
        <w:rPr>
          <w:rFonts w:ascii="Calibri" w:cs="Calibri" w:eastAsia="Calibri" w:hAnsi="Calibri"/>
          <w:sz w:val="21"/>
          <w:szCs w:val="21"/>
        </w:rPr>
        <w:t xml:space="preserve">: sotto luce il jitter robusto deve restare al pavimento.</w:t>
      </w:r>
    </w:p>
    <w:p>
      <w:pPr>
        <w:pBdr>
          <w:top w:val="single" w:color="cccccc" w:sz="4" w:space="6"/>
        </w:pBdr>
        <w:spacing w:before="200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Appendice — banda 1000–3200 Hz; centroide = baricentro dello spettro; metrica robusta = σ delle differenze di centroide tra sweep consecutivi (filtro passa-alto); gate qualità = corr(picco,centroide) entro blocco &lt; −0,85. Bolle da rilevatore OpenCV su ROI, allineamento per pc_timestamp.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c375d800e10677af11a4f3d68e6b9e2694caf6.png"/><Relationship Id="rId8" Type="http://schemas.openxmlformats.org/officeDocument/2006/relationships/image" Target="media/babe20873332acdedc56246e56ec127e0fe1455c.png"/><Relationship Id="rId9" Type="http://schemas.openxmlformats.org/officeDocument/2006/relationships/image" Target="media/d01bbd09c2f8b02634c4f1939f35fdd5b2dbd383.png"/><Relationship Id="rId10" Type="http://schemas.openxmlformats.org/officeDocument/2006/relationships/image" Target="media/6688808d489b5fb046fd5f4244fad46ab1eb69d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2026-08-18T12:45:08.372Z</dcterms:created>
  <dcterms:modified xsi:type="dcterms:W3CDTF">2026-08-18T12:45:08.386Z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