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Needed grades</w:t>
      </w:r>
    </w:p>
    <w:p>
      <w:r>
        <w:t>Average GPA: 4.07 (or 20.35/20 in france) The average GPA at Cornell is 4.07.</w:t>
      </w:r>
    </w:p>
    <w:p>
      <w:r>
        <w:t>Explore the side navigation links for information about colleges, departments, course offerings, and requirements for majors and minors.</w:t>
      </w:r>
    </w:p>
    <w:p>
      <w:r>
        <w:t>The Courses of Study in effect during the academic year in which a student matriculates defines the criteria for completion of the student’s degree.</w:t>
      </w:r>
    </w:p>
    <w:p>
      <w:r>
        <w:t>General information pertaining to the university is available through the links that follow, including the current roster of scheduled classes, university-wide requirements, select university policies, initiatives, and interdisciplinary centers.</w:t>
      </w:r>
    </w:p>
    <w:p>
      <w:r>
        <w:t>Use the My Favorites tool to save selected courses and information to a personal account.</w:t>
      </w:r>
    </w:p>
    <w:p>
      <w:r>
        <w:t>The Courses of Study is published annually in the early summer by the Office of the University Registrar and is only available online.</w:t>
      </w:r>
    </w:p>
    <w:p>
      <w:r>
        <w:t>Use the Help button to find codes and definitions, and answers to frequently asked questions.</w:t>
      </w:r>
    </w:p>
    <w:p>
      <w:r>
        <w:t>Please be aware, however, that the University reserves the right, as it deems necessary, to adjust course offerings (including but not limited to course modality, course duration, and course scheduling), campus activities, and campus services over the period of any term to respond to changes in health and safety risk factors and regulatory requirements.</w:t>
      </w:r>
    </w:p>
    <w:p>
      <w:r>
        <w:t>It is the student’s responsibility to review all course information prior to the start of the term, including but not limited to any updated information concerning the format in which and duration for which courses are anticipated to be offered; Other than when isolating or quarantining because of health and safety concerns, students are expected to participate in each course in the format in which the course is offered (even if that format changes over the course of the term); At any time, Cornell may change the format or duration of courses based on factors including but not limited to health or safety concerns, the judgment of the instructor, instructor status, pedagogical needs, or student enrollment numbers; It is the student’s responsibility to make course enrollment changes (e.g. drop, withdraw, adjust credits, or change grading basis, if available) if the student does not think they can participate fully in a course in the format in which it is offered; Absent compelling circumstances, students are expected to take exams in the exam modality determined by the instructor or university.</w:t>
      </w:r>
    </w:p>
    <w:p>
      <w:r>
        <w:t>It is the responsibility of students to timely obtain approval and coordinate exemptions to in-person exams with the appropriate university unit, college and/or instructor; At any time, Cornell may restrict or prohibit student access to certain Cornell University-maintained facilities or services based on factors including but not limited to health or safety concerns, government directives, or construction projects; There may be disruptions or cancellations of campus services, programs, activities, or events; Students must follow all applicable university policies or rules (including the Student Code of Conduct and all campus health and safety requirements), and by failing to abide by all such policies and rules, students may have their access restricted to Canvas, university- maintained facilities, enrollment activity, campus services, programs, activities, or other campus events; Cornell may be required to shift all classes to an online or hybrid format, or modify the duration of the term, if Cornell or the government (at the local, state, or federal level) determines for any reason that continued in-person instruction is unsafe.</w:t>
      </w:r>
    </w:p>
    <w:p>
      <w:r>
        <w:t>In no such case will there be a tuition or fee refund other than those that take place in accordance with the published schedule of course drop dates.</w:t>
      </w:r>
    </w:p>
    <w:p>
      <w:pPr>
        <w:pStyle w:val="Title"/>
      </w:pPr>
      <w:r>
        <w:t>Application</w:t>
      </w:r>
    </w:p>
    <w:p>
      <w:r>
        <w:t>In keeping with Ezra Cornell’s dynamic vision, here you will immerse yourself in both the liberal and the practical/applied arts and sciences.</w:t>
      </w:r>
    </w:p>
    <w:p>
      <w:r>
        <w:t>From electrical engineering to journalism, from hotel management to American history, at Cornell you have the freedom to explore and study what interests you most.</w:t>
      </w:r>
    </w:p>
    <w:p>
      <w:r>
        <w:t>Cornell University has an enduring commitment to support equality of education and employment opportunity by affirming the value of diversity and by promoting an environment free from discrimination.</w:t>
      </w:r>
    </w:p>
    <w:p>
      <w:r>
        <w:t>Association with Cornell, either as a student, faculty, or staff member, involves participation in a free community where all people are recognized and rewarded on the basis of individual performance rather than on any aspect of one’s heritage, social identity, cultural background or happenstance of birth.</w:t>
      </w:r>
    </w:p>
    <w:p>
      <w:r>
        <w:t>Concerns and complaints related to prohibited bias, discrimination, harassment, and sexual and related misconduct should be directed to the Office of Institutional Equity and Title IX; 500 Day Hall, Ithaca NY 14853; 607-255-2242; equity@cornell.edu or titleix@cornell.edu.</w:t>
      </w:r>
    </w:p>
    <w:p>
      <w:r>
        <w:t>Inquiries may also be directed to: U.S. Department of Education, Office for Civil Rights; 32 Old Slip 26th Floor, New York, NY 10005-2500; 646-428-3800; OCR.NewYork@ed.gov.</w:t>
      </w:r>
    </w:p>
    <w:p>
      <w:r>
        <w:t>Cornell University is committed to providing access and opportunity for disabled people to participate in their educational pursuit or employment.</w:t>
      </w:r>
    </w:p>
    <w:p>
      <w:r>
        <w:t>Information on services provided to prospective and current Cornell's disabled students can be obtained by contacting: Student Disability Services, Cornell Health, Level 5, Ithaca, New York 14853-6601; 607-254-4545. sds_cu@cornell.edu.</w:t>
      </w:r>
    </w:p>
    <w:p>
      <w:r>
        <w:t>Prospective employees in need of an accommodation during the application or recruitment process pursuant to the Americans with Disabilities Act or New York state law should contact: the Office of Institutional Equity and Title IX; 500 Day Hall, Ithaca NY 14853; 607-255-2242; equity@cornell.edu.</w:t>
      </w:r>
    </w:p>
    <w:p>
      <w:r>
        <w:t>Current employees in need of a workplace accommodation pursuant to the Americans with Disabilities Act or New York state law should contact: Medical Leaves Administration, Suite 130, 395 Pine Tree Road, Ithaca, NY 14850; 607-255-1177; wcds@cornell.edu.</w:t>
      </w:r>
    </w:p>
    <w:p>
      <w:pPr>
        <w:pStyle w:val="Title"/>
      </w:pPr>
      <w:r>
        <w:t>Cost</w:t>
      </w:r>
    </w:p>
    <w:p>
      <w:r>
        <w:t>Whether you are just beginning your search or putting the final touches on your application essay, the journey to college can be overwhelming.</w:t>
      </w:r>
    </w:p>
    <w:p>
      <w:r>
        <w:t>Cornell’s estimated cost of attendance is based on tuition, fees, housing, dining, books, supplies and personal items for a full-time student attending for both the fall and spring semesters.</w:t>
      </w:r>
    </w:p>
    <w:p>
      <w:r>
        <w:t>This cost depends on several factors, including which undergraduate college you apply to, if you are a New York state resident, and where you will be living.</w:t>
      </w:r>
    </w:p>
    <w:p>
      <w:r>
        <w:t>For many students, applying for financial aid will significantly reduce the amount they will pay each year.</w:t>
      </w:r>
    </w:p>
    <w:p>
      <w:r>
        <w:t>An important component of our financial aid packages are Cornell grants, which is free money that does not need to be repaid.</w:t>
      </w:r>
    </w:p>
    <w:p>
      <w:r>
        <w:t>The average Cornell grant award for a first-year student in the Class of 2025 was $43,250, and as high as $72,800.</w:t>
      </w:r>
    </w:p>
    <w:p>
      <w:r>
        <w:t>The overall price is also reduced through loans and work-study – money students earn during the academic year.</w:t>
      </w:r>
    </w:p>
    <w:p>
      <w:r>
        <w:t>After factoring in Cornell grants, loans and work-study, the remaining portion is the total annual cost for each family.</w:t>
      </w:r>
    </w:p>
    <w:p>
      <w:r>
        <w:t>Estimated annual costs associated with transportation to and from campus are assessed by region.</w:t>
      </w:r>
    </w:p>
    <w:p>
      <w:r>
        <w:t>The mission of the contract units is linked directly to the economic and social wellbeing of New York state.</w:t>
      </w:r>
    </w:p>
    <w:p>
      <w:pPr>
        <w:pStyle w:val="Title"/>
      </w:pPr>
      <w:r>
        <w:t>Majors</w:t>
      </w:r>
    </w:p>
    <w:p>
      <w:r>
        <w:t>Here is a link with a list of possible majors: https://www.cornell.edu/academics/fields.cfm</w:t>
      </w:r>
    </w:p>
    <w:p>
      <w:pPr>
        <w:pStyle w:val="Title"/>
      </w:pPr>
      <w:r>
        <w:t>Acceptance rate</w:t>
      </w:r>
    </w:p>
    <w:p>
      <w:r>
        <w:t xml:space="preserve"> Acceptance rate 10.7%</w:t>
      </w:r>
    </w:p>
    <w:p>
      <w:pPr>
        <w:pStyle w:val="Title"/>
      </w:pPr>
      <w:r>
        <w:t>Deadline</w:t>
      </w:r>
    </w:p>
    <w:p>
      <w:r>
        <w:t>College Admissions Our Services AI Scholars Program Startup Intern Program November 1 is the application deadline.</w:t>
      </w:r>
    </w:p>
    <w:p>
      <w:pPr>
        <w:pStyle w:val="Title"/>
      </w:pPr>
      <w:r>
        <w:t>Location</w:t>
      </w:r>
    </w:p>
    <w:p>
      <w:r>
        <w:t xml:space="preserve"> Cornell University  Address Ithaca, NY 14850, USA Locations </w:t>
      </w:r>
    </w:p>
    <w:p>
      <w:pPr>
        <w:pStyle w:val="Title"/>
      </w:pPr>
      <w:r>
        <w:t>Near you</w:t>
      </w:r>
    </w:p>
    <w:p>
      <w:r>
        <w:t>coffee shop</w:t>
      </w:r>
    </w:p>
    <w:p>
      <w:r>
        <w:t>name: Coal Yard Cafe</w:t>
      </w:r>
    </w:p>
    <w:p>
      <w:r>
        <w:t>location: 143 Maple Ave</w:t>
      </w:r>
    </w:p>
    <w:p>
      <w:r>
        <w:t>rating: 4.5</w:t>
      </w:r>
    </w:p>
    <w:p>
      <w:r>
        <w:t>phone: +16072770734</w:t>
      </w:r>
    </w:p>
    <w:p>
      <w:r>
        <w:t>name: Chatty Cathy Coffee &amp; Juice Press</w:t>
      </w:r>
    </w:p>
    <w:p>
      <w:r>
        <w:t>location: 327 Eddy St</w:t>
      </w:r>
    </w:p>
    <w:p>
      <w:r>
        <w:t>rating: 4.5</w:t>
      </w:r>
    </w:p>
    <w:p>
      <w:r>
        <w:t>phone: +16073194176</w:t>
      </w:r>
    </w:p>
    <w:p>
      <w:r>
        <w:t>Pizzeria</w:t>
      </w:r>
    </w:p>
    <w:p>
      <w:r>
        <w:t>name: Adelina’s</w:t>
      </w:r>
    </w:p>
    <w:p>
      <w:r>
        <w:t>location: 311 College Ave</w:t>
      </w:r>
    </w:p>
    <w:p>
      <w:r>
        <w:t>rating: 5.0</w:t>
      </w:r>
    </w:p>
    <w:p>
      <w:r>
        <w:t xml:space="preserve">phone: </w:t>
      </w:r>
    </w:p>
    <w:p>
      <w:r>
        <w:t>name: Eta Pie</w:t>
      </w:r>
    </w:p>
    <w:p>
      <w:r>
        <w:t>location: 1006 W Seneca St</w:t>
      </w:r>
    </w:p>
    <w:p>
      <w:r>
        <w:t>rating: 5.0</w:t>
      </w:r>
    </w:p>
    <w:p>
      <w:r>
        <w:t>phone: +16073796066</w:t>
      </w:r>
    </w:p>
    <w:p>
      <w:r>
        <w:t>Grocery Store</w:t>
      </w:r>
    </w:p>
    <w:p>
      <w:r>
        <w:t>name: Anabel’s Grocery</w:t>
      </w:r>
    </w:p>
    <w:p>
      <w:r>
        <w:t>location: 548 College Ave</w:t>
      </w:r>
    </w:p>
    <w:p>
      <w:r>
        <w:t>rating: 4.5</w:t>
      </w:r>
    </w:p>
    <w:p>
      <w:r>
        <w:t xml:space="preserve">phone: </w:t>
      </w:r>
    </w:p>
    <w:p>
      <w:r>
        <w:t>name: Green Castle Asian Market</w:t>
      </w:r>
    </w:p>
    <w:p>
      <w:r>
        <w:t>location: 321 Eddy St</w:t>
      </w:r>
    </w:p>
    <w:p>
      <w:r>
        <w:t>rating: 4.5</w:t>
      </w:r>
    </w:p>
    <w:p>
      <w:r>
        <w:t>phone: +16072737611</w:t>
      </w:r>
    </w:p>
    <w:p>
      <w:r>
        <w:t>Library</w:t>
      </w:r>
    </w:p>
    <w:p>
      <w:r>
        <w:t>name: Telluride House</w:t>
      </w:r>
    </w:p>
    <w:p>
      <w:r>
        <w:t>location: 217 West Ave</w:t>
      </w:r>
    </w:p>
    <w:p>
      <w:r>
        <w:t>rating: 5.0</w:t>
      </w:r>
    </w:p>
    <w:p>
      <w:r>
        <w:t>phone: +16072721880</w:t>
      </w:r>
    </w:p>
    <w:p>
      <w:r>
        <w:t>name: Tompkins County Public Library</w:t>
      </w:r>
    </w:p>
    <w:p>
      <w:r>
        <w:t>location: 101 E Green St</w:t>
      </w:r>
    </w:p>
    <w:p>
      <w:r>
        <w:t>rating: 5.0</w:t>
      </w:r>
    </w:p>
    <w:p>
      <w:r>
        <w:t>phone: +16072724557</w:t>
      </w:r>
    </w:p>
    <w:p>
      <w:pPr>
        <w:pStyle w:val="Title"/>
      </w:pPr>
      <w:r>
        <w:t>Sources</w:t>
      </w:r>
    </w:p>
    <w:p>
      <w:r>
        <w:t>https://courses.cornell.edu/content.php</w:t>
      </w:r>
    </w:p>
    <w:p>
      <w:r>
        <w:t>https://admissions.cornell.edu/apply</w:t>
      </w:r>
    </w:p>
    <w:p>
      <w:r>
        <w:t>https://finaid.cornell.edu/cost-attend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