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555555"/>
          <w:sz w:val="22"/>
          <w:szCs w:val="22"/>
        </w:rPr>
        <w:t xml:space="preserve">DEEDproject</w:t>
      </w:r>
    </w:p>
    <w:p>
      <w:pPr>
        <w:spacing w:after="80"/>
      </w:pPr>
      <w:r>
        <w:rPr>
          <w:b/>
          <w:bCs/>
          <w:sz w:val="40"/>
          <w:szCs w:val="40"/>
        </w:rPr>
        <w:t xml:space="preserve">DEED QR System — katalóg využití v2</w:t>
      </w:r>
    </w:p>
    <w:p>
      <w:pPr>
        <w:spacing w:after="80"/>
      </w:pPr>
      <w:r>
        <w:rPr>
          <w:i/>
          <w:iCs/>
          <w:sz w:val="24"/>
          <w:szCs w:val="24"/>
        </w:rPr>
        <w:t xml:space="preserve">Všetky použitia QR podľa typu subjektu · s priradením modulu · referenčný katalóg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v2.0 · 8. júl 2026 · Martin &amp; Fero · NAHRÁDZA v1 · technický základ: DEED_QR_System_v1.1 (TOTP, Identity Card, balíčkové tiers, doplnenia z kontroly jún)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LEGENDA — 5 mechanických skupín QR (celý katalóg beží na nich; nové use-casy = konfigurácia, nie kód):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Statický = nemenný odkaz na interné ID (profil, prípad, entita) · Rotujúci = TOTP proof-of-presence (~15 s; režimy: prahový 60 % / presný čas VTO / milestón counter) · Zlúčený = profil + % + cieľ (reťaz/honorár/split) · Odznak = statický fyzický + shift-binding · Identity = rotujúci preukaz (~30 s; offline: Identity 24 h token (v1.1 §2.3), akčný QR store-and-forward (v1.1 §6.6)).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ROZHODNUTÉ 8. 7.: ŽIADNA šiesta skupina „consent“ — prepojenia (pohrebný split, splnomocnenie, odovzdanie farnosti, viazanie detského účtu) sa robia existujúcim osobným/entitným QR + POTVRDENÍM V APPKE dotknutého účtu. QR identifikuje, appka autorizuje.</w:t>
            </w:r>
          </w:p>
        </w:tc>
      </w:tr>
    </w:tbl>
    <w:p>
      <w:pPr>
        <w:spacing w:after="80"/>
      </w:pPr>
    </w:p>
    <w:p>
      <w:pPr>
        <w:pStyle w:val="Heading1"/>
        <w:spacing w:after="120" w:before="260"/>
      </w:pPr>
      <w:r>
        <w:t xml:space="preserve">0 · Železné bezpečnostné pravidlá (platia pre KAŽDÝ QR)</w:t>
      </w:r>
    </w:p>
    <w:p>
      <w:pPr>
        <w:spacing w:after="100"/>
      </w:pPr>
      <w:r>
        <w:rPr>
          <w:sz w:val="22"/>
          <w:szCs w:val="22"/>
        </w:rPr>
        <w:t xml:space="preserve">1. PLATBA EXISTUJE LEN V SYSTÉME: sken vždy vedie na overenú podstránku príjemcu/zbierky (meno + badge + progres) — platba sa páruje výhradne tam. Mimo našich stránok sa nič nespáruje.</w:t>
      </w:r>
    </w:p>
    <w:p>
      <w:pPr>
        <w:spacing w:after="100"/>
      </w:pPr>
      <w:r>
        <w:rPr>
          <w:sz w:val="22"/>
          <w:szCs w:val="22"/>
        </w:rPr>
        <w:t xml:space="preserve">2. PRELEPENÝ QR = SAMOVRAŽEDNÝ ÚTOK: buď vedie mimo systém (nespáruje sa nič), alebo na overený účet podvodníka, ktorý sa musel KYC-núť vlastným dokladom — non-custody tok vedie políciu priamo k nemu. Podvod s podpisom páchateľa.</w:t>
      </w:r>
    </w:p>
    <w:p>
      <w:pPr>
        <w:spacing w:after="100"/>
      </w:pPr>
      <w:r>
        <w:rPr>
          <w:sz w:val="22"/>
          <w:szCs w:val="22"/>
        </w:rPr>
        <w:t xml:space="preserve">3. QR NIKDY NEAUTORIZUJE — LEN IDENTIFIKUJE. Každé prepojenie účtov/rolí potvrdí dotknutý účet vo svojej appke (push: „Farnosť X ťa pridáva ako príjemcu zbierky, split 97/3 — potvrdiť?“). Verejný share QR len otvára profil — nikdy nespúšťa platbu ani merge.</w:t>
      </w:r>
    </w:p>
    <w:p>
      <w:pPr>
        <w:spacing w:after="100"/>
      </w:pPr>
      <w:r>
        <w:rPr>
          <w:sz w:val="22"/>
          <w:szCs w:val="22"/>
        </w:rPr>
        <w:t xml:space="preserve">4. ROTUJÚCE QR: screenshot je mŕtvy po pár sekundách (TOTP, anti-relay). Odhlasovací QR neexistuje pred dosiahnutím % účasti.</w:t>
      </w:r>
    </w:p>
    <w:p>
      <w:pPr>
        <w:spacing w:after="100"/>
      </w:pPr>
      <w:r>
        <w:rPr>
          <w:sz w:val="22"/>
          <w:szCs w:val="22"/>
        </w:rPr>
        <w:t xml:space="preserve">5. KAŽDÝ QR má 3 výstupy: Skenovať / Kopírovať odkaz / Zdieľať (rieši prácu na jednom telefóne).</w:t>
      </w:r>
    </w:p>
    <w:p>
      <w:pPr>
        <w:spacing w:after="100"/>
      </w:pPr>
      <w:r>
        <w:rPr>
          <w:sz w:val="22"/>
          <w:szCs w:val="22"/>
        </w:rPr>
        <w:t xml:space="preserve">6. PRIHLÁSENÝ PROFIL = DÔKAZ PRAVOSTI: sken QR vedie registrovaného usera do appky/na prihlásenie — na prípade pristane VO SVOJOM PROFILE (vidí svoj avatar, meno, karmu). Falošná kópia stránky nikdy nezobrazí tvoj prihlásený profil — chýbajúci profil = falzifikát — platí sa VÝHRADNE prihlásený. NEREGISTROVANÝ hosť platí na vlastné riziko — edukujeme: over doménu, najlepšie sa registruj. 7. Technické detaily QR sa externe NEPUBLIKUJÚ (anti-fraud). 8. DEED ZA ÚČASŤ NEJDE Z NÁŠHO POOLU — platforma vydáva len DÔKAZ účasti (dochádzka/certifikát/karma); odmenu dáva organizátor. Podvod s dochádzkou tak nečerpá platformu — riziko nesie organizátor. Anti-fraud úmerný hodnote: 1 sken = 1 device; GPS vrstva až pri reálnom výskyte podvodov (v1.1 §6).</w:t>
      </w:r>
    </w:p>
    <w:p>
      <w:pPr>
        <w:pStyle w:val="Heading1"/>
        <w:spacing w:after="120" w:before="260"/>
      </w:pPr>
      <w:r>
        <w:t xml:space="preserve">1 · Fyzické osoby (bežný user)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26"/>
        <w:gridCol w:w="1500"/>
        <w:gridCol w:w="140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Použitie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Ako funguje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 QR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Modul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Preukaz dôveryhodnosti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overenie identity člena — karma, skutky, členstvo; 2 režimy (všeobecný/dôverný); offline 24 h token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Identity (30 s)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Prijímanie DEED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osobný platobný QR / deed.good/@meno — dary, poďakovania, sprepitné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Zdieľanie skutku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QR skutku na siete/video — odkaz na živý detail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Reťaz dobra po skutku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 významnom skutku: % z príjmu ide ďalej na žiadosť (D+R)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Zlúčený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Zdieľanie žiadosti o pomoc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žiadateľ zdieľa Help žiadosť (plagát, siete)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Help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Vzájomná identifikácia pri službe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objednaná služba: sken ukáže „priradená k akcii #123“ — obe strany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Identity + akcia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Help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Poďakovanie po záchrane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zachránený pošle DEED pomocníkovi po vyriešení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Pridanie priateľa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sken osobného QR → žiadosť o priateľstvo (nikdy neotvára profil/skutky)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Účasť na akciách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sken rotujúceho QR organizátora — dôkaz prítomnosti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Rotujúci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Aktivity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Detský účet — dohľad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rodičovský QR identifikuje väzbu; potvrdenie v appke rodiča (pravidlo 3)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 + potvrdenie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Kids</w:t>
            </w:r>
          </w:p>
        </w:tc>
      </w:tr>
    </w:tbl>
    <w:p>
      <w:pPr>
        <w:pStyle w:val="Heading1"/>
        <w:spacing w:after="120" w:before="260"/>
      </w:pPr>
      <w:r>
        <w:t xml:space="preserve">2 · Tvorcovia (YouTuberi, influenceri, autori)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26"/>
        <w:gridCol w:w="1500"/>
        <w:gridCol w:w="140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Použitie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Ako funguje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 QR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Modul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Honorár — 100 % mne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platobný QR pod videom/knihou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Core/Art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Honorár s reťazou + FRONTA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VŽDY práve JEDNA aktívna zbierka na QR (viac naraz = chaos pre darcu — zrušené); po naplnení sa QR/podstránka auto-prehodí na ďalšiu vo fronte; % per zbierka (krok 5 %, min 5 %, 0 % = QR sa nevygeneruje); badge = nemenný záznam faktu (detail: Retaz_Fronta_Overflow_DEV v2)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Zlúčený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Core/Art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Odomknutie obsahu (gating)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dar ≥ prah → prístupový kód na platený obsah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Zlúčený + prah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Art/Payment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Badge „už daroval X“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verejné zobrazenie vlastného daru (opt-in; on-chain overené)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Badge nad QR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Kniha QR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QR v knihe — tipy autorovi + reťaz na charitu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Statický/zlúčený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Core/Art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widget do streamu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overlay so živou sumou zbierky (OBS)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Widget (embed)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Event/Art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Busking / pouličné umenie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QR na stojane — tip umelcovi na mieste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Art</w:t>
            </w:r>
          </w:p>
        </w:tc>
      </w:tr>
    </w:tbl>
    <w:p>
      <w:pPr>
        <w:pStyle w:val="Heading1"/>
        <w:spacing w:after="120" w:before="260"/>
      </w:pPr>
      <w:r>
        <w:t xml:space="preserve">3 · B2B firmy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26"/>
        <w:gridCol w:w="1500"/>
        <w:gridCol w:w="140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Použitie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Ako funguje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 QR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Modul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Centrálny firemný QR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identita firmy (IČO) — profil, aktivity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Registrácie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Pobočkové QR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každá filiálka vlastný QR (Lidl Trenčín pod Lidl SK)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Registrácie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Odznak zamestnanca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zákazník chváli/daruje konkrétnemu zamestnancovi; firma vidí agregát bez súm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Odznak (binding)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B2B Bonus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VTO — platené dobrovoľníctvo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príchod/odchod QR → presný čas → mzda + ESG dôkaz (S1)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Rotujúci (presný čas)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VTO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Firemné wellness akcie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účasť na skupinovom cvičení/programe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Rotujúci (prahový)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Zdravie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Školenia zamestnancov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vstup + výstup + % účasti → certifikát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Rotujúci (prahový)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Aktivity/Learn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Peer recognition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zamestnanec ocení kolegu DEED darom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 (platobný)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Engagement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DEED Profi vizitka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profesionálny profil lektora/odborníka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Aktivity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Firemný event s darmi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 Engine: dary, split, žreb, live display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Rotujúci + platobný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Export dochádzky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overená dochádzka zo skenov → PDF/API pre audit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 (výstup)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VTO/B2B</w:t>
            </w:r>
          </w:p>
        </w:tc>
      </w:tr>
    </w:tbl>
    <w:p>
      <w:pPr>
        <w:pStyle w:val="Heading1"/>
        <w:spacing w:after="120" w:before="260"/>
      </w:pPr>
      <w:r>
        <w:t xml:space="preserve">4 · Charity a neziskové organizácie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26"/>
        <w:gridCol w:w="1500"/>
        <w:gridCol w:w="140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Použitie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Ako funguje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 QR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Modul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Centrálny QR charity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identita charity (IČO) — profil, badge, dôvera; na webe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Charita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Pobočkové QR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regionálne pobočky/sektory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Charita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Prípadový QR (zbierka)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QR = 1 zbierka; plagát, leták; živý stav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Charita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Dobrovoľnícke výzvy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príchod/odchod dobrovoľníka → overené hodiny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Rotujúci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Charita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Pravidelná podpora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QR pre recurring dar (žiadosť/segment/charita)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Charita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Zbierkový event so splitom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verejná akcia: dar sa delí (50 % prípad + 50 % program)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Platobný + split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Badge na web charity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klik → DEED profil charity (nahrádza externé pečate)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 (badge)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Charita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Vecné dary / balíčky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QR balíčka — darca vidí obsah a komu ide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Charita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Spomienková zbierka (Memory)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Kondolenzspende „namiesto kvetov“: hospic/domov/charita s väzbou na zosnulého vytvorí spomienkovú udalosť; QR na parte; príjemca VŽDY živý subjekt; mimo karmy/DEED; dôstojný tón; PRO/ENTERPRISE (detail: QR_System_Memory_Charita_v1)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 (prípadový)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Charita/Zdrav.</w:t>
            </w:r>
          </w:p>
        </w:tc>
      </w:tr>
    </w:tbl>
    <w:p>
      <w:pPr>
        <w:pStyle w:val="Heading1"/>
        <w:spacing w:after="120" w:before="260"/>
      </w:pPr>
      <w:r>
        <w:t xml:space="preserve">5 · Športové organizácie a kluby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26"/>
        <w:gridCol w:w="1500"/>
        <w:gridCol w:w="140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Použitie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Ako funguje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 QR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Modul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Preteky / závody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registrácia + check-in pretekárov aj divákov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Rotujúci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Šport/Event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Verejná športová akcia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dar na výzvu moderátora + žreb + VIP za prah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Platobný + split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Sponzorský milestón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 méte (3 000 divákov) sponzor uvoľní sumu — counter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Rotujúci (milestón)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Klubové tréningy detí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dochádzka detí — rodič vidí účasť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Rotujúci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Šport/Kids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Športovec — honorár reťaz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% z odmien/výhier na žiadosť (verejný záväzok)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Zlúčený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Šport/Core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Fanúšikovský dar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dar klubu/športovcovi (dres, štadión, siete)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Šport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Workshopy / tábory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vstup + výstup + % → certifikát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Rotujúci (prahový)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Šport/Aktivity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Charitatívny zápas/beh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 so splitom: štartovné/dary → časť charite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Platobný + split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Event/Charita</w:t>
            </w:r>
          </w:p>
        </w:tc>
      </w:tr>
    </w:tbl>
    <w:p>
      <w:pPr>
        <w:pStyle w:val="Heading1"/>
        <w:spacing w:after="120" w:before="260"/>
      </w:pPr>
      <w:r>
        <w:t xml:space="preserve">6 · Kultúrne organizácie a umelci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26"/>
        <w:gridCol w:w="1500"/>
        <w:gridCol w:w="140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Použitie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Ako funguje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 QR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Modul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Koncert / vystúpenie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tip QR na pódiu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Art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Honorár split umelca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% z honoráru/tipov ide charite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Zlúčený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Art/Core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Výstavy / galérie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účasť na výstave — kultúrny skutok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Rotujúci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Art/Aktivity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Art workshopy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vstup + výstup → certifikát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Rotujúci (prahový)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Art/Aktivity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Kniha / publikácia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QR v knihe — tip autorovi, reťaz na dobro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Statický/zlúčený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Core/Art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Kultúrny event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dary počas akcie, milestóny, live display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Platobný + rotujúci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Divadlo / festival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počítanie účasti, benefičné predstavenia so splitom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Rotujúci + split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Event/Art</w:t>
            </w:r>
          </w:p>
        </w:tc>
      </w:tr>
    </w:tbl>
    <w:p>
      <w:pPr>
        <w:pStyle w:val="Heading1"/>
        <w:spacing w:after="120" w:before="260"/>
      </w:pPr>
      <w:r>
        <w:t xml:space="preserve">7 · Zdravotníctvo (Health)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26"/>
        <w:gridCol w:w="1500"/>
        <w:gridCol w:w="140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Použitie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Ako funguje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 QR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Modul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Odznak sestry / lekára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pacient/rodina ďakuje konkrétnemu zdravotníkovi; shift-binding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Odznak (binding)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Zdrav. Bonus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Hierarchia nemocnice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zamestnanec → zmena → oddelenie → nemocnica; agregát pochvál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Odznak + hierarchia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Zdrav. Bonus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Dar oddeleniu / nemocnici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zbierka na prístroj — prípadový QR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Charita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Zdravotné workshopy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prevencia, prvá pomoc — účasť s certifikátom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Rotujúci (prahový)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Zdravie/Aktivity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Skupinové cvičenia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dochádzka na program (aj firemný wellness)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Rotujúci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Zdravie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Darcovstvo krvi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účasť na odbere ako overený skutok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Rotujúci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Zdravie/Core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Pomoc po úraze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Help žiadosť (odvoz na rehabilitácie)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Help</w:t>
            </w:r>
          </w:p>
        </w:tc>
      </w:tr>
    </w:tbl>
    <w:p>
      <w:pPr>
        <w:pStyle w:val="Heading1"/>
        <w:spacing w:after="120" w:before="260"/>
      </w:pPr>
      <w:r>
        <w:t xml:space="preserve">8 · Inštitúcie, obce a školy (Gov)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26"/>
        <w:gridCol w:w="1500"/>
        <w:gridCol w:w="140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Použitie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Ako funguje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 QR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Modul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Verejné podujatia obce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účasť na komunitnej akcii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Rotujúci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Gov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Komunitné brigády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čistenie, úprava priestorov — overená účasť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Rotujúci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Gov/Eko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Eko akcie v teréne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les bez signálu — offline store-and-forward: podpísaný token (kód+čas+GPS), odošle pri signáli (v1.1 §6.6)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Rotujúci + offline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Eko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Školské akcie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účasť žiakov/rodičov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Rotujúci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Gov/Kids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Mestský event so zbierkou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obec organizuje benefičnú akciu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Platobný + rotujúci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Event/Gov</w:t>
            </w:r>
          </w:p>
        </w:tc>
      </w:tr>
    </w:tbl>
    <w:p>
      <w:pPr>
        <w:pStyle w:val="Heading1"/>
        <w:spacing w:after="120" w:before="260"/>
      </w:pPr>
      <w:r>
        <w:t xml:space="preserve">9 · Cirkvi a farnosti (NOVÉ v2 — ten istý engine, nové použitie)</w:t>
      </w:r>
    </w:p>
    <w:p>
      <w:pPr>
        <w:spacing w:after="100"/>
      </w:pPr>
      <w:r>
        <w:rPr>
          <w:sz w:val="22"/>
          <w:szCs w:val="22"/>
        </w:rPr>
        <w:t xml:space="preserve">DVE ŽELEZNÉ PRAVIDLÁ SEKCIE (Martin, 8. 7.): (1) Všetky farské QR a zbierky sú viazané na INŠTITÚCIU (KYB právnická osoba), nie na farára — výmena či odchod farára nemení QR na dverách ani bežiace zbierky; mení sa len správca (KYB re-claim + potvrdenie v appke). (2) Pohrebné, svadobné a omšové zbierky bežia cez FARSKÝ účet a zverejňujú sa na PROFILE FARNOSTI — sú to komunitné zbierky farského úradu, NEJDÚ do verejného Core ani Help feedu. Engine je vždy Help/Charita (platby, split, escrow), feed je len farský.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26"/>
        <w:gridCol w:w="1500"/>
        <w:gridCol w:w="140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Použitie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Ako funguje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 QR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F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Modul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Donačný QR farnosti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 kostole/pokladničke/nástenke → overená podstránka farnosti → dar za 2 kliky. NAHRÁDZA TERMINÁL — kľúčový akvizičný hook (tlačí farár z panelu)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Náboženstvo/Charita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Zbierka per omša / akcia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auto-generovaná z rozvrhu omší; otvorí sa pred akciou, zavrie o polnoci; evidencia per zbierka, settlement dávkovo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Náboženstvo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Účelová kampaň (strecha, kúrenie)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QR = 1 kampaň s progress barom; viac súbežných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Náboženstvo/Charita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Pohrebný / svadobný split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farnosť (KYB) vytvorí zbierku na FARSKOM účte; pozostalý zdieľa SVOJ osobný QR → farár naskenuje pri tvorbe → príjemca potvrdí v appke → split % zafixovaný; predĺžené okno ~týždeň; viditeľné IBA na profile farnosti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 osobný + zlúčený + potvrdenie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farský feed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Brigáda / dobrovoľníctvo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 QR → účastník dostane KARMU (proof-of-presence); karma ide ľuďom, farnosť je mimo karmy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Rotujúci (prahový)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Náboženstvo/Aktivity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Zdieľací QR profilu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šírenie profilu farnosti (user) — len otvára, nikdy neplatí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 (share)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Náboženstvo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Odovzdanie správy farnosti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nový štatutár: KYB re-claim + potvrdenie v appke (pravidlo 3) — žiadne zdieľané heslá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Identity + potvrdenie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Registrácie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Historický kostol — vstup za milodar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návštevník uhradí milodar → kód otvorí dvere; overený a dohľadateľný user (budúca etapa)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Statický + kód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Náboženstvo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Poznámka k modulom: Aktivity = strešný MVP modul (Šport · Art · Learn · Eko); po MVP sa rozdelí. Event Engine a Payment Engine = platformové vrstvy pre všetky moduly. Zdravie a Gov = post-MVP. Cirkevný rail = € (EURC technicky, v UI „€ kredit“) — viď Modul Náboženstvo.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Jeden engine, všetky použitia: celý katalóg beží na 5 mechanických skupinách — nové use-casy = nová konfigurácia, nie nový kód.</w:t>
            </w:r>
          </w:p>
        </w:tc>
      </w:tr>
    </w:tbl>
    <w:p>
      <w:pPr>
        <w:spacing w:after="80"/>
      </w:pPr>
    </w:p>
    <w:p>
      <w:pPr>
        <w:spacing w:before="200"/>
      </w:pPr>
      <w:r>
        <w:rPr>
          <w:color w:val="555555"/>
          <w:sz w:val="20"/>
          <w:szCs w:val="20"/>
        </w:rPr>
        <w:t xml:space="preserve">DEEDproject — QR Katalóg v2.0. Martin &amp; Fero, 8. 7. 2026. Archivovať: Katalóg v1. Zmeny v2: sekcia 0 (železné pravidlá), sekcia 9 (cirkvi), offline odkaz, rozhodnutie „QR identifikuje — appka autorizuje“ (ruší consent-QR koncept z pohrebných rozhodnutí — oznámiť Opusovi).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Arial" w:cs="Arial" w:eastAsia="Arial" w:hAnsi="Arial"/>
      <w:b/>
      <w:bCs/>
      <w:color w:val="2E7D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2026-07-08T11:03:56.616Z</dcterms:created>
  <dcterms:modified xsi:type="dcterms:W3CDTF">2026-07-08T11:03:56.616Z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