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B05E88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2.25pt;width:437.3pt;height:125.85pt;z-index:251699200;mso-width-relative:margin;mso-height-relative:margin" filled="f" stroked="f">
            <v:textbox>
              <w:txbxContent>
                <w:p w14:paraId="5CB85D3D" w14:textId="33B23368" w:rsidR="0037033A" w:rsidRPr="0037033A" w:rsidRDefault="0037033A" w:rsidP="0037033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7033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ஏசாயா 43:14-45:10</w:t>
                  </w:r>
                </w:p>
                <w:p w14:paraId="27DDDB4E" w14:textId="45A477F0" w:rsidR="0037033A" w:rsidRPr="0037033A" w:rsidRDefault="0037033A" w:rsidP="0037033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7033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எபேசியர் 3:1-21</w:t>
                  </w:r>
                </w:p>
                <w:p w14:paraId="053319A1" w14:textId="50208C64" w:rsidR="0037033A" w:rsidRPr="0037033A" w:rsidRDefault="0037033A" w:rsidP="0037033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7033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68:1-18</w:t>
                  </w:r>
                </w:p>
                <w:p w14:paraId="3F50C377" w14:textId="7022E11A" w:rsidR="00973D29" w:rsidRPr="007A1E95" w:rsidRDefault="0037033A" w:rsidP="0037033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37033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 24:1-2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1C8D4D1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67053E">
                    <w:rPr>
                      <w:b/>
                      <w:color w:val="FFFFFF" w:themeColor="background1"/>
                      <w:sz w:val="48"/>
                      <w:szCs w:val="36"/>
                    </w:rPr>
                    <w:t>2</w:t>
                  </w:r>
                  <w:r w:rsidR="0037033A">
                    <w:rPr>
                      <w:b/>
                      <w:color w:val="FFFFFF" w:themeColor="background1"/>
                      <w:sz w:val="48"/>
                      <w:szCs w:val="36"/>
                    </w:rPr>
                    <w:t>4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B05E88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05E88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37902FED" w14:textId="409E1D37" w:rsidR="0055122A" w:rsidRDefault="00B05E88" w:rsidP="0037033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“அப்பொழுது அவனை வணங்கும்படி அவனுடைய பாதத்தில் விழுந்தேன். அவன் என்னை நோக்கி: இப்படிச் செய்யாதபடிக்குப் பார்</w:t>
      </w:r>
      <w:r w:rsidR="0037033A" w:rsidRPr="003703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உன்னோடும் இயேசுவைக்குறித்துச் சாட்சியிட்ட உன் சகோதரரோடுங்கூட நானும் ஒரு ஊழியக்காரன்</w:t>
      </w:r>
      <w:r w:rsidR="0037033A" w:rsidRPr="003703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தேவனைத் தொழுதுகொள். இயேசுவைப்பற்றின சாட்சி தீர்க்கதரிசனத்தின் ஆவியாயிருக்கிறது என்றான்.” (வெளி 19:10).  இது வேதத்தி ல் பெரும்பாலும் தவறாக புரிந்து கொள்ளப்படும் பகுதியாகும்.  இயேசுவின் சாட்சியம் தீர்க்கதரிசன ஆவியாயிருக்கிறது.  உண்மையான தீர்க்கதரிசனம் எப்போதும் சில எதிர்கால சம்பவங்களை அல்ல</w:t>
      </w:r>
      <w:r w:rsidR="0037033A" w:rsidRPr="003703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கர்த்தரை சுட்டிக்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காட்டுகிறது. சில சபைகளில்</w:t>
      </w:r>
      <w:r w:rsidR="0037033A" w:rsidRPr="003703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கேட்கப்படும் தீர்க்கதரிசனங்கள் பெரும்பாலும் வரவிருக்கும் காரியங்களைப் பற்றியது</w:t>
      </w:r>
      <w:r w:rsidR="0037033A" w:rsidRPr="003703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கிறிஸ்துவை சுட்டிக்காட்டுகிறதல்ல.  இவை வரவிருக்கும் சம்பவங்களின் தீர்க்கதரிசனங்களாக இருக்கலாம்</w:t>
      </w:r>
      <w:r w:rsidR="0037033A" w:rsidRPr="003703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தம்முடைய ஜனங்கள் அறிந்நதுகொள்ள விரும்பும் காரியங்களாக இருக்கலாம்</w:t>
      </w:r>
      <w:r w:rsidR="0037033A" w:rsidRPr="003703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சாராம்சத்தில் தீர்க்கதரிசனம் கர்த்தரையும் அவருடைய திட்டத்தையும் நோக்கத்தையும் சுட்டிக்காட்ட வேண்டும்.  தீர்க்கதரிசனத்தின் உண்மையான புரிதல் கர்த்தருக்கு முன்பாக நம்மைத் தாழ்த்துகிறதாயிருககும்</w:t>
      </w:r>
      <w:r w:rsidR="0037033A" w:rsidRPr="003703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வரவிருக்கும் சம்பவங்களைப் பற்றிய நமது கற்பனை அறிவைப் பற்றி அது ஒருபோதும் பெருமை கொள்ளாது.  தீர்க்கதரிசனத்தின் உண்மையான புரிதல் உற்சாகத்தைத் தருவதைக்காட்டிலும் நம்மை மிகவும் தாழ்த்துகிறதாயிருககும்.</w:t>
      </w:r>
      <w:r w:rsidR="0037033A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தீர்க்கதரிசனத்தின் உண்மையான அறிவு ஒருபோதும் நம்மை </w:t>
      </w:r>
      <w:r w:rsidR="0037033A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13" style="position:absolute;left:0;text-align:left;margin-left:-10.7pt;margin-top:729.25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பெருமைப்படுத்தாது.  இந்த கடைசி நாட்களில்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என்ன சம்பவிக்கப் போகிறது அல்லது நடக்கப்போகிறது என்பதையும்</w:t>
      </w:r>
      <w:r w:rsidR="0037033A" w:rsidRPr="003703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 எவ்வளவு தவறாகக் காரியங்கள் இருக்கிறது</w:t>
      </w:r>
      <w:r w:rsidR="0037033A" w:rsidRPr="003703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 எவ்வாறு இருக்க வேண்டும் என்பதையும் பற்றி தேவன் கொஞ்சம் கொஞ்சமாக புரிந்துகொள்ள அனுமதித்தால்</w:t>
      </w:r>
      <w:r w:rsidR="0037033A" w:rsidRPr="003703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தாழ்மையுடன் இருக்க வேண்டும்.  இயேசு கிறிஸ்துவின் சாட்சியம் தீர்க்கதரிசனத்தின் ஆவியாயிருக்கிறது. தீர்க்கதரிசனத்தின் ஆவியாயிருக்கிற</w:t>
      </w:r>
      <w:r w:rsidR="0037033A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37033A" w:rsidRPr="003703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 கிறிஸ்துவின் சாட்சியம்தான் ஒவ்வொரு ஊழியத்திற்கும் பின் இருக்க வேண்டும்.</w:t>
      </w:r>
    </w:p>
    <w:p w14:paraId="62DC6E2F" w14:textId="77777777" w:rsidR="0037033A" w:rsidRDefault="0037033A" w:rsidP="0037033A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4AEB2C63" w14:textId="77777777" w:rsidR="006D514C" w:rsidRPr="00CF2CCC" w:rsidRDefault="006D51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</w:p>
    <w:p w14:paraId="710CB921" w14:textId="350E512E" w:rsidR="00E56B79" w:rsidRDefault="00B05E88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21.2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BD24834" w14:textId="7673B007" w:rsidR="0055122A" w:rsidRDefault="0037033A" w:rsidP="0055122A">
      <w:pPr>
        <w:jc w:val="both"/>
        <w:rPr>
          <w:rFonts w:ascii="Latha" w:hAnsi="Latha" w:cs="Arial Unicode MS"/>
          <w:noProof/>
          <w:sz w:val="48"/>
          <w:szCs w:val="44"/>
        </w:rPr>
      </w:pPr>
      <w:r w:rsidRPr="0037033A">
        <w:rPr>
          <w:rFonts w:ascii="Latha" w:hAnsi="Latha" w:cs="Arial Unicode MS"/>
          <w:noProof/>
          <w:sz w:val="48"/>
          <w:szCs w:val="44"/>
          <w:cs/>
          <w:lang w:bidi="ta-IN"/>
        </w:rPr>
        <w:t>ஒளியின் ஆயுதங்களைத் தரித்துக்கொள்ளக்கடவோம்.</w:t>
      </w:r>
    </w:p>
    <w:p w14:paraId="22DF2C40" w14:textId="735F38B5" w:rsidR="00877FA3" w:rsidRPr="0055122A" w:rsidRDefault="0037033A" w:rsidP="0055122A">
      <w:pPr>
        <w:jc w:val="right"/>
        <w:rPr>
          <w:rFonts w:ascii="Latha" w:hAnsi="Latha" w:cs="Arial Unicode MS"/>
          <w:noProof/>
          <w:sz w:val="48"/>
          <w:szCs w:val="44"/>
        </w:rPr>
      </w:pPr>
      <w:r w:rsidRPr="0037033A">
        <w:rPr>
          <w:rFonts w:ascii="Latha" w:hAnsi="Latha" w:cs="Arial Unicode MS"/>
          <w:noProof/>
          <w:sz w:val="48"/>
          <w:szCs w:val="44"/>
          <w:cs/>
          <w:lang w:bidi="ta-IN"/>
        </w:rPr>
        <w:t>ரோமர் 13:12</w:t>
      </w:r>
    </w:p>
    <w:p w14:paraId="59526D1B" w14:textId="6BD48AEC" w:rsidR="006D514C" w:rsidRDefault="006D514C" w:rsidP="00974D34">
      <w:pPr>
        <w:ind w:right="1676"/>
        <w:rPr>
          <w:sz w:val="28"/>
          <w:szCs w:val="22"/>
          <w:lang w:val="en-IN"/>
        </w:rPr>
      </w:pPr>
    </w:p>
    <w:p w14:paraId="53E2632A" w14:textId="77777777" w:rsidR="00CF2CCC" w:rsidRDefault="00CF2CCC" w:rsidP="00974D34">
      <w:pPr>
        <w:ind w:right="1676"/>
        <w:rPr>
          <w:sz w:val="28"/>
          <w:szCs w:val="22"/>
          <w:lang w:val="en-IN"/>
        </w:rPr>
      </w:pPr>
    </w:p>
    <w:p w14:paraId="1F197DB0" w14:textId="77777777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455B5572" w14:textId="77777777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34517A80" w14:textId="77777777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5DE82452" w14:textId="5E0235A4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15D0B11E" w14:textId="02278BE4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422E61F3" w14:textId="087082FF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5F5E2157" w14:textId="3931E2FE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49DE02B0" w14:textId="651A00AA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319854B9" w14:textId="3BF70451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0E6D595E" w14:textId="140A18A2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625FBC24" w14:textId="0DC1A140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5853C481" w14:textId="20A661CE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2A02E69E" w14:textId="4C55F983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195206AF" w14:textId="7AD73738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2D6E62C5" w14:textId="7ECFEA1E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095576D7" w14:textId="2EBCC5FC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1B043103" w14:textId="0AD8F91D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06370511" w14:textId="07CA009F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6B869B02" w14:textId="25F582B5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56A42AC0" w14:textId="7308EF26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38CB781F" w14:textId="70CC05B7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41810FCF" w14:textId="77777777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2CE89844" w14:textId="77777777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2DC65646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B05E88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EF192" w14:textId="77777777" w:rsidR="00B05E88" w:rsidRDefault="00B05E88" w:rsidP="00A01902">
      <w:r>
        <w:separator/>
      </w:r>
    </w:p>
  </w:endnote>
  <w:endnote w:type="continuationSeparator" w:id="0">
    <w:p w14:paraId="735847E1" w14:textId="77777777" w:rsidR="00B05E88" w:rsidRDefault="00B05E88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F4CF2" w14:textId="77777777" w:rsidR="00B05E88" w:rsidRDefault="00B05E88" w:rsidP="00A01902">
      <w:r>
        <w:separator/>
      </w:r>
    </w:p>
  </w:footnote>
  <w:footnote w:type="continuationSeparator" w:id="0">
    <w:p w14:paraId="36C268E7" w14:textId="77777777" w:rsidR="00B05E88" w:rsidRDefault="00B05E88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B05E88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2964"/>
    <w:rsid w:val="000B41C0"/>
    <w:rsid w:val="000D360C"/>
    <w:rsid w:val="000D3907"/>
    <w:rsid w:val="001149B1"/>
    <w:rsid w:val="00146C3C"/>
    <w:rsid w:val="00164876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37408"/>
    <w:rsid w:val="002467FA"/>
    <w:rsid w:val="00251D5D"/>
    <w:rsid w:val="00257981"/>
    <w:rsid w:val="00262142"/>
    <w:rsid w:val="00282153"/>
    <w:rsid w:val="00285211"/>
    <w:rsid w:val="002D0702"/>
    <w:rsid w:val="002F29DB"/>
    <w:rsid w:val="0031769F"/>
    <w:rsid w:val="00332929"/>
    <w:rsid w:val="0034552A"/>
    <w:rsid w:val="00361CF0"/>
    <w:rsid w:val="0037033A"/>
    <w:rsid w:val="00382462"/>
    <w:rsid w:val="00393FB0"/>
    <w:rsid w:val="003A06F2"/>
    <w:rsid w:val="003A390C"/>
    <w:rsid w:val="003B57E6"/>
    <w:rsid w:val="003C0B3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7EF5"/>
    <w:rsid w:val="004C230C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570E"/>
    <w:rsid w:val="005B1840"/>
    <w:rsid w:val="005C45DA"/>
    <w:rsid w:val="005D446B"/>
    <w:rsid w:val="005E2505"/>
    <w:rsid w:val="005E65CB"/>
    <w:rsid w:val="005F0E35"/>
    <w:rsid w:val="006020F8"/>
    <w:rsid w:val="00603DFC"/>
    <w:rsid w:val="006102A6"/>
    <w:rsid w:val="0065625C"/>
    <w:rsid w:val="0067053E"/>
    <w:rsid w:val="0067077A"/>
    <w:rsid w:val="00672C2C"/>
    <w:rsid w:val="0067542C"/>
    <w:rsid w:val="0069673B"/>
    <w:rsid w:val="006B75D8"/>
    <w:rsid w:val="006C052C"/>
    <w:rsid w:val="006C2E8D"/>
    <w:rsid w:val="006D49E7"/>
    <w:rsid w:val="006D514C"/>
    <w:rsid w:val="006F77EC"/>
    <w:rsid w:val="007071A8"/>
    <w:rsid w:val="00707C14"/>
    <w:rsid w:val="007102F8"/>
    <w:rsid w:val="00714470"/>
    <w:rsid w:val="00717272"/>
    <w:rsid w:val="007229DA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C76F6"/>
    <w:rsid w:val="007D1701"/>
    <w:rsid w:val="007D1E0B"/>
    <w:rsid w:val="007D5CBF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96EBE"/>
    <w:rsid w:val="008A5AE3"/>
    <w:rsid w:val="008C7E74"/>
    <w:rsid w:val="008D7974"/>
    <w:rsid w:val="008F2DB6"/>
    <w:rsid w:val="009039FD"/>
    <w:rsid w:val="00912DB4"/>
    <w:rsid w:val="0091452E"/>
    <w:rsid w:val="0096318B"/>
    <w:rsid w:val="0096489D"/>
    <w:rsid w:val="00973D29"/>
    <w:rsid w:val="00974D34"/>
    <w:rsid w:val="00982299"/>
    <w:rsid w:val="009B3E81"/>
    <w:rsid w:val="009B5C0B"/>
    <w:rsid w:val="009B604E"/>
    <w:rsid w:val="009B75CD"/>
    <w:rsid w:val="009C02E9"/>
    <w:rsid w:val="009C65D4"/>
    <w:rsid w:val="009D3CC3"/>
    <w:rsid w:val="009D465B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75D93"/>
    <w:rsid w:val="00A82709"/>
    <w:rsid w:val="00A8372D"/>
    <w:rsid w:val="00A92CF5"/>
    <w:rsid w:val="00A96BAC"/>
    <w:rsid w:val="00AA2DDA"/>
    <w:rsid w:val="00AA5AC1"/>
    <w:rsid w:val="00AB7DA7"/>
    <w:rsid w:val="00AC6DF1"/>
    <w:rsid w:val="00AD2AEB"/>
    <w:rsid w:val="00AD4077"/>
    <w:rsid w:val="00AE318F"/>
    <w:rsid w:val="00AF5151"/>
    <w:rsid w:val="00B05E88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B003F"/>
    <w:rsid w:val="00BD22AD"/>
    <w:rsid w:val="00C213EC"/>
    <w:rsid w:val="00C37B8A"/>
    <w:rsid w:val="00C4430D"/>
    <w:rsid w:val="00C61211"/>
    <w:rsid w:val="00C66E73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6528C"/>
    <w:rsid w:val="00E81738"/>
    <w:rsid w:val="00E95CC3"/>
    <w:rsid w:val="00EB3388"/>
    <w:rsid w:val="00EC6A3E"/>
    <w:rsid w:val="00EF4FD0"/>
    <w:rsid w:val="00EF5ED8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4208"/>
    <w:rsid w:val="00086FCD"/>
    <w:rsid w:val="000C6828"/>
    <w:rsid w:val="00142762"/>
    <w:rsid w:val="00142AEC"/>
    <w:rsid w:val="00143EB3"/>
    <w:rsid w:val="00184AF9"/>
    <w:rsid w:val="001B308E"/>
    <w:rsid w:val="001E4F27"/>
    <w:rsid w:val="00252D8E"/>
    <w:rsid w:val="002745B4"/>
    <w:rsid w:val="00406BDE"/>
    <w:rsid w:val="0041766D"/>
    <w:rsid w:val="004562E0"/>
    <w:rsid w:val="004661D2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91E69"/>
    <w:rsid w:val="007D1C39"/>
    <w:rsid w:val="0080682C"/>
    <w:rsid w:val="00871833"/>
    <w:rsid w:val="0094430A"/>
    <w:rsid w:val="00A6483E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E232CC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16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2020-09-19T16:57:00Z</cp:lastPrinted>
  <dcterms:created xsi:type="dcterms:W3CDTF">2020-09-23T16:57:00Z</dcterms:created>
  <dcterms:modified xsi:type="dcterms:W3CDTF">2020-09-23T16:57:00Z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