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4E2C" w14:textId="77777777" w:rsidR="008F1968" w:rsidRPr="008F1968" w:rsidRDefault="008F1968" w:rsidP="008F1968">
      <w:pPr>
        <w:jc w:val="center"/>
        <w:rPr>
          <w:b/>
          <w:bCs/>
        </w:rPr>
      </w:pPr>
      <w:r w:rsidRPr="008F1968">
        <w:rPr>
          <w:b/>
          <w:bCs/>
        </w:rPr>
        <w:t>INFORME: INVENTARIO DE ACTIVOS DE INFORMACIÓN, INFRAESTRUCTURA Y RECURSOS HUMANOS DE LA SUPERINTENDENCIA NACIONAL DE FISCALIZACIÓN LABORAL (SUNAFIL)</w:t>
      </w:r>
    </w:p>
    <w:p w14:paraId="260494FD" w14:textId="08C06FFA" w:rsidR="008F1968" w:rsidRPr="008F1968" w:rsidRDefault="008F1968" w:rsidP="008F1968"/>
    <w:p w14:paraId="18D47D30" w14:textId="77777777" w:rsidR="008F1968" w:rsidRPr="008F1968" w:rsidRDefault="008F1968" w:rsidP="008F1968">
      <w:pPr>
        <w:jc w:val="both"/>
        <w:rPr>
          <w:b/>
          <w:bCs/>
        </w:rPr>
      </w:pPr>
      <w:r w:rsidRPr="008F1968">
        <w:rPr>
          <w:b/>
          <w:bCs/>
        </w:rPr>
        <w:t>1. INTRODUCCIÓN</w:t>
      </w:r>
    </w:p>
    <w:p w14:paraId="2AD354A9" w14:textId="77777777" w:rsidR="008F1968" w:rsidRPr="008F1968" w:rsidRDefault="008F1968" w:rsidP="008F1968">
      <w:pPr>
        <w:jc w:val="both"/>
      </w:pPr>
      <w:r w:rsidRPr="008F1968">
        <w:t>El presente informe compila y organiza la información disponible públicamente sobre los activos institucionales de la Superintendencia Nacional de Fiscalización Laboral (SUNAFIL), organismo técnico especializado adscrito al Ministerio de Trabajo y Promoción del Empleo (MTPE), encargado de promover, supervisar y fiscalizar el cumplimiento del ordenamiento jurídico sociolaboral y de seguridad y salud en el trabajo en el Perú.</w:t>
      </w:r>
    </w:p>
    <w:p w14:paraId="0863900B" w14:textId="77777777" w:rsidR="008F1968" w:rsidRPr="008F1968" w:rsidRDefault="008F1968" w:rsidP="008F1968">
      <w:pPr>
        <w:jc w:val="both"/>
      </w:pPr>
      <w:r w:rsidRPr="008F1968">
        <w:t xml:space="preserve">Es importante precisar que SUNAFIL </w:t>
      </w:r>
      <w:r w:rsidRPr="008F1968">
        <w:rPr>
          <w:b/>
          <w:bCs/>
        </w:rPr>
        <w:t>no cuenta con un documento único, consolidado y públicamente disponible</w:t>
      </w:r>
      <w:r w:rsidRPr="008F1968">
        <w:t xml:space="preserve"> denominado "Inventario de Activos de Información" bajo el estándar ISO/IEC 27001 (el tipo de documento que sí publican otras entidades, como algunas agencias colombianas). Sin embargo, sí existen múltiples documentos oficiales dispersos —resoluciones, informes técnicos, reportes de transparencia— que permiten reconstruir un panorama razonablemente completo de sus activos, organizados aquí en las tres categorías clásicas de un inventario institucional: Información y Datos, Infraestructura, y Recursos Humanos.</w:t>
      </w:r>
    </w:p>
    <w:p w14:paraId="19DEC36C" w14:textId="599478E0" w:rsidR="008F1968" w:rsidRPr="008F1968" w:rsidRDefault="008F1968" w:rsidP="008F1968">
      <w:pPr>
        <w:jc w:val="both"/>
      </w:pPr>
    </w:p>
    <w:p w14:paraId="11FBC819" w14:textId="77777777" w:rsidR="008F1968" w:rsidRPr="008F1968" w:rsidRDefault="008F1968" w:rsidP="008F1968">
      <w:pPr>
        <w:jc w:val="both"/>
        <w:rPr>
          <w:b/>
          <w:bCs/>
        </w:rPr>
      </w:pPr>
      <w:r w:rsidRPr="008F1968">
        <w:rPr>
          <w:b/>
          <w:bCs/>
        </w:rPr>
        <w:t>2. MARCO NORMATIVO APLICABLE</w:t>
      </w:r>
    </w:p>
    <w:p w14:paraId="033833F6" w14:textId="77777777" w:rsidR="008F1968" w:rsidRPr="008F1968" w:rsidRDefault="008F1968" w:rsidP="008F1968">
      <w:pPr>
        <w:jc w:val="both"/>
      </w:pPr>
      <w:r w:rsidRPr="008F1968">
        <w:t>SUNAFIL, como entidad pública peruana, está sujeta a las siguientes normas relacionadas con la gestión de sus activos:</w:t>
      </w:r>
    </w:p>
    <w:p w14:paraId="1E2E25C8" w14:textId="77777777" w:rsidR="008F1968" w:rsidRPr="008F1968" w:rsidRDefault="008F1968" w:rsidP="008F1968">
      <w:pPr>
        <w:numPr>
          <w:ilvl w:val="0"/>
          <w:numId w:val="1"/>
        </w:numPr>
        <w:jc w:val="both"/>
      </w:pPr>
      <w:r w:rsidRPr="008F1968">
        <w:rPr>
          <w:b/>
          <w:bCs/>
        </w:rPr>
        <w:t xml:space="preserve">Ley </w:t>
      </w:r>
      <w:proofErr w:type="spellStart"/>
      <w:r w:rsidRPr="008F1968">
        <w:rPr>
          <w:b/>
          <w:bCs/>
        </w:rPr>
        <w:t>N°</w:t>
      </w:r>
      <w:proofErr w:type="spellEnd"/>
      <w:r w:rsidRPr="008F1968">
        <w:rPr>
          <w:b/>
          <w:bCs/>
        </w:rPr>
        <w:t xml:space="preserve"> 30814</w:t>
      </w:r>
      <w:r w:rsidRPr="008F1968">
        <w:t>, Ley de Fortalecimiento del Sistema de Inspección del Trabajo, que regula la transferencia de competencias, funciones, personal y acervo documentario hacia SUNAFIL.</w:t>
      </w:r>
    </w:p>
    <w:p w14:paraId="6B6C3316" w14:textId="77777777" w:rsidR="008F1968" w:rsidRPr="008F1968" w:rsidRDefault="008F1968" w:rsidP="008F1968">
      <w:pPr>
        <w:numPr>
          <w:ilvl w:val="0"/>
          <w:numId w:val="1"/>
        </w:numPr>
        <w:jc w:val="both"/>
      </w:pPr>
      <w:r w:rsidRPr="008F1968">
        <w:rPr>
          <w:b/>
          <w:bCs/>
        </w:rPr>
        <w:t>Ley General de Inspección del Trabajo</w:t>
      </w:r>
      <w:r w:rsidRPr="008F1968">
        <w:t xml:space="preserve"> y su reglamento, que rige los procedimientos de fiscalización, actas de infracción y procedimiento sancionador.</w:t>
      </w:r>
    </w:p>
    <w:p w14:paraId="30F0C423" w14:textId="77777777" w:rsidR="008F1968" w:rsidRPr="008F1968" w:rsidRDefault="008F1968" w:rsidP="008F1968">
      <w:pPr>
        <w:numPr>
          <w:ilvl w:val="0"/>
          <w:numId w:val="1"/>
        </w:numPr>
        <w:jc w:val="both"/>
      </w:pPr>
      <w:r w:rsidRPr="008F1968">
        <w:rPr>
          <w:b/>
          <w:bCs/>
        </w:rPr>
        <w:t xml:space="preserve">Directiva </w:t>
      </w:r>
      <w:proofErr w:type="spellStart"/>
      <w:r w:rsidRPr="008F1968">
        <w:rPr>
          <w:b/>
          <w:bCs/>
        </w:rPr>
        <w:t>N°</w:t>
      </w:r>
      <w:proofErr w:type="spellEnd"/>
      <w:r w:rsidRPr="008F1968">
        <w:rPr>
          <w:b/>
          <w:bCs/>
        </w:rPr>
        <w:t xml:space="preserve"> 0006-2021-EF/54.01</w:t>
      </w:r>
      <w:r w:rsidRPr="008F1968">
        <w:t xml:space="preserve">, "Directiva para la Gestión de Bienes Muebles Patrimoniales en el marco del Sistema Nacional de Abastecimiento", aprobada por Resolución Directoral </w:t>
      </w:r>
      <w:proofErr w:type="spellStart"/>
      <w:r w:rsidRPr="008F1968">
        <w:t>N°</w:t>
      </w:r>
      <w:proofErr w:type="spellEnd"/>
      <w:r w:rsidRPr="008F1968">
        <w:t xml:space="preserve"> 0015-2021-EF/54.01 del Ministerio de Economía y Finanzas (MEF), que regula el registro, inventario, alta, baja y disposición de bienes muebles patrimoniales de toda entidad pública, incluida SUNAFIL.</w:t>
      </w:r>
    </w:p>
    <w:p w14:paraId="1FA130FC" w14:textId="77777777" w:rsidR="008F1968" w:rsidRPr="008F1968" w:rsidRDefault="008F1968" w:rsidP="008F1968">
      <w:pPr>
        <w:numPr>
          <w:ilvl w:val="0"/>
          <w:numId w:val="1"/>
        </w:numPr>
        <w:jc w:val="both"/>
      </w:pPr>
      <w:r w:rsidRPr="008F1968">
        <w:rPr>
          <w:b/>
          <w:bCs/>
        </w:rPr>
        <w:t>Ley de Transparencia y Acceso a la Información Pública</w:t>
      </w:r>
      <w:r w:rsidRPr="008F1968">
        <w:t xml:space="preserve">, que obliga a SUNAFIL a mantener actualizado su Portal de Transparencia Estándar (PTE), donde se </w:t>
      </w:r>
      <w:r w:rsidRPr="008F1968">
        <w:lastRenderedPageBreak/>
        <w:t>publican instrumentos de gestión, planes estratégicos y documentos administrativos.</w:t>
      </w:r>
    </w:p>
    <w:p w14:paraId="05E0E4DB" w14:textId="77777777" w:rsidR="008F1968" w:rsidRPr="008F1968" w:rsidRDefault="008F1968" w:rsidP="008F1968">
      <w:pPr>
        <w:numPr>
          <w:ilvl w:val="0"/>
          <w:numId w:val="1"/>
        </w:numPr>
        <w:jc w:val="both"/>
      </w:pPr>
      <w:r w:rsidRPr="008F1968">
        <w:rPr>
          <w:b/>
          <w:bCs/>
        </w:rPr>
        <w:t xml:space="preserve">Decreto Supremo </w:t>
      </w:r>
      <w:proofErr w:type="spellStart"/>
      <w:r w:rsidRPr="008F1968">
        <w:rPr>
          <w:b/>
          <w:bCs/>
        </w:rPr>
        <w:t>N°</w:t>
      </w:r>
      <w:proofErr w:type="spellEnd"/>
      <w:r w:rsidRPr="008F1968">
        <w:rPr>
          <w:b/>
          <w:bCs/>
        </w:rPr>
        <w:t xml:space="preserve"> 005-2021-IN</w:t>
      </w:r>
      <w:r w:rsidRPr="008F1968">
        <w:t>, que aprueba la Directiva Nacional de Orden Interno para la Protección de los Activos Críticos Nacionales (ACN); este marco es de alcance nacional y no un instrumento propio de SUNAFIL, aunque la entidad hace referencia a él en su portal institucional.</w:t>
      </w:r>
    </w:p>
    <w:p w14:paraId="1FB8469B" w14:textId="2FEE05EA" w:rsidR="008F1968" w:rsidRPr="008F1968" w:rsidRDefault="008F1968" w:rsidP="008F1968">
      <w:pPr>
        <w:jc w:val="both"/>
      </w:pPr>
    </w:p>
    <w:p w14:paraId="7B795FC1" w14:textId="77777777" w:rsidR="008F1968" w:rsidRPr="008F1968" w:rsidRDefault="008F1968" w:rsidP="008F1968">
      <w:pPr>
        <w:jc w:val="both"/>
        <w:rPr>
          <w:b/>
          <w:bCs/>
        </w:rPr>
      </w:pPr>
      <w:r w:rsidRPr="008F1968">
        <w:rPr>
          <w:b/>
          <w:bCs/>
        </w:rPr>
        <w:t>3. CATEGORÍA I — INFORMACIÓN Y DATOS</w:t>
      </w:r>
    </w:p>
    <w:p w14:paraId="7A5B58D5" w14:textId="77777777" w:rsidR="008F1968" w:rsidRPr="008F1968" w:rsidRDefault="008F1968" w:rsidP="008F1968">
      <w:pPr>
        <w:jc w:val="both"/>
      </w:pPr>
      <w:r w:rsidRPr="008F1968">
        <w:t>Esta categoría agrupa los activos de información que SUNAFIL genera, procesa, custodia o transmite en el ejercicio de sus funciones de fiscalización laboral.</w:t>
      </w:r>
    </w:p>
    <w:p w14:paraId="1D6BEEF9" w14:textId="77777777" w:rsidR="008F1968" w:rsidRPr="008F1968" w:rsidRDefault="008F1968" w:rsidP="008F1968">
      <w:pPr>
        <w:jc w:val="both"/>
      </w:pPr>
      <w:r w:rsidRPr="008F1968">
        <w:rPr>
          <w:b/>
          <w:bCs/>
        </w:rPr>
        <w:t>3.1 Expedientes de inspección laboral</w:t>
      </w:r>
      <w:r w:rsidRPr="008F1968">
        <w:t xml:space="preserve"> Constituyen el núcleo documental de la actividad </w:t>
      </w:r>
      <w:proofErr w:type="spellStart"/>
      <w:r w:rsidRPr="008F1968">
        <w:t>inspectiva</w:t>
      </w:r>
      <w:proofErr w:type="spellEnd"/>
      <w:r w:rsidRPr="008F1968">
        <w:t>. Se gestionan a través del Sistema de Inspección del Trabajo (SIIT) y pueden consultarse por el ciudadano mediante la sección "Servicios en Línea", ingresando el número de DNI o RUC asociado al expediente.</w:t>
      </w:r>
    </w:p>
    <w:p w14:paraId="50BB8938" w14:textId="77777777" w:rsidR="008F1968" w:rsidRPr="008F1968" w:rsidRDefault="008F1968" w:rsidP="008F1968">
      <w:pPr>
        <w:jc w:val="both"/>
      </w:pPr>
      <w:r w:rsidRPr="008F1968">
        <w:rPr>
          <w:b/>
          <w:bCs/>
        </w:rPr>
        <w:t>3.2 Datos personales de trabajadores y empleadores</w:t>
      </w:r>
      <w:r w:rsidRPr="008F1968">
        <w:t xml:space="preserve"> Incluye información de denunciantes y denunciados. Su validación se apoya en la interconexión con el Registro Nacional de Identificación y Estado Civil (RENIEC), lo que permite filtrar y reducir denuncias falsas.</w:t>
      </w:r>
    </w:p>
    <w:p w14:paraId="458BFD1D" w14:textId="77777777" w:rsidR="008F1968" w:rsidRPr="008F1968" w:rsidRDefault="008F1968" w:rsidP="008F1968">
      <w:pPr>
        <w:jc w:val="both"/>
      </w:pPr>
      <w:r w:rsidRPr="008F1968">
        <w:rPr>
          <w:b/>
          <w:bCs/>
        </w:rPr>
        <w:t>3.3 Actas de infracción y resoluciones de multas</w:t>
      </w:r>
      <w:r w:rsidRPr="008F1968">
        <w:t xml:space="preserve"> Documentos generados como resultado del procedimiento sancionador, emitidos por las Intendencias Regionales de SUNAFIL a nivel nacional.</w:t>
      </w:r>
    </w:p>
    <w:p w14:paraId="267A1E39" w14:textId="77777777" w:rsidR="008F1968" w:rsidRPr="008F1968" w:rsidRDefault="008F1968" w:rsidP="008F1968">
      <w:pPr>
        <w:jc w:val="both"/>
      </w:pPr>
      <w:r w:rsidRPr="008F1968">
        <w:rPr>
          <w:b/>
          <w:bCs/>
        </w:rPr>
        <w:t>3.4 Información financiera y contable institucional</w:t>
      </w:r>
      <w:r w:rsidRPr="008F1968">
        <w:t xml:space="preserve"> Reportada periódicamente en los Informes de Evaluación Institucional Anual (por ejemplo, el correspondiente al año 2024) y en los reportes de seguimiento del Plan Estratégico Institucional (PEI).</w:t>
      </w:r>
    </w:p>
    <w:p w14:paraId="35E63EA2" w14:textId="77777777" w:rsidR="008F1968" w:rsidRPr="008F1968" w:rsidRDefault="008F1968" w:rsidP="008F1968">
      <w:pPr>
        <w:jc w:val="both"/>
      </w:pPr>
      <w:r w:rsidRPr="008F1968">
        <w:rPr>
          <w:b/>
          <w:bCs/>
        </w:rPr>
        <w:t>3.5 Datos de licitaciones y contratos</w:t>
      </w:r>
      <w:r w:rsidRPr="008F1968">
        <w:t xml:space="preserve"> Publicados en la sección "Proyectos de inversión e </w:t>
      </w:r>
      <w:proofErr w:type="spellStart"/>
      <w:r w:rsidRPr="008F1968">
        <w:t>Infobras</w:t>
      </w:r>
      <w:proofErr w:type="spellEnd"/>
      <w:r w:rsidRPr="008F1968">
        <w:t>" del Portal de Transparencia Estándar de la entidad.</w:t>
      </w:r>
    </w:p>
    <w:p w14:paraId="5CFDA318" w14:textId="77777777" w:rsidR="008F1968" w:rsidRPr="008F1968" w:rsidRDefault="008F1968" w:rsidP="008F1968">
      <w:pPr>
        <w:jc w:val="both"/>
      </w:pPr>
      <w:r w:rsidRPr="008F1968">
        <w:rPr>
          <w:b/>
          <w:bCs/>
        </w:rPr>
        <w:t>3.6 Recursos administrativos y expedientes de sanción</w:t>
      </w:r>
      <w:r w:rsidRPr="008F1968">
        <w:t xml:space="preserve"> Vinculados al procedimiento administrativo sancionador regulado por la Ley General de Inspección del Trabajo.</w:t>
      </w:r>
    </w:p>
    <w:p w14:paraId="0966AC2F" w14:textId="77777777" w:rsidR="008F1968" w:rsidRPr="008F1968" w:rsidRDefault="008F1968" w:rsidP="008F1968">
      <w:pPr>
        <w:jc w:val="both"/>
      </w:pPr>
      <w:r w:rsidRPr="008F1968">
        <w:rPr>
          <w:b/>
          <w:bCs/>
        </w:rPr>
        <w:t xml:space="preserve">3.7 Registros del personal </w:t>
      </w:r>
      <w:proofErr w:type="spellStart"/>
      <w:r w:rsidRPr="008F1968">
        <w:rPr>
          <w:b/>
          <w:bCs/>
        </w:rPr>
        <w:t>inspectivo</w:t>
      </w:r>
      <w:proofErr w:type="spellEnd"/>
      <w:r w:rsidRPr="008F1968">
        <w:t xml:space="preserve"> Base de datos de inspectores de trabajo habilitados. SUNAFIL ofrece un servicio de "Identificación Virtual de Inspectores", accesible desde su portal en gob.pe, que permite verificar la identidad y habilitación de un inspector.</w:t>
      </w:r>
    </w:p>
    <w:p w14:paraId="42E84018" w14:textId="77777777" w:rsidR="008F1968" w:rsidRPr="008F1968" w:rsidRDefault="008F1968" w:rsidP="008F1968">
      <w:pPr>
        <w:jc w:val="both"/>
      </w:pPr>
      <w:r w:rsidRPr="008F1968">
        <w:rPr>
          <w:b/>
          <w:bCs/>
        </w:rPr>
        <w:t>3.8 Documentos de convenios interinstitucionales</w:t>
      </w:r>
      <w:r w:rsidRPr="008F1968">
        <w:t xml:space="preserve"> Entre ellos, el proceso de transferencia temporal de competencias, funciones, personal y acervo documentario de </w:t>
      </w:r>
      <w:r w:rsidRPr="008F1968">
        <w:lastRenderedPageBreak/>
        <w:t xml:space="preserve">las Direcciones Regionales de Trabajo hacia SUNAFIL, formalizado mediante Resolución Ministerial </w:t>
      </w:r>
      <w:proofErr w:type="spellStart"/>
      <w:r w:rsidRPr="008F1968">
        <w:t>N°</w:t>
      </w:r>
      <w:proofErr w:type="spellEnd"/>
      <w:r w:rsidRPr="008F1968">
        <w:t xml:space="preserve"> 096-2020-TR.</w:t>
      </w:r>
    </w:p>
    <w:p w14:paraId="62EFBB53" w14:textId="77777777" w:rsidR="008F1968" w:rsidRPr="008F1968" w:rsidRDefault="008F1968" w:rsidP="008F1968">
      <w:pPr>
        <w:jc w:val="both"/>
      </w:pPr>
      <w:r w:rsidRPr="008F1968">
        <w:rPr>
          <w:b/>
          <w:bCs/>
        </w:rPr>
        <w:t>3.9 Base de datos del Sistema de Inspección del Trabajo (SIIT)</w:t>
      </w:r>
      <w:r w:rsidRPr="008F1968">
        <w:t xml:space="preserve"> Plataforma informática central de la entidad. Está interconectada con RENIEC, la Superintendencia Nacional de Aduanas y de Administración Tributaria (SUNAT), el Sistema de Trámite Documentario (STD) y la Plataforma de Interoperabilidad del Estado Peruano (PIDE).</w:t>
      </w:r>
    </w:p>
    <w:p w14:paraId="21F23A7E" w14:textId="77777777" w:rsidR="008F1968" w:rsidRPr="008F1968" w:rsidRDefault="008F1968" w:rsidP="008F1968">
      <w:pPr>
        <w:jc w:val="both"/>
      </w:pPr>
      <w:r w:rsidRPr="008F1968">
        <w:rPr>
          <w:b/>
          <w:bCs/>
        </w:rPr>
        <w:t>3.10 Reportes de denuncias laborales</w:t>
      </w:r>
      <w:r w:rsidRPr="008F1968">
        <w:t xml:space="preserve"> Generados a través del Aplicativo Virtual de Denuncias Laborales, presentado públicamente y desplegado progresivamente a nivel nacional, con cobertura inicial en regiones como Áncash, Cajamarca, Huánuco, Ica, La Libertad, Lima, Loreto, Moquegua, Tumbes y Arequipa.</w:t>
      </w:r>
    </w:p>
    <w:p w14:paraId="64BAB75B" w14:textId="77777777" w:rsidR="008F1968" w:rsidRPr="008F1968" w:rsidRDefault="008F1968" w:rsidP="008F1968">
      <w:pPr>
        <w:jc w:val="both"/>
      </w:pPr>
      <w:r w:rsidRPr="008F1968">
        <w:rPr>
          <w:b/>
          <w:bCs/>
        </w:rPr>
        <w:t>3.11 Documentos normativos institucionales</w:t>
      </w:r>
      <w:r w:rsidRPr="008F1968">
        <w:t xml:space="preserve"> Resoluciones de Superintendencia y de Gerencia General que regulan la organización interna (por ejemplo, la Resolución de Superintendencia </w:t>
      </w:r>
      <w:proofErr w:type="spellStart"/>
      <w:r w:rsidRPr="008F1968">
        <w:t>N°</w:t>
      </w:r>
      <w:proofErr w:type="spellEnd"/>
      <w:r w:rsidRPr="008F1968">
        <w:t xml:space="preserve"> 081-2025/SUNAFIL sobre funcionarios responsables de acceso a la información).</w:t>
      </w:r>
    </w:p>
    <w:p w14:paraId="6A19181D" w14:textId="5965A1FF" w:rsidR="008F1968" w:rsidRPr="008F1968" w:rsidRDefault="008F1968" w:rsidP="008F1968">
      <w:pPr>
        <w:jc w:val="both"/>
      </w:pPr>
    </w:p>
    <w:p w14:paraId="5FBF0C9D" w14:textId="77777777" w:rsidR="008F1968" w:rsidRPr="008F1968" w:rsidRDefault="008F1968" w:rsidP="008F1968">
      <w:pPr>
        <w:jc w:val="both"/>
        <w:rPr>
          <w:b/>
          <w:bCs/>
        </w:rPr>
      </w:pPr>
      <w:r w:rsidRPr="008F1968">
        <w:rPr>
          <w:b/>
          <w:bCs/>
        </w:rPr>
        <w:t>4. CATEGORÍA II — INFRAESTRUCTURA</w:t>
      </w:r>
    </w:p>
    <w:p w14:paraId="3F53DB72" w14:textId="77777777" w:rsidR="008F1968" w:rsidRPr="008F1968" w:rsidRDefault="008F1968" w:rsidP="008F1968">
      <w:pPr>
        <w:jc w:val="both"/>
      </w:pPr>
      <w:r w:rsidRPr="008F1968">
        <w:t>Esta categoría agrupa los activos físicos y tecnológicos que sostienen la operación institucional.</w:t>
      </w:r>
    </w:p>
    <w:p w14:paraId="0F167A49" w14:textId="77777777" w:rsidR="008F1968" w:rsidRPr="008F1968" w:rsidRDefault="008F1968" w:rsidP="008F1968">
      <w:pPr>
        <w:jc w:val="both"/>
      </w:pPr>
      <w:r w:rsidRPr="008F1968">
        <w:rPr>
          <w:b/>
          <w:bCs/>
        </w:rPr>
        <w:t>4.1 Conexión a internet e infraestructura de red</w:t>
      </w:r>
      <w:r w:rsidRPr="008F1968">
        <w:t xml:space="preserve"> Soporta la interoperabilidad de los sistemas de SUNAFIL con otras entidades del Estado a través de la PIDE.</w:t>
      </w:r>
    </w:p>
    <w:p w14:paraId="6C5DFC23" w14:textId="77777777" w:rsidR="008F1968" w:rsidRPr="008F1968" w:rsidRDefault="008F1968" w:rsidP="008F1968">
      <w:pPr>
        <w:jc w:val="both"/>
      </w:pPr>
      <w:r w:rsidRPr="008F1968">
        <w:rPr>
          <w:b/>
          <w:bCs/>
        </w:rPr>
        <w:t>4.2 Sistema de Inspección del Trabajo (SIIT)</w:t>
      </w:r>
      <w:r w:rsidRPr="008F1968">
        <w:t xml:space="preserve"> Plataforma tecnológica central para la programación de inspecciones, envío de descargos, gestión de trámites y seguimiento de denuncias, tanto para empleadores como trabajadores.</w:t>
      </w:r>
    </w:p>
    <w:p w14:paraId="6C9EBEB4" w14:textId="77777777" w:rsidR="008F1968" w:rsidRPr="008F1968" w:rsidRDefault="008F1968" w:rsidP="008F1968">
      <w:pPr>
        <w:jc w:val="both"/>
      </w:pPr>
      <w:r w:rsidRPr="008F1968">
        <w:rPr>
          <w:b/>
          <w:bCs/>
        </w:rPr>
        <w:t>4.3 Instalaciones físicas (sede central e intendencias regionales)</w:t>
      </w:r>
      <w:r w:rsidRPr="008F1968">
        <w:t xml:space="preserve"> Un ejemplo documentado es la creación de la "Plataforma de Inspección del Trabajo en la Zona Sur de Lima Metropolitana", ubicada en el distrito de San Juan de Miraflores, mediante Resolución de Gerencia General </w:t>
      </w:r>
      <w:proofErr w:type="spellStart"/>
      <w:r w:rsidRPr="008F1968">
        <w:t>N°</w:t>
      </w:r>
      <w:proofErr w:type="spellEnd"/>
      <w:r w:rsidRPr="008F1968">
        <w:t xml:space="preserve"> 040-2020-SUNAFIL-GG, como parte de un modelo de desconcentración territorial de servicios organizado en cuatro zonas (Centro, Norte, y otras).</w:t>
      </w:r>
    </w:p>
    <w:p w14:paraId="2106E020" w14:textId="77777777" w:rsidR="008F1968" w:rsidRPr="008F1968" w:rsidRDefault="008F1968" w:rsidP="008F1968">
      <w:pPr>
        <w:jc w:val="both"/>
      </w:pPr>
      <w:r w:rsidRPr="008F1968">
        <w:rPr>
          <w:b/>
          <w:bCs/>
        </w:rPr>
        <w:t>4.4 Equipos de oficina y cómputo</w:t>
      </w:r>
      <w:r w:rsidRPr="008F1968">
        <w:t xml:space="preserve"> Forman parte del inventario de bienes muebles patrimoniales de la entidad, sujeto a procesos periódicos de saneamiento administrativo publicados en su portal institucional.</w:t>
      </w:r>
    </w:p>
    <w:p w14:paraId="1FD0F249" w14:textId="77777777" w:rsidR="008F1968" w:rsidRPr="008F1968" w:rsidRDefault="008F1968" w:rsidP="008F1968">
      <w:pPr>
        <w:jc w:val="both"/>
      </w:pPr>
      <w:r w:rsidRPr="008F1968">
        <w:rPr>
          <w:b/>
          <w:bCs/>
        </w:rPr>
        <w:t>4.5 Sistema de Trámite Documentario (STD)</w:t>
      </w:r>
      <w:r w:rsidRPr="008F1968">
        <w:t xml:space="preserve"> Interconectado con el SIIT y con el aplicativo de denuncias laborales, permite el flujo documentario interno de la entidad.</w:t>
      </w:r>
    </w:p>
    <w:p w14:paraId="2DEB9903" w14:textId="77777777" w:rsidR="008F1968" w:rsidRPr="008F1968" w:rsidRDefault="008F1968" w:rsidP="008F1968">
      <w:pPr>
        <w:jc w:val="both"/>
      </w:pPr>
      <w:r w:rsidRPr="008F1968">
        <w:rPr>
          <w:b/>
          <w:bCs/>
        </w:rPr>
        <w:lastRenderedPageBreak/>
        <w:t>4.6 Bienes muebles patrimoniales</w:t>
      </w:r>
      <w:r w:rsidRPr="008F1968">
        <w:t xml:space="preserve"> Regulados por la Directiva </w:t>
      </w:r>
      <w:proofErr w:type="spellStart"/>
      <w:r w:rsidRPr="008F1968">
        <w:t>N°</w:t>
      </w:r>
      <w:proofErr w:type="spellEnd"/>
      <w:r w:rsidRPr="008F1968">
        <w:t xml:space="preserve"> 0006-2021-EF/54.01 del MEF. Un caso documentado es el Informe Técnico </w:t>
      </w:r>
      <w:proofErr w:type="spellStart"/>
      <w:r w:rsidRPr="008F1968">
        <w:t>N°</w:t>
      </w:r>
      <w:proofErr w:type="spellEnd"/>
      <w:r w:rsidRPr="008F1968">
        <w:t xml:space="preserve"> 000026-2024-SUNAFIL/GG/OAD/UACP/CPS, mediante el cual SUNAFIL tramitó la baja de 333 bienes muebles patrimoniales por causales como desuso u obsolescencia.</w:t>
      </w:r>
    </w:p>
    <w:p w14:paraId="4259CE4C" w14:textId="77777777" w:rsidR="008F1968" w:rsidRPr="008F1968" w:rsidRDefault="008F1968" w:rsidP="008F1968">
      <w:pPr>
        <w:jc w:val="both"/>
      </w:pPr>
      <w:r w:rsidRPr="008F1968">
        <w:rPr>
          <w:b/>
          <w:bCs/>
        </w:rPr>
        <w:t>4.7 Plataforma "SUNAFIL en Línea"</w:t>
      </w:r>
      <w:r w:rsidRPr="008F1968">
        <w:t xml:space="preserve"> Portal de servicios digitales que agrupa mesa de partes virtual, consulta del estado de expedientes, libro de reclamaciones y casilla electrónica institucional.</w:t>
      </w:r>
    </w:p>
    <w:p w14:paraId="0A4C1B05" w14:textId="2B04921F" w:rsidR="008F1968" w:rsidRPr="008F1968" w:rsidRDefault="008F1968" w:rsidP="008F1968">
      <w:pPr>
        <w:jc w:val="both"/>
      </w:pPr>
    </w:p>
    <w:p w14:paraId="24B54764" w14:textId="77777777" w:rsidR="008F1968" w:rsidRPr="008F1968" w:rsidRDefault="008F1968" w:rsidP="008F1968">
      <w:pPr>
        <w:jc w:val="both"/>
        <w:rPr>
          <w:b/>
          <w:bCs/>
        </w:rPr>
      </w:pPr>
      <w:r w:rsidRPr="008F1968">
        <w:rPr>
          <w:b/>
          <w:bCs/>
        </w:rPr>
        <w:t>5. CATEGORÍA III — RECURSOS HUMANOS</w:t>
      </w:r>
    </w:p>
    <w:p w14:paraId="5980801F" w14:textId="77777777" w:rsidR="008F1968" w:rsidRPr="008F1968" w:rsidRDefault="008F1968" w:rsidP="008F1968">
      <w:pPr>
        <w:jc w:val="both"/>
      </w:pPr>
      <w:r w:rsidRPr="008F1968">
        <w:t>Esta categoría agrupa el personal cuya labor sostiene el funcionamiento de la entidad.</w:t>
      </w:r>
    </w:p>
    <w:p w14:paraId="31C01954" w14:textId="77777777" w:rsidR="008F1968" w:rsidRPr="008F1968" w:rsidRDefault="008F1968" w:rsidP="008F1968">
      <w:pPr>
        <w:jc w:val="both"/>
      </w:pPr>
      <w:r w:rsidRPr="008F1968">
        <w:rPr>
          <w:b/>
          <w:bCs/>
        </w:rPr>
        <w:t>5.1 Personal de soporte técnico e informática</w:t>
      </w:r>
      <w:r w:rsidRPr="008F1968">
        <w:t xml:space="preserve"> Responsable del mantenimiento del SIIT, el STD y los aplicativos digitales de la institución.</w:t>
      </w:r>
    </w:p>
    <w:p w14:paraId="31986CDB" w14:textId="77777777" w:rsidR="008F1968" w:rsidRPr="008F1968" w:rsidRDefault="008F1968" w:rsidP="008F1968">
      <w:pPr>
        <w:jc w:val="both"/>
      </w:pPr>
      <w:r w:rsidRPr="008F1968">
        <w:rPr>
          <w:b/>
          <w:bCs/>
        </w:rPr>
        <w:t>5.2 Personal de seguridad institucional</w:t>
      </w:r>
      <w:r w:rsidRPr="008F1968">
        <w:t xml:space="preserve"> Encargado del resguardo físico de la sede central y de las intendencias regionales.</w:t>
      </w:r>
    </w:p>
    <w:p w14:paraId="3F94D005" w14:textId="77777777" w:rsidR="008F1968" w:rsidRPr="008F1968" w:rsidRDefault="008F1968" w:rsidP="008F1968">
      <w:pPr>
        <w:jc w:val="both"/>
      </w:pPr>
      <w:r w:rsidRPr="008F1968">
        <w:rPr>
          <w:b/>
          <w:bCs/>
        </w:rPr>
        <w:t>5.3 Personal de dirección y alta dirección</w:t>
      </w:r>
      <w:r w:rsidRPr="008F1968">
        <w:t xml:space="preserve"> Incluye a la Superintendencia y a los funcionarios responsables designados mediante Resolución de Superintendencia (por ejemplo, la R.S. </w:t>
      </w:r>
      <w:proofErr w:type="spellStart"/>
      <w:r w:rsidRPr="008F1968">
        <w:t>N°</w:t>
      </w:r>
      <w:proofErr w:type="spellEnd"/>
      <w:r w:rsidRPr="008F1968">
        <w:t xml:space="preserve"> 081-2025/SUNAFIL, que nombra a los responsables de acceso a la información pública).</w:t>
      </w:r>
    </w:p>
    <w:p w14:paraId="4AFD2E13" w14:textId="77777777" w:rsidR="008F1968" w:rsidRPr="008F1968" w:rsidRDefault="008F1968" w:rsidP="008F1968">
      <w:pPr>
        <w:jc w:val="both"/>
      </w:pPr>
      <w:r w:rsidRPr="008F1968">
        <w:rPr>
          <w:b/>
          <w:bCs/>
        </w:rPr>
        <w:t>5.4 Personal administrativo</w:t>
      </w:r>
      <w:r w:rsidRPr="008F1968">
        <w:t xml:space="preserve"> Adscrito principalmente a la Oficina General de Administración (OGA) y a la Oficina de Recursos Humanos (ORH), que participa en procesos como la implementación de nuevas plataformas de atención.</w:t>
      </w:r>
    </w:p>
    <w:p w14:paraId="6DDD7C12" w14:textId="77777777" w:rsidR="008F1968" w:rsidRPr="008F1968" w:rsidRDefault="008F1968" w:rsidP="008F1968">
      <w:pPr>
        <w:jc w:val="both"/>
      </w:pPr>
      <w:r w:rsidRPr="008F1968">
        <w:rPr>
          <w:b/>
          <w:bCs/>
        </w:rPr>
        <w:t>5.5 Cuerpo de Inspectores de Trabajo</w:t>
      </w:r>
      <w:r w:rsidRPr="008F1968">
        <w:t xml:space="preserve"> Personal </w:t>
      </w:r>
      <w:proofErr w:type="spellStart"/>
      <w:r w:rsidRPr="008F1968">
        <w:t>inspectivo</w:t>
      </w:r>
      <w:proofErr w:type="spellEnd"/>
      <w:r w:rsidRPr="008F1968">
        <w:t xml:space="preserve"> habilitado, cuya identidad puede verificarse mediante el servicio de "Identificación Virtual de Inspectores". Su rol está enmarcado en la Ley </w:t>
      </w:r>
      <w:proofErr w:type="spellStart"/>
      <w:r w:rsidRPr="008F1968">
        <w:t>N°</w:t>
      </w:r>
      <w:proofErr w:type="spellEnd"/>
      <w:r w:rsidRPr="008F1968">
        <w:t xml:space="preserve"> 30814, Ley de Fortalecimiento del Sistema de Inspección del Trabajo.</w:t>
      </w:r>
    </w:p>
    <w:p w14:paraId="64EDB154" w14:textId="77777777" w:rsidR="008F1968" w:rsidRPr="008F1968" w:rsidRDefault="008F1968" w:rsidP="008F1968">
      <w:pPr>
        <w:jc w:val="both"/>
      </w:pPr>
      <w:r w:rsidRPr="008F1968">
        <w:rPr>
          <w:b/>
          <w:bCs/>
        </w:rPr>
        <w:t>5.6 Trabajadores y empleadores fiscalizados</w:t>
      </w:r>
      <w:r w:rsidRPr="008F1968">
        <w:t xml:space="preserve"> Usuarios externos del sistema, que interactúan con SUNAFIL a través del aplicativo de denuncias laborales y cuya identidad se valida mediante interoperabilidad con RENIEC y SUNAT.</w:t>
      </w:r>
    </w:p>
    <w:p w14:paraId="0DB8C7D9" w14:textId="69668AF9" w:rsidR="008F1968" w:rsidRPr="008F1968" w:rsidRDefault="008F1968" w:rsidP="008F1968"/>
    <w:p w14:paraId="04D78BA1" w14:textId="77777777" w:rsidR="008F1968" w:rsidRPr="008F1968" w:rsidRDefault="008F1968" w:rsidP="008F1968">
      <w:pPr>
        <w:rPr>
          <w:b/>
          <w:bCs/>
        </w:rPr>
      </w:pPr>
      <w:r w:rsidRPr="008F1968">
        <w:rPr>
          <w:b/>
          <w:bCs/>
        </w:rPr>
        <w:t>6. TABLA RESUMEN CONSOLIDADA</w:t>
      </w:r>
    </w:p>
    <w:tbl>
      <w:tblPr>
        <w:tblStyle w:val="Tablaconcuadrcula"/>
        <w:tblW w:w="0" w:type="auto"/>
        <w:tblLook w:val="04A0" w:firstRow="1" w:lastRow="0" w:firstColumn="1" w:lastColumn="0" w:noHBand="0" w:noVBand="1"/>
      </w:tblPr>
      <w:tblGrid>
        <w:gridCol w:w="1857"/>
        <w:gridCol w:w="1997"/>
        <w:gridCol w:w="4640"/>
      </w:tblGrid>
      <w:tr w:rsidR="008F1968" w:rsidRPr="008F1968" w14:paraId="2338AD28" w14:textId="77777777" w:rsidTr="008F1968">
        <w:tc>
          <w:tcPr>
            <w:tcW w:w="0" w:type="auto"/>
            <w:hideMark/>
          </w:tcPr>
          <w:p w14:paraId="5C145104" w14:textId="77777777" w:rsidR="008F1968" w:rsidRPr="008F1968" w:rsidRDefault="008F1968" w:rsidP="008F1968">
            <w:pPr>
              <w:spacing w:after="160" w:line="278" w:lineRule="auto"/>
              <w:rPr>
                <w:b/>
                <w:bCs/>
              </w:rPr>
            </w:pPr>
            <w:r w:rsidRPr="008F1968">
              <w:rPr>
                <w:b/>
                <w:bCs/>
              </w:rPr>
              <w:t>Categoría</w:t>
            </w:r>
          </w:p>
        </w:tc>
        <w:tc>
          <w:tcPr>
            <w:tcW w:w="0" w:type="auto"/>
            <w:hideMark/>
          </w:tcPr>
          <w:p w14:paraId="1274E2C5" w14:textId="77777777" w:rsidR="008F1968" w:rsidRPr="008F1968" w:rsidRDefault="008F1968" w:rsidP="008F1968">
            <w:pPr>
              <w:spacing w:after="160" w:line="278" w:lineRule="auto"/>
              <w:rPr>
                <w:b/>
                <w:bCs/>
              </w:rPr>
            </w:pPr>
            <w:proofErr w:type="spellStart"/>
            <w:r w:rsidRPr="008F1968">
              <w:rPr>
                <w:b/>
                <w:bCs/>
              </w:rPr>
              <w:t>N°</w:t>
            </w:r>
            <w:proofErr w:type="spellEnd"/>
            <w:r w:rsidRPr="008F1968">
              <w:rPr>
                <w:b/>
                <w:bCs/>
              </w:rPr>
              <w:t xml:space="preserve"> de activos identificados</w:t>
            </w:r>
          </w:p>
        </w:tc>
        <w:tc>
          <w:tcPr>
            <w:tcW w:w="0" w:type="auto"/>
            <w:hideMark/>
          </w:tcPr>
          <w:p w14:paraId="292C4AA7" w14:textId="77777777" w:rsidR="008F1968" w:rsidRPr="008F1968" w:rsidRDefault="008F1968" w:rsidP="008F1968">
            <w:pPr>
              <w:spacing w:after="160" w:line="278" w:lineRule="auto"/>
              <w:rPr>
                <w:b/>
                <w:bCs/>
              </w:rPr>
            </w:pPr>
            <w:r w:rsidRPr="008F1968">
              <w:rPr>
                <w:b/>
                <w:bCs/>
              </w:rPr>
              <w:t>Principal fuente normativa/documental</w:t>
            </w:r>
          </w:p>
        </w:tc>
      </w:tr>
      <w:tr w:rsidR="008F1968" w:rsidRPr="008F1968" w14:paraId="181DA4AB" w14:textId="77777777" w:rsidTr="008F1968">
        <w:tc>
          <w:tcPr>
            <w:tcW w:w="0" w:type="auto"/>
            <w:hideMark/>
          </w:tcPr>
          <w:p w14:paraId="50578BC1" w14:textId="77777777" w:rsidR="008F1968" w:rsidRPr="008F1968" w:rsidRDefault="008F1968" w:rsidP="008F1968">
            <w:pPr>
              <w:spacing w:after="160" w:line="278" w:lineRule="auto"/>
            </w:pPr>
            <w:r w:rsidRPr="008F1968">
              <w:t>Información y Datos</w:t>
            </w:r>
          </w:p>
        </w:tc>
        <w:tc>
          <w:tcPr>
            <w:tcW w:w="0" w:type="auto"/>
            <w:hideMark/>
          </w:tcPr>
          <w:p w14:paraId="49995C1B" w14:textId="77777777" w:rsidR="008F1968" w:rsidRPr="008F1968" w:rsidRDefault="008F1968" w:rsidP="008F1968">
            <w:pPr>
              <w:spacing w:after="160" w:line="278" w:lineRule="auto"/>
            </w:pPr>
            <w:r w:rsidRPr="008F1968">
              <w:t>11</w:t>
            </w:r>
          </w:p>
        </w:tc>
        <w:tc>
          <w:tcPr>
            <w:tcW w:w="0" w:type="auto"/>
            <w:hideMark/>
          </w:tcPr>
          <w:p w14:paraId="1B6F4E5A" w14:textId="77777777" w:rsidR="008F1968" w:rsidRPr="008F1968" w:rsidRDefault="008F1968" w:rsidP="008F1968">
            <w:pPr>
              <w:spacing w:after="160" w:line="278" w:lineRule="auto"/>
            </w:pPr>
            <w:r w:rsidRPr="008F1968">
              <w:t>SIIT, Portal de Transparencia, Ley General de Inspección del Trabajo</w:t>
            </w:r>
          </w:p>
        </w:tc>
      </w:tr>
      <w:tr w:rsidR="008F1968" w:rsidRPr="008F1968" w14:paraId="36A0F3CD" w14:textId="77777777" w:rsidTr="008F1968">
        <w:tc>
          <w:tcPr>
            <w:tcW w:w="0" w:type="auto"/>
            <w:hideMark/>
          </w:tcPr>
          <w:p w14:paraId="44430305" w14:textId="77777777" w:rsidR="008F1968" w:rsidRPr="008F1968" w:rsidRDefault="008F1968" w:rsidP="008F1968">
            <w:pPr>
              <w:spacing w:after="160" w:line="278" w:lineRule="auto"/>
            </w:pPr>
            <w:r w:rsidRPr="008F1968">
              <w:lastRenderedPageBreak/>
              <w:t>Infraestructura</w:t>
            </w:r>
          </w:p>
        </w:tc>
        <w:tc>
          <w:tcPr>
            <w:tcW w:w="0" w:type="auto"/>
            <w:hideMark/>
          </w:tcPr>
          <w:p w14:paraId="59D7BAEB" w14:textId="77777777" w:rsidR="008F1968" w:rsidRPr="008F1968" w:rsidRDefault="008F1968" w:rsidP="008F1968">
            <w:pPr>
              <w:spacing w:after="160" w:line="278" w:lineRule="auto"/>
            </w:pPr>
            <w:r w:rsidRPr="008F1968">
              <w:t>7</w:t>
            </w:r>
          </w:p>
        </w:tc>
        <w:tc>
          <w:tcPr>
            <w:tcW w:w="0" w:type="auto"/>
            <w:hideMark/>
          </w:tcPr>
          <w:p w14:paraId="442ABCFC" w14:textId="77777777" w:rsidR="008F1968" w:rsidRPr="008F1968" w:rsidRDefault="008F1968" w:rsidP="008F1968">
            <w:pPr>
              <w:spacing w:after="160" w:line="278" w:lineRule="auto"/>
            </w:pPr>
            <w:r w:rsidRPr="008F1968">
              <w:t xml:space="preserve">Directiva </w:t>
            </w:r>
            <w:proofErr w:type="spellStart"/>
            <w:r w:rsidRPr="008F1968">
              <w:t>N°</w:t>
            </w:r>
            <w:proofErr w:type="spellEnd"/>
            <w:r w:rsidRPr="008F1968">
              <w:t xml:space="preserve"> 0006-2021-EF/54.01, Res. Gerencia General </w:t>
            </w:r>
            <w:proofErr w:type="spellStart"/>
            <w:r w:rsidRPr="008F1968">
              <w:t>N°</w:t>
            </w:r>
            <w:proofErr w:type="spellEnd"/>
            <w:r w:rsidRPr="008F1968">
              <w:t xml:space="preserve"> 040-2020-SUNAFIL-GG</w:t>
            </w:r>
          </w:p>
        </w:tc>
      </w:tr>
      <w:tr w:rsidR="008F1968" w:rsidRPr="008F1968" w14:paraId="36CE9DE3" w14:textId="77777777" w:rsidTr="008F1968">
        <w:tc>
          <w:tcPr>
            <w:tcW w:w="0" w:type="auto"/>
            <w:hideMark/>
          </w:tcPr>
          <w:p w14:paraId="57B5DAA9" w14:textId="77777777" w:rsidR="008F1968" w:rsidRPr="008F1968" w:rsidRDefault="008F1968" w:rsidP="008F1968">
            <w:pPr>
              <w:spacing w:after="160" w:line="278" w:lineRule="auto"/>
            </w:pPr>
            <w:r w:rsidRPr="008F1968">
              <w:t>Recursos Humanos</w:t>
            </w:r>
          </w:p>
        </w:tc>
        <w:tc>
          <w:tcPr>
            <w:tcW w:w="0" w:type="auto"/>
            <w:hideMark/>
          </w:tcPr>
          <w:p w14:paraId="76926167" w14:textId="77777777" w:rsidR="008F1968" w:rsidRPr="008F1968" w:rsidRDefault="008F1968" w:rsidP="008F1968">
            <w:pPr>
              <w:spacing w:after="160" w:line="278" w:lineRule="auto"/>
            </w:pPr>
            <w:r w:rsidRPr="008F1968">
              <w:t>6</w:t>
            </w:r>
          </w:p>
        </w:tc>
        <w:tc>
          <w:tcPr>
            <w:tcW w:w="0" w:type="auto"/>
            <w:hideMark/>
          </w:tcPr>
          <w:p w14:paraId="68AFAEB7" w14:textId="77777777" w:rsidR="008F1968" w:rsidRPr="008F1968" w:rsidRDefault="008F1968" w:rsidP="008F1968">
            <w:pPr>
              <w:spacing w:after="160" w:line="278" w:lineRule="auto"/>
            </w:pPr>
            <w:r w:rsidRPr="008F1968">
              <w:t xml:space="preserve">Ley </w:t>
            </w:r>
            <w:proofErr w:type="spellStart"/>
            <w:r w:rsidRPr="008F1968">
              <w:t>N°</w:t>
            </w:r>
            <w:proofErr w:type="spellEnd"/>
            <w:r w:rsidRPr="008F1968">
              <w:t xml:space="preserve"> 30814, resoluciones de Superintendencia</w:t>
            </w:r>
          </w:p>
        </w:tc>
      </w:tr>
      <w:tr w:rsidR="008F1968" w:rsidRPr="008F1968" w14:paraId="6FA5B0F3" w14:textId="77777777" w:rsidTr="008F1968">
        <w:tc>
          <w:tcPr>
            <w:tcW w:w="0" w:type="auto"/>
            <w:hideMark/>
          </w:tcPr>
          <w:p w14:paraId="2F8BED86" w14:textId="77777777" w:rsidR="008F1968" w:rsidRPr="008F1968" w:rsidRDefault="008F1968" w:rsidP="008F1968">
            <w:pPr>
              <w:spacing w:after="160" w:line="278" w:lineRule="auto"/>
            </w:pPr>
            <w:r w:rsidRPr="008F1968">
              <w:rPr>
                <w:b/>
                <w:bCs/>
              </w:rPr>
              <w:t>TOTAL</w:t>
            </w:r>
          </w:p>
        </w:tc>
        <w:tc>
          <w:tcPr>
            <w:tcW w:w="0" w:type="auto"/>
            <w:hideMark/>
          </w:tcPr>
          <w:p w14:paraId="26240247" w14:textId="77777777" w:rsidR="008F1968" w:rsidRPr="008F1968" w:rsidRDefault="008F1968" w:rsidP="008F1968">
            <w:pPr>
              <w:spacing w:after="160" w:line="278" w:lineRule="auto"/>
            </w:pPr>
            <w:r w:rsidRPr="008F1968">
              <w:rPr>
                <w:b/>
                <w:bCs/>
              </w:rPr>
              <w:t>24</w:t>
            </w:r>
          </w:p>
        </w:tc>
        <w:tc>
          <w:tcPr>
            <w:tcW w:w="0" w:type="auto"/>
            <w:hideMark/>
          </w:tcPr>
          <w:p w14:paraId="4E78140A" w14:textId="77777777" w:rsidR="008F1968" w:rsidRPr="008F1968" w:rsidRDefault="008F1968" w:rsidP="008F1968">
            <w:pPr>
              <w:spacing w:after="160" w:line="278" w:lineRule="auto"/>
            </w:pPr>
            <w:r w:rsidRPr="008F1968">
              <w:t>—</w:t>
            </w:r>
          </w:p>
        </w:tc>
      </w:tr>
    </w:tbl>
    <w:p w14:paraId="131C1233" w14:textId="3149EB0D" w:rsidR="008F1968" w:rsidRPr="008F1968" w:rsidRDefault="008F1968" w:rsidP="008F1968">
      <w:pPr>
        <w:ind w:left="720"/>
        <w:rPr>
          <w:lang w:val="es-ES"/>
        </w:rPr>
      </w:pPr>
      <w:r w:rsidRPr="008F1968">
        <w:rPr>
          <w:b/>
          <w:bCs/>
        </w:rPr>
        <w:t xml:space="preserve"> </w:t>
      </w:r>
    </w:p>
    <w:sectPr w:rsidR="008F1968" w:rsidRPr="008F19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0E2"/>
    <w:multiLevelType w:val="multilevel"/>
    <w:tmpl w:val="DAFE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D96421"/>
    <w:multiLevelType w:val="multilevel"/>
    <w:tmpl w:val="40B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2098">
    <w:abstractNumId w:val="1"/>
  </w:num>
  <w:num w:numId="2" w16cid:durableId="76481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68"/>
    <w:rsid w:val="008F1968"/>
    <w:rsid w:val="00F27A2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DA1D"/>
  <w15:chartTrackingRefBased/>
  <w15:docId w15:val="{F26E8779-C3A7-4F24-9CCD-6C9370AD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1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1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19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19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19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19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19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19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19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19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19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19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19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19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19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19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19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1968"/>
    <w:rPr>
      <w:rFonts w:eastAsiaTheme="majorEastAsia" w:cstheme="majorBidi"/>
      <w:color w:val="272727" w:themeColor="text1" w:themeTint="D8"/>
    </w:rPr>
  </w:style>
  <w:style w:type="paragraph" w:styleId="Ttulo">
    <w:name w:val="Title"/>
    <w:basedOn w:val="Normal"/>
    <w:next w:val="Normal"/>
    <w:link w:val="TtuloCar"/>
    <w:uiPriority w:val="10"/>
    <w:qFormat/>
    <w:rsid w:val="008F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9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19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19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1968"/>
    <w:pPr>
      <w:spacing w:before="160"/>
      <w:jc w:val="center"/>
    </w:pPr>
    <w:rPr>
      <w:i/>
      <w:iCs/>
      <w:color w:val="404040" w:themeColor="text1" w:themeTint="BF"/>
    </w:rPr>
  </w:style>
  <w:style w:type="character" w:customStyle="1" w:styleId="CitaCar">
    <w:name w:val="Cita Car"/>
    <w:basedOn w:val="Fuentedeprrafopredeter"/>
    <w:link w:val="Cita"/>
    <w:uiPriority w:val="29"/>
    <w:rsid w:val="008F1968"/>
    <w:rPr>
      <w:i/>
      <w:iCs/>
      <w:color w:val="404040" w:themeColor="text1" w:themeTint="BF"/>
    </w:rPr>
  </w:style>
  <w:style w:type="paragraph" w:styleId="Prrafodelista">
    <w:name w:val="List Paragraph"/>
    <w:basedOn w:val="Normal"/>
    <w:uiPriority w:val="34"/>
    <w:qFormat/>
    <w:rsid w:val="008F1968"/>
    <w:pPr>
      <w:ind w:left="720"/>
      <w:contextualSpacing/>
    </w:pPr>
  </w:style>
  <w:style w:type="character" w:styleId="nfasisintenso">
    <w:name w:val="Intense Emphasis"/>
    <w:basedOn w:val="Fuentedeprrafopredeter"/>
    <w:uiPriority w:val="21"/>
    <w:qFormat/>
    <w:rsid w:val="008F1968"/>
    <w:rPr>
      <w:i/>
      <w:iCs/>
      <w:color w:val="2F5496" w:themeColor="accent1" w:themeShade="BF"/>
    </w:rPr>
  </w:style>
  <w:style w:type="paragraph" w:styleId="Citadestacada">
    <w:name w:val="Intense Quote"/>
    <w:basedOn w:val="Normal"/>
    <w:next w:val="Normal"/>
    <w:link w:val="CitadestacadaCar"/>
    <w:uiPriority w:val="30"/>
    <w:qFormat/>
    <w:rsid w:val="008F1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1968"/>
    <w:rPr>
      <w:i/>
      <w:iCs/>
      <w:color w:val="2F5496" w:themeColor="accent1" w:themeShade="BF"/>
    </w:rPr>
  </w:style>
  <w:style w:type="character" w:styleId="Referenciaintensa">
    <w:name w:val="Intense Reference"/>
    <w:basedOn w:val="Fuentedeprrafopredeter"/>
    <w:uiPriority w:val="32"/>
    <w:qFormat/>
    <w:rsid w:val="008F1968"/>
    <w:rPr>
      <w:b/>
      <w:bCs/>
      <w:smallCaps/>
      <w:color w:val="2F5496" w:themeColor="accent1" w:themeShade="BF"/>
      <w:spacing w:val="5"/>
    </w:rPr>
  </w:style>
  <w:style w:type="table" w:styleId="Tablaconcuadrcula">
    <w:name w:val="Table Grid"/>
    <w:basedOn w:val="Tablanormal"/>
    <w:uiPriority w:val="39"/>
    <w:rsid w:val="008F1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1398</Words>
  <Characters>7691</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of Water</dc:creator>
  <cp:keywords/>
  <dc:description/>
  <cp:lastModifiedBy>Full of Water</cp:lastModifiedBy>
  <cp:revision>1</cp:revision>
  <dcterms:created xsi:type="dcterms:W3CDTF">2026-09-01T20:00:00Z</dcterms:created>
  <dcterms:modified xsi:type="dcterms:W3CDTF">2026-09-01T20:03:00Z</dcterms:modified>
</cp:coreProperties>
</file>