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6DBC1" w14:textId="4CEF7EA8" w:rsidR="00DA7F42" w:rsidRDefault="00DA7F42" w:rsidP="00DA7F42">
      <w:pPr>
        <w:spacing w:after="0"/>
        <w:jc w:val="both"/>
        <w:rPr>
          <w:b/>
          <w:bCs/>
          <w:sz w:val="32"/>
          <w:szCs w:val="32"/>
        </w:rPr>
      </w:pPr>
      <w:bookmarkStart w:id="0" w:name="_Hlk173397494"/>
    </w:p>
    <w:p w14:paraId="4798E44C" w14:textId="77777777" w:rsidR="00806C84" w:rsidRDefault="00806C84" w:rsidP="00DA7F42">
      <w:pPr>
        <w:spacing w:after="0"/>
        <w:jc w:val="both"/>
        <w:rPr>
          <w:b/>
          <w:bCs/>
          <w:sz w:val="32"/>
          <w:szCs w:val="32"/>
        </w:rPr>
      </w:pPr>
    </w:p>
    <w:p w14:paraId="39B2A104" w14:textId="5134D2D1" w:rsidR="00C0424E" w:rsidRDefault="007948EA" w:rsidP="00EA0E57">
      <w:pPr>
        <w:spacing w:after="0"/>
        <w:jc w:val="center"/>
        <w:rPr>
          <w:b/>
          <w:bCs/>
          <w:sz w:val="32"/>
          <w:szCs w:val="32"/>
        </w:rPr>
      </w:pPr>
      <w:r>
        <w:rPr>
          <w:noProof/>
        </w:rPr>
        <w:drawing>
          <wp:inline distT="0" distB="0" distL="0" distR="0" wp14:anchorId="72887011" wp14:editId="5A645F5A">
            <wp:extent cx="4918047" cy="1657350"/>
            <wp:effectExtent l="0" t="0" r="0" b="0"/>
            <wp:docPr id="44855174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551747" name=""/>
                    <pic:cNvPicPr/>
                  </pic:nvPicPr>
                  <pic:blipFill>
                    <a:blip r:embed="rId5">
                      <a:extLst>
                        <a:ext uri="{96DAC541-7B7A-43D3-8B79-37D633B846F1}">
                          <asvg:svgBlip xmlns:asvg="http://schemas.microsoft.com/office/drawing/2016/SVG/main" r:embed="rId6"/>
                        </a:ext>
                      </a:extLst>
                    </a:blip>
                    <a:stretch>
                      <a:fillRect/>
                    </a:stretch>
                  </pic:blipFill>
                  <pic:spPr>
                    <a:xfrm>
                      <a:off x="0" y="0"/>
                      <a:ext cx="4926193" cy="1660095"/>
                    </a:xfrm>
                    <a:prstGeom prst="rect">
                      <a:avLst/>
                    </a:prstGeom>
                  </pic:spPr>
                </pic:pic>
              </a:graphicData>
            </a:graphic>
          </wp:inline>
        </w:drawing>
      </w:r>
    </w:p>
    <w:p w14:paraId="61C5F780" w14:textId="26372D49" w:rsidR="00EA0E57" w:rsidRPr="006823E2" w:rsidRDefault="00EA0E57" w:rsidP="006823E2">
      <w:pPr>
        <w:spacing w:after="0"/>
        <w:jc w:val="center"/>
        <w:rPr>
          <w:b/>
          <w:bCs/>
          <w:sz w:val="32"/>
          <w:szCs w:val="32"/>
        </w:rPr>
      </w:pPr>
    </w:p>
    <w:p w14:paraId="6CF5C3EB" w14:textId="77777777" w:rsidR="00EA0E57" w:rsidRDefault="00EA0E57" w:rsidP="00EA0E57">
      <w:pPr>
        <w:jc w:val="center"/>
        <w:rPr>
          <w:b/>
          <w:bCs/>
          <w:sz w:val="44"/>
          <w:szCs w:val="44"/>
        </w:rPr>
      </w:pPr>
    </w:p>
    <w:p w14:paraId="69747158" w14:textId="77777777" w:rsidR="00EA0E57" w:rsidRPr="007360EB" w:rsidRDefault="00EA0E57" w:rsidP="00EA0E57">
      <w:pPr>
        <w:spacing w:after="0"/>
        <w:jc w:val="center"/>
        <w:rPr>
          <w:b/>
          <w:bCs/>
          <w:sz w:val="44"/>
          <w:szCs w:val="44"/>
        </w:rPr>
      </w:pPr>
      <w:r w:rsidRPr="007360EB">
        <w:rPr>
          <w:b/>
          <w:bCs/>
          <w:sz w:val="44"/>
          <w:szCs w:val="44"/>
        </w:rPr>
        <w:t>MSc Artificial Intelligence and Data Science</w:t>
      </w:r>
    </w:p>
    <w:p w14:paraId="332D2858" w14:textId="77777777" w:rsidR="00EA0E57" w:rsidRDefault="00EA0E57" w:rsidP="00EA0E57">
      <w:pPr>
        <w:jc w:val="center"/>
        <w:rPr>
          <w:b/>
          <w:bCs/>
          <w:sz w:val="44"/>
          <w:szCs w:val="44"/>
        </w:rPr>
      </w:pPr>
      <w:r w:rsidRPr="00CA2A8B">
        <w:rPr>
          <w:b/>
          <w:bCs/>
          <w:sz w:val="40"/>
          <w:szCs w:val="40"/>
        </w:rPr>
        <w:t>Module 771766 - Fundamentals of Data</w:t>
      </w:r>
      <w:r>
        <w:rPr>
          <w:b/>
          <w:bCs/>
          <w:sz w:val="40"/>
          <w:szCs w:val="40"/>
        </w:rPr>
        <w:t xml:space="preserve"> </w:t>
      </w:r>
      <w:r w:rsidRPr="00CA2A8B">
        <w:rPr>
          <w:b/>
          <w:bCs/>
          <w:sz w:val="40"/>
          <w:szCs w:val="40"/>
        </w:rPr>
        <w:t>Science</w:t>
      </w:r>
      <w:r w:rsidRPr="00CA2A8B">
        <w:rPr>
          <w:b/>
          <w:bCs/>
          <w:sz w:val="24"/>
          <w:szCs w:val="24"/>
        </w:rPr>
        <w:t xml:space="preserve"> </w:t>
      </w:r>
      <w:r w:rsidRPr="0035729B">
        <w:rPr>
          <w:b/>
          <w:bCs/>
          <w:sz w:val="48"/>
          <w:szCs w:val="48"/>
        </w:rPr>
        <w:t>Census Project Report</w:t>
      </w:r>
    </w:p>
    <w:p w14:paraId="1F1CE1E3" w14:textId="77777777" w:rsidR="00EA0E57" w:rsidRDefault="00EA0E57" w:rsidP="00EA0E57">
      <w:pPr>
        <w:jc w:val="center"/>
        <w:rPr>
          <w:b/>
          <w:bCs/>
          <w:sz w:val="44"/>
          <w:szCs w:val="44"/>
        </w:rPr>
      </w:pPr>
    </w:p>
    <w:p w14:paraId="0B59197E" w14:textId="587C82E9" w:rsidR="00EA0E57" w:rsidRPr="00EE1968" w:rsidRDefault="00806C84" w:rsidP="00EA0E57">
      <w:pPr>
        <w:jc w:val="center"/>
        <w:rPr>
          <w:b/>
          <w:bCs/>
          <w:sz w:val="32"/>
          <w:szCs w:val="32"/>
          <w:lang w:val="pl-PL"/>
        </w:rPr>
      </w:pPr>
      <w:r w:rsidRPr="00EE1968">
        <w:rPr>
          <w:b/>
          <w:bCs/>
          <w:sz w:val="32"/>
          <w:szCs w:val="32"/>
          <w:lang w:val="pl-PL"/>
        </w:rPr>
        <w:t xml:space="preserve">By </w:t>
      </w:r>
    </w:p>
    <w:p w14:paraId="7AD138BA" w14:textId="77777777" w:rsidR="00806C84" w:rsidRPr="00EE1968" w:rsidRDefault="00806C84" w:rsidP="00EA0E57">
      <w:pPr>
        <w:jc w:val="center"/>
        <w:rPr>
          <w:b/>
          <w:bCs/>
          <w:sz w:val="32"/>
          <w:szCs w:val="32"/>
          <w:lang w:val="pl-PL"/>
        </w:rPr>
      </w:pPr>
    </w:p>
    <w:p w14:paraId="359B059C" w14:textId="77777777" w:rsidR="00806C84" w:rsidRPr="00EE1968" w:rsidRDefault="00806C84" w:rsidP="00EA0E57">
      <w:pPr>
        <w:jc w:val="center"/>
        <w:rPr>
          <w:b/>
          <w:bCs/>
          <w:sz w:val="32"/>
          <w:szCs w:val="32"/>
          <w:lang w:val="pl-PL"/>
        </w:rPr>
      </w:pPr>
    </w:p>
    <w:p w14:paraId="3024EE5D" w14:textId="77777777" w:rsidR="00806C84" w:rsidRPr="00EE1968" w:rsidRDefault="00806C84" w:rsidP="006823E2">
      <w:pPr>
        <w:rPr>
          <w:b/>
          <w:bCs/>
          <w:sz w:val="32"/>
          <w:szCs w:val="32"/>
          <w:lang w:val="pl-PL"/>
        </w:rPr>
      </w:pPr>
    </w:p>
    <w:p w14:paraId="46DF84CA" w14:textId="77777777" w:rsidR="00FE275F" w:rsidRPr="00EE1968" w:rsidRDefault="00FE275F" w:rsidP="00EA0E57">
      <w:pPr>
        <w:jc w:val="center"/>
        <w:rPr>
          <w:b/>
          <w:bCs/>
          <w:sz w:val="32"/>
          <w:szCs w:val="32"/>
          <w:lang w:val="pl-PL"/>
        </w:rPr>
      </w:pPr>
    </w:p>
    <w:p w14:paraId="48FFFFAF" w14:textId="77777777" w:rsidR="00FE275F" w:rsidRPr="00EE1968" w:rsidRDefault="00FE275F" w:rsidP="00EA0E57">
      <w:pPr>
        <w:jc w:val="center"/>
        <w:rPr>
          <w:b/>
          <w:bCs/>
          <w:sz w:val="32"/>
          <w:szCs w:val="32"/>
          <w:lang w:val="pl-PL"/>
        </w:rPr>
      </w:pPr>
    </w:p>
    <w:p w14:paraId="5523C089" w14:textId="77777777" w:rsidR="00FE275F" w:rsidRPr="00EE1968" w:rsidRDefault="00FE275F" w:rsidP="00EA0E57">
      <w:pPr>
        <w:jc w:val="center"/>
        <w:rPr>
          <w:b/>
          <w:bCs/>
          <w:sz w:val="32"/>
          <w:szCs w:val="32"/>
          <w:lang w:val="pl-PL"/>
        </w:rPr>
      </w:pPr>
    </w:p>
    <w:p w14:paraId="67FAD529" w14:textId="77777777" w:rsidR="00FE275F" w:rsidRPr="00EE1968" w:rsidRDefault="00FE275F" w:rsidP="00EA0E57">
      <w:pPr>
        <w:jc w:val="center"/>
        <w:rPr>
          <w:b/>
          <w:bCs/>
          <w:sz w:val="32"/>
          <w:szCs w:val="32"/>
          <w:lang w:val="pl-PL"/>
        </w:rPr>
      </w:pPr>
    </w:p>
    <w:p w14:paraId="06DA534E" w14:textId="77777777" w:rsidR="00EA0E57" w:rsidRPr="00EE1968" w:rsidRDefault="00EA0E57" w:rsidP="00EA0E57">
      <w:pPr>
        <w:spacing w:after="0"/>
        <w:jc w:val="center"/>
        <w:rPr>
          <w:b/>
          <w:bCs/>
          <w:sz w:val="44"/>
          <w:szCs w:val="44"/>
          <w:lang w:val="pl-PL"/>
        </w:rPr>
      </w:pPr>
      <w:r w:rsidRPr="00EE1968">
        <w:rPr>
          <w:b/>
          <w:bCs/>
          <w:sz w:val="44"/>
          <w:szCs w:val="44"/>
          <w:lang w:val="pl-PL"/>
        </w:rPr>
        <w:t>Student ID – 202403820 | Samuel Datubo Jaja</w:t>
      </w:r>
    </w:p>
    <w:p w14:paraId="557DDFA3" w14:textId="77777777" w:rsidR="00FE275F" w:rsidRPr="00EE1968" w:rsidRDefault="00FE275F" w:rsidP="00EA0E57">
      <w:pPr>
        <w:spacing w:after="0"/>
        <w:jc w:val="center"/>
        <w:rPr>
          <w:b/>
          <w:bCs/>
          <w:sz w:val="32"/>
          <w:szCs w:val="32"/>
          <w:lang w:val="pl-PL"/>
        </w:rPr>
      </w:pPr>
    </w:p>
    <w:p w14:paraId="00FC630A" w14:textId="098D4288" w:rsidR="00EA0E57" w:rsidRDefault="000C0274" w:rsidP="009B2F08">
      <w:pPr>
        <w:spacing w:after="0"/>
        <w:jc w:val="center"/>
        <w:rPr>
          <w:b/>
          <w:bCs/>
          <w:sz w:val="36"/>
          <w:szCs w:val="36"/>
        </w:rPr>
      </w:pPr>
      <w:bookmarkStart w:id="1" w:name="_Hlk173773686"/>
      <w:bookmarkEnd w:id="0"/>
      <w:r w:rsidRPr="00FE275F">
        <w:rPr>
          <w:b/>
          <w:bCs/>
          <w:sz w:val="36"/>
          <w:szCs w:val="36"/>
        </w:rPr>
        <w:lastRenderedPageBreak/>
        <w:t>Abstract</w:t>
      </w:r>
    </w:p>
    <w:p w14:paraId="22DAF7C5" w14:textId="77777777" w:rsidR="00D52364" w:rsidRDefault="00D52364" w:rsidP="0038737C">
      <w:pPr>
        <w:spacing w:after="0"/>
        <w:jc w:val="both"/>
        <w:rPr>
          <w:sz w:val="28"/>
          <w:szCs w:val="28"/>
        </w:rPr>
      </w:pPr>
    </w:p>
    <w:p w14:paraId="7B2F5A16" w14:textId="77777777" w:rsidR="008321B8" w:rsidRDefault="008321B8" w:rsidP="0038737C">
      <w:pPr>
        <w:spacing w:after="0"/>
        <w:jc w:val="both"/>
        <w:rPr>
          <w:sz w:val="24"/>
          <w:szCs w:val="24"/>
        </w:rPr>
      </w:pPr>
    </w:p>
    <w:p w14:paraId="7AB1B738" w14:textId="3717AAC8" w:rsidR="00724D66" w:rsidRDefault="008321B8" w:rsidP="008321B8">
      <w:pPr>
        <w:spacing w:after="0"/>
        <w:jc w:val="both"/>
        <w:rPr>
          <w:sz w:val="24"/>
          <w:szCs w:val="24"/>
        </w:rPr>
      </w:pPr>
      <w:r w:rsidRPr="008321B8">
        <w:rPr>
          <w:sz w:val="24"/>
          <w:szCs w:val="24"/>
        </w:rPr>
        <w:t xml:space="preserve">This report looks at various data science processes completed for the United Kingdom census project of 2021 to be specific. It includes aspects such as cleaning data, analyzing them and making recommendations to local government concerning land development as well as investment decision. The analysis looked at age distribution patterns, unemployment trends, religious groups, married individuals and divorcees, house occupancy rates, immigration and emigration rates, birth rates, death rates, number of university students, and commuters. Through careful analysis, the report suggests/ranks constructing a train </w:t>
      </w:r>
      <w:r>
        <w:rPr>
          <w:sz w:val="24"/>
          <w:szCs w:val="24"/>
        </w:rPr>
        <w:t>s</w:t>
      </w:r>
      <w:r w:rsidRPr="008321B8">
        <w:rPr>
          <w:sz w:val="24"/>
          <w:szCs w:val="24"/>
        </w:rPr>
        <w:t>tation for the significant 50.53% of the population and investing in employment and training programs based on an unemployment rate above 8%. In making these recommendations, statistical analysis and hypothesis testing were conducted whe</w:t>
      </w:r>
      <w:r>
        <w:rPr>
          <w:sz w:val="24"/>
          <w:szCs w:val="24"/>
        </w:rPr>
        <w:t>re</w:t>
      </w:r>
      <w:r w:rsidRPr="008321B8">
        <w:rPr>
          <w:sz w:val="24"/>
          <w:szCs w:val="24"/>
        </w:rPr>
        <w:t xml:space="preserve"> necessary, </w:t>
      </w:r>
      <w:r>
        <w:rPr>
          <w:sz w:val="24"/>
          <w:szCs w:val="24"/>
        </w:rPr>
        <w:t>to</w:t>
      </w:r>
      <w:r w:rsidRPr="008321B8">
        <w:rPr>
          <w:sz w:val="24"/>
          <w:szCs w:val="24"/>
        </w:rPr>
        <w:t xml:space="preserve"> suit various needs of the town.</w:t>
      </w:r>
    </w:p>
    <w:p w14:paraId="58B85792" w14:textId="77777777" w:rsidR="000C0274" w:rsidRDefault="000C0274" w:rsidP="00ED52A8">
      <w:pPr>
        <w:spacing w:after="0"/>
        <w:rPr>
          <w:b/>
          <w:bCs/>
          <w:sz w:val="32"/>
          <w:szCs w:val="32"/>
        </w:rPr>
      </w:pPr>
    </w:p>
    <w:p w14:paraId="48A1876F" w14:textId="77777777" w:rsidR="000C0274" w:rsidRDefault="000C0274" w:rsidP="00ED52A8">
      <w:pPr>
        <w:spacing w:after="0"/>
        <w:rPr>
          <w:b/>
          <w:bCs/>
          <w:sz w:val="32"/>
          <w:szCs w:val="32"/>
        </w:rPr>
      </w:pPr>
    </w:p>
    <w:p w14:paraId="58A8E5A8" w14:textId="77777777" w:rsidR="000C0274" w:rsidRDefault="000C0274" w:rsidP="00ED52A8">
      <w:pPr>
        <w:spacing w:after="0"/>
        <w:rPr>
          <w:b/>
          <w:bCs/>
          <w:sz w:val="32"/>
          <w:szCs w:val="32"/>
        </w:rPr>
      </w:pPr>
    </w:p>
    <w:p w14:paraId="48919506" w14:textId="77777777" w:rsidR="000C0274" w:rsidRDefault="000C0274" w:rsidP="00ED52A8">
      <w:pPr>
        <w:spacing w:after="0"/>
        <w:rPr>
          <w:b/>
          <w:bCs/>
          <w:sz w:val="32"/>
          <w:szCs w:val="32"/>
        </w:rPr>
      </w:pPr>
    </w:p>
    <w:p w14:paraId="1B00814D" w14:textId="77777777" w:rsidR="000C0274" w:rsidRDefault="000C0274" w:rsidP="00ED52A8">
      <w:pPr>
        <w:spacing w:after="0"/>
        <w:rPr>
          <w:b/>
          <w:bCs/>
          <w:sz w:val="32"/>
          <w:szCs w:val="32"/>
        </w:rPr>
      </w:pPr>
    </w:p>
    <w:p w14:paraId="5DCA7D61" w14:textId="77777777" w:rsidR="000C0274" w:rsidRDefault="000C0274" w:rsidP="00ED52A8">
      <w:pPr>
        <w:spacing w:after="0"/>
        <w:rPr>
          <w:b/>
          <w:bCs/>
          <w:sz w:val="32"/>
          <w:szCs w:val="32"/>
        </w:rPr>
      </w:pPr>
    </w:p>
    <w:p w14:paraId="6B8C5AD4" w14:textId="77777777" w:rsidR="000C0274" w:rsidRDefault="000C0274" w:rsidP="00ED52A8">
      <w:pPr>
        <w:spacing w:after="0"/>
        <w:rPr>
          <w:b/>
          <w:bCs/>
          <w:sz w:val="32"/>
          <w:szCs w:val="32"/>
        </w:rPr>
      </w:pPr>
    </w:p>
    <w:p w14:paraId="54F0B474" w14:textId="77777777" w:rsidR="000C0274" w:rsidRDefault="000C0274" w:rsidP="00ED52A8">
      <w:pPr>
        <w:spacing w:after="0"/>
        <w:rPr>
          <w:b/>
          <w:bCs/>
          <w:sz w:val="32"/>
          <w:szCs w:val="32"/>
        </w:rPr>
      </w:pPr>
    </w:p>
    <w:p w14:paraId="239AAB51" w14:textId="77777777" w:rsidR="000C0274" w:rsidRDefault="000C0274" w:rsidP="00ED52A8">
      <w:pPr>
        <w:spacing w:after="0"/>
        <w:rPr>
          <w:b/>
          <w:bCs/>
          <w:sz w:val="32"/>
          <w:szCs w:val="32"/>
        </w:rPr>
      </w:pPr>
    </w:p>
    <w:p w14:paraId="61377C15" w14:textId="77777777" w:rsidR="000C0274" w:rsidRDefault="000C0274" w:rsidP="00ED52A8">
      <w:pPr>
        <w:spacing w:after="0"/>
        <w:rPr>
          <w:b/>
          <w:bCs/>
          <w:sz w:val="32"/>
          <w:szCs w:val="32"/>
        </w:rPr>
      </w:pPr>
    </w:p>
    <w:p w14:paraId="210CB370" w14:textId="77777777" w:rsidR="000C0274" w:rsidRDefault="000C0274" w:rsidP="00ED52A8">
      <w:pPr>
        <w:spacing w:after="0"/>
        <w:rPr>
          <w:b/>
          <w:bCs/>
          <w:sz w:val="32"/>
          <w:szCs w:val="32"/>
        </w:rPr>
      </w:pPr>
    </w:p>
    <w:p w14:paraId="37675BE0" w14:textId="77777777" w:rsidR="000C0274" w:rsidRDefault="000C0274" w:rsidP="00ED52A8">
      <w:pPr>
        <w:spacing w:after="0"/>
        <w:rPr>
          <w:b/>
          <w:bCs/>
          <w:sz w:val="32"/>
          <w:szCs w:val="32"/>
        </w:rPr>
      </w:pPr>
    </w:p>
    <w:p w14:paraId="1234E123" w14:textId="77777777" w:rsidR="000C0274" w:rsidRDefault="000C0274" w:rsidP="00ED52A8">
      <w:pPr>
        <w:spacing w:after="0"/>
        <w:rPr>
          <w:b/>
          <w:bCs/>
          <w:sz w:val="32"/>
          <w:szCs w:val="32"/>
        </w:rPr>
      </w:pPr>
    </w:p>
    <w:p w14:paraId="525CD77C" w14:textId="77777777" w:rsidR="000C0274" w:rsidRDefault="000C0274" w:rsidP="00ED52A8">
      <w:pPr>
        <w:spacing w:after="0"/>
        <w:rPr>
          <w:b/>
          <w:bCs/>
          <w:sz w:val="32"/>
          <w:szCs w:val="32"/>
        </w:rPr>
      </w:pPr>
    </w:p>
    <w:p w14:paraId="4014898C" w14:textId="77777777" w:rsidR="000C0274" w:rsidRDefault="000C0274" w:rsidP="00ED52A8">
      <w:pPr>
        <w:spacing w:after="0"/>
        <w:rPr>
          <w:b/>
          <w:bCs/>
          <w:sz w:val="32"/>
          <w:szCs w:val="32"/>
        </w:rPr>
      </w:pPr>
    </w:p>
    <w:p w14:paraId="2E5BE09D" w14:textId="77777777" w:rsidR="000C0274" w:rsidRDefault="000C0274" w:rsidP="00ED52A8">
      <w:pPr>
        <w:spacing w:after="0"/>
        <w:rPr>
          <w:b/>
          <w:bCs/>
          <w:sz w:val="32"/>
          <w:szCs w:val="32"/>
        </w:rPr>
      </w:pPr>
    </w:p>
    <w:p w14:paraId="3342DB6F" w14:textId="77777777" w:rsidR="000C0274" w:rsidRDefault="000C0274" w:rsidP="00ED52A8">
      <w:pPr>
        <w:spacing w:after="0"/>
        <w:rPr>
          <w:b/>
          <w:bCs/>
          <w:sz w:val="32"/>
          <w:szCs w:val="32"/>
        </w:rPr>
      </w:pPr>
    </w:p>
    <w:p w14:paraId="545B6791" w14:textId="77777777" w:rsidR="000C0274" w:rsidRDefault="000C0274" w:rsidP="00ED52A8">
      <w:pPr>
        <w:spacing w:after="0"/>
        <w:rPr>
          <w:b/>
          <w:bCs/>
          <w:sz w:val="32"/>
          <w:szCs w:val="32"/>
        </w:rPr>
      </w:pPr>
    </w:p>
    <w:p w14:paraId="27933980" w14:textId="77777777" w:rsidR="000C0274" w:rsidRDefault="000C0274" w:rsidP="00ED52A8">
      <w:pPr>
        <w:spacing w:after="0"/>
        <w:rPr>
          <w:b/>
          <w:bCs/>
          <w:sz w:val="32"/>
          <w:szCs w:val="32"/>
        </w:rPr>
      </w:pPr>
    </w:p>
    <w:p w14:paraId="7C670067" w14:textId="4FA4F228" w:rsidR="00ED52A8" w:rsidRPr="009B2F08" w:rsidRDefault="000D3732" w:rsidP="00ED52A8">
      <w:pPr>
        <w:rPr>
          <w:b/>
          <w:bCs/>
          <w:sz w:val="36"/>
          <w:szCs w:val="36"/>
        </w:rPr>
      </w:pPr>
      <w:r w:rsidRPr="009B2F08">
        <w:rPr>
          <w:b/>
          <w:bCs/>
          <w:sz w:val="32"/>
          <w:szCs w:val="32"/>
        </w:rPr>
        <w:lastRenderedPageBreak/>
        <w:t xml:space="preserve">1.0 </w:t>
      </w:r>
      <w:r w:rsidR="00ED52A8" w:rsidRPr="009B2F08">
        <w:rPr>
          <w:b/>
          <w:bCs/>
          <w:sz w:val="32"/>
          <w:szCs w:val="32"/>
        </w:rPr>
        <w:t xml:space="preserve">Introduction </w:t>
      </w:r>
    </w:p>
    <w:p w14:paraId="206194E7" w14:textId="0E37F432" w:rsidR="00F6773D" w:rsidRDefault="00582F4B" w:rsidP="0051271D">
      <w:pPr>
        <w:jc w:val="both"/>
        <w:rPr>
          <w:b/>
          <w:bCs/>
          <w:sz w:val="28"/>
          <w:szCs w:val="28"/>
        </w:rPr>
      </w:pPr>
      <w:r>
        <w:rPr>
          <w:sz w:val="24"/>
          <w:szCs w:val="24"/>
        </w:rPr>
        <w:t>The United Kingdom conducts a census every ten years to examine the population’s status. This census helps them to make better-informed, data-backed decisions and policies like resource allocation and planning. (Office for National Statistics, n.d)</w:t>
      </w:r>
      <w:r w:rsidRPr="0051271D">
        <w:rPr>
          <w:sz w:val="24"/>
          <w:szCs w:val="24"/>
        </w:rPr>
        <w:t xml:space="preserve">. </w:t>
      </w:r>
      <w:r w:rsidR="0051271D" w:rsidRPr="0051271D">
        <w:rPr>
          <w:sz w:val="24"/>
          <w:szCs w:val="24"/>
        </w:rPr>
        <w:t>The most recent census was conducted in 2021</w:t>
      </w:r>
      <w:r w:rsidR="00E74372">
        <w:rPr>
          <w:sz w:val="24"/>
          <w:szCs w:val="24"/>
        </w:rPr>
        <w:t xml:space="preserve"> (GOV.UK, 202</w:t>
      </w:r>
      <w:r w:rsidR="005B05D8">
        <w:rPr>
          <w:sz w:val="24"/>
          <w:szCs w:val="24"/>
        </w:rPr>
        <w:t>2</w:t>
      </w:r>
      <w:r w:rsidR="00E74372">
        <w:rPr>
          <w:sz w:val="24"/>
          <w:szCs w:val="24"/>
        </w:rPr>
        <w:t>).</w:t>
      </w:r>
      <w:r w:rsidR="003370CC">
        <w:rPr>
          <w:sz w:val="24"/>
          <w:szCs w:val="24"/>
        </w:rPr>
        <w:t xml:space="preserve"> </w:t>
      </w:r>
      <w:r w:rsidR="0051271D" w:rsidRPr="0051271D">
        <w:rPr>
          <w:sz w:val="24"/>
          <w:szCs w:val="24"/>
        </w:rPr>
        <w:t xml:space="preserve">As a member of the local government team, I used mock census data in this project to decide how </w:t>
      </w:r>
      <w:r w:rsidR="00554705" w:rsidRPr="0051271D">
        <w:rPr>
          <w:sz w:val="24"/>
          <w:szCs w:val="24"/>
        </w:rPr>
        <w:t>to utilize</w:t>
      </w:r>
      <w:r w:rsidR="0051271D" w:rsidRPr="0051271D">
        <w:rPr>
          <w:sz w:val="24"/>
          <w:szCs w:val="24"/>
        </w:rPr>
        <w:t xml:space="preserve"> an unoccupied piece of land </w:t>
      </w:r>
      <w:r w:rsidR="00554705">
        <w:rPr>
          <w:sz w:val="24"/>
          <w:szCs w:val="24"/>
        </w:rPr>
        <w:t xml:space="preserve">best </w:t>
      </w:r>
      <w:r w:rsidR="0051271D" w:rsidRPr="0051271D">
        <w:rPr>
          <w:sz w:val="24"/>
          <w:szCs w:val="24"/>
        </w:rPr>
        <w:t>and determine the most beneficial investments for the new government.</w:t>
      </w:r>
    </w:p>
    <w:p w14:paraId="3E3AB103" w14:textId="77777777" w:rsidR="00BF0172" w:rsidRDefault="000D3732">
      <w:pPr>
        <w:rPr>
          <w:b/>
          <w:bCs/>
          <w:sz w:val="28"/>
          <w:szCs w:val="28"/>
        </w:rPr>
      </w:pPr>
      <w:r w:rsidRPr="009B2F08">
        <w:rPr>
          <w:b/>
          <w:bCs/>
          <w:sz w:val="32"/>
          <w:szCs w:val="32"/>
        </w:rPr>
        <w:t xml:space="preserve">2.0 </w:t>
      </w:r>
      <w:r w:rsidR="00BF0172" w:rsidRPr="009B2F08">
        <w:rPr>
          <w:b/>
          <w:bCs/>
          <w:sz w:val="32"/>
          <w:szCs w:val="32"/>
        </w:rPr>
        <w:t>Methodology (</w:t>
      </w:r>
      <w:r w:rsidRPr="009B2F08">
        <w:rPr>
          <w:b/>
          <w:bCs/>
          <w:sz w:val="32"/>
          <w:szCs w:val="32"/>
        </w:rPr>
        <w:t>Data</w:t>
      </w:r>
      <w:r w:rsidR="00912C9A" w:rsidRPr="009B2F08">
        <w:rPr>
          <w:b/>
          <w:bCs/>
          <w:sz w:val="32"/>
          <w:szCs w:val="32"/>
        </w:rPr>
        <w:t xml:space="preserve"> Cleaning</w:t>
      </w:r>
      <w:r w:rsidR="00BF0172" w:rsidRPr="009B2F08">
        <w:rPr>
          <w:b/>
          <w:bCs/>
          <w:sz w:val="32"/>
          <w:szCs w:val="32"/>
        </w:rPr>
        <w:t xml:space="preserve"> &amp; Analysis</w:t>
      </w:r>
      <w:r w:rsidR="00BF0172">
        <w:rPr>
          <w:b/>
          <w:bCs/>
          <w:sz w:val="28"/>
          <w:szCs w:val="28"/>
        </w:rPr>
        <w:t>)</w:t>
      </w:r>
    </w:p>
    <w:p w14:paraId="6B6F3677" w14:textId="5D38B594" w:rsidR="00F6773D" w:rsidRDefault="00762B06">
      <w:pPr>
        <w:rPr>
          <w:b/>
          <w:bCs/>
          <w:sz w:val="28"/>
          <w:szCs w:val="28"/>
        </w:rPr>
      </w:pPr>
      <w:r>
        <w:rPr>
          <w:b/>
          <w:bCs/>
          <w:sz w:val="28"/>
          <w:szCs w:val="28"/>
        </w:rPr>
        <w:t>2.1 Data</w:t>
      </w:r>
      <w:r w:rsidR="00BF0172">
        <w:rPr>
          <w:b/>
          <w:bCs/>
          <w:sz w:val="28"/>
          <w:szCs w:val="28"/>
        </w:rPr>
        <w:t xml:space="preserve"> Cleaning</w:t>
      </w:r>
      <w:r w:rsidR="002C7DDA">
        <w:rPr>
          <w:b/>
          <w:bCs/>
          <w:sz w:val="28"/>
          <w:szCs w:val="28"/>
        </w:rPr>
        <w:t xml:space="preserve"> </w:t>
      </w:r>
    </w:p>
    <w:p w14:paraId="63EFBCE0" w14:textId="4AE21B95" w:rsidR="00CA1FA9" w:rsidRDefault="006E05A0" w:rsidP="00762B06">
      <w:pPr>
        <w:jc w:val="both"/>
        <w:rPr>
          <w:sz w:val="24"/>
          <w:szCs w:val="24"/>
        </w:rPr>
      </w:pPr>
      <w:r w:rsidRPr="006E05A0">
        <w:rPr>
          <w:sz w:val="24"/>
          <w:szCs w:val="24"/>
        </w:rPr>
        <w:t>Data cleaning is always done on a copy of the original data</w:t>
      </w:r>
      <w:r w:rsidR="00DA557E">
        <w:rPr>
          <w:sz w:val="24"/>
          <w:szCs w:val="24"/>
        </w:rPr>
        <w:t xml:space="preserve"> </w:t>
      </w:r>
      <w:r w:rsidRPr="006E05A0">
        <w:rPr>
          <w:sz w:val="24"/>
          <w:szCs w:val="24"/>
        </w:rPr>
        <w:t>(</w:t>
      </w:r>
      <w:proofErr w:type="spellStart"/>
      <w:r w:rsidRPr="006E05A0">
        <w:rPr>
          <w:sz w:val="24"/>
          <w:szCs w:val="24"/>
        </w:rPr>
        <w:t>Skiena</w:t>
      </w:r>
      <w:proofErr w:type="spellEnd"/>
      <w:r w:rsidRPr="006E05A0">
        <w:rPr>
          <w:sz w:val="24"/>
          <w:szCs w:val="24"/>
        </w:rPr>
        <w:t xml:space="preserve">, 2017). The fuel of Data Science, Artificial Intelligence and Machine Learning is </w:t>
      </w:r>
      <w:r w:rsidR="00D0361F">
        <w:rPr>
          <w:sz w:val="24"/>
          <w:szCs w:val="24"/>
        </w:rPr>
        <w:t>d</w:t>
      </w:r>
      <w:r w:rsidRPr="006E05A0">
        <w:rPr>
          <w:sz w:val="24"/>
          <w:szCs w:val="24"/>
        </w:rPr>
        <w:t>ata</w:t>
      </w:r>
      <w:r w:rsidR="005B05D8">
        <w:rPr>
          <w:sz w:val="24"/>
          <w:szCs w:val="24"/>
        </w:rPr>
        <w:t xml:space="preserve"> and t</w:t>
      </w:r>
      <w:r w:rsidRPr="006E05A0">
        <w:rPr>
          <w:sz w:val="24"/>
          <w:szCs w:val="24"/>
        </w:rPr>
        <w:t xml:space="preserve">o achieve the most accurate </w:t>
      </w:r>
      <w:r w:rsidR="005B05D8">
        <w:rPr>
          <w:sz w:val="24"/>
          <w:szCs w:val="24"/>
        </w:rPr>
        <w:t>insight</w:t>
      </w:r>
      <w:r w:rsidRPr="006E05A0">
        <w:rPr>
          <w:sz w:val="24"/>
          <w:szCs w:val="24"/>
        </w:rPr>
        <w:t xml:space="preserve"> from any data, </w:t>
      </w:r>
      <w:r w:rsidR="005B05D8">
        <w:rPr>
          <w:sz w:val="24"/>
          <w:szCs w:val="24"/>
        </w:rPr>
        <w:t>data must be of high quality (Datascientest, 2023)</w:t>
      </w:r>
      <w:r w:rsidRPr="006E05A0">
        <w:rPr>
          <w:sz w:val="24"/>
          <w:szCs w:val="24"/>
        </w:rPr>
        <w:t>.</w:t>
      </w:r>
    </w:p>
    <w:p w14:paraId="194A7A1A" w14:textId="4DABCEE2" w:rsidR="00CA1FA9" w:rsidRDefault="00D06009">
      <w:pPr>
        <w:rPr>
          <w:sz w:val="24"/>
          <w:szCs w:val="24"/>
        </w:rPr>
      </w:pPr>
      <w:r>
        <w:rPr>
          <w:sz w:val="24"/>
          <w:szCs w:val="24"/>
        </w:rPr>
        <w:t>In</w:t>
      </w:r>
      <w:r w:rsidR="00CA1FA9">
        <w:rPr>
          <w:sz w:val="24"/>
          <w:szCs w:val="24"/>
        </w:rPr>
        <w:t xml:space="preserve"> columns of the census dataset </w:t>
      </w:r>
      <w:r w:rsidR="000A1DBD">
        <w:rPr>
          <w:sz w:val="24"/>
          <w:szCs w:val="24"/>
        </w:rPr>
        <w:t>the following operations were carried out:</w:t>
      </w:r>
    </w:p>
    <w:p w14:paraId="47BECF55" w14:textId="2C7E04F3" w:rsidR="000A1DBD" w:rsidRPr="00D06009" w:rsidRDefault="000A1DBD" w:rsidP="00D06009">
      <w:pPr>
        <w:pStyle w:val="ListParagraph"/>
        <w:numPr>
          <w:ilvl w:val="0"/>
          <w:numId w:val="1"/>
        </w:numPr>
        <w:rPr>
          <w:sz w:val="24"/>
          <w:szCs w:val="24"/>
        </w:rPr>
      </w:pPr>
      <w:r>
        <w:rPr>
          <w:sz w:val="24"/>
          <w:szCs w:val="24"/>
        </w:rPr>
        <w:t>Check for duplicate rows</w:t>
      </w:r>
      <w:r w:rsidR="00D06009">
        <w:rPr>
          <w:sz w:val="24"/>
          <w:szCs w:val="24"/>
        </w:rPr>
        <w:t xml:space="preserve">, </w:t>
      </w:r>
      <w:r w:rsidR="006877C1">
        <w:rPr>
          <w:sz w:val="24"/>
          <w:szCs w:val="24"/>
        </w:rPr>
        <w:t>empty strings</w:t>
      </w:r>
      <w:r w:rsidR="00D06009">
        <w:rPr>
          <w:sz w:val="24"/>
          <w:szCs w:val="24"/>
        </w:rPr>
        <w:t>,</w:t>
      </w:r>
      <w:r w:rsidR="00D06009" w:rsidRPr="00D06009">
        <w:rPr>
          <w:sz w:val="24"/>
          <w:szCs w:val="24"/>
        </w:rPr>
        <w:t xml:space="preserve"> </w:t>
      </w:r>
      <w:r w:rsidR="00D06009">
        <w:rPr>
          <w:sz w:val="24"/>
          <w:szCs w:val="24"/>
        </w:rPr>
        <w:t>unique values and null values.</w:t>
      </w:r>
    </w:p>
    <w:p w14:paraId="41334794" w14:textId="6296FB8C" w:rsidR="000A1DBD" w:rsidRDefault="000A1DBD" w:rsidP="000A1DBD">
      <w:pPr>
        <w:pStyle w:val="ListParagraph"/>
        <w:numPr>
          <w:ilvl w:val="0"/>
          <w:numId w:val="1"/>
        </w:numPr>
        <w:rPr>
          <w:sz w:val="24"/>
          <w:szCs w:val="24"/>
        </w:rPr>
      </w:pPr>
      <w:r>
        <w:rPr>
          <w:sz w:val="24"/>
          <w:szCs w:val="24"/>
        </w:rPr>
        <w:t>Check for appropriate data type</w:t>
      </w:r>
      <w:r w:rsidR="00162D45">
        <w:rPr>
          <w:sz w:val="24"/>
          <w:szCs w:val="24"/>
        </w:rPr>
        <w:t>.</w:t>
      </w:r>
    </w:p>
    <w:p w14:paraId="0D4CC6AD" w14:textId="2D5A97DE" w:rsidR="000A1DBD" w:rsidRDefault="000A1DBD" w:rsidP="000A1DBD">
      <w:pPr>
        <w:pStyle w:val="ListParagraph"/>
        <w:numPr>
          <w:ilvl w:val="0"/>
          <w:numId w:val="1"/>
        </w:numPr>
        <w:rPr>
          <w:sz w:val="24"/>
          <w:szCs w:val="24"/>
        </w:rPr>
      </w:pPr>
      <w:r>
        <w:rPr>
          <w:sz w:val="24"/>
          <w:szCs w:val="24"/>
        </w:rPr>
        <w:t>Computation of percentage of missing value</w:t>
      </w:r>
      <w:r w:rsidR="00162D45">
        <w:rPr>
          <w:sz w:val="24"/>
          <w:szCs w:val="24"/>
        </w:rPr>
        <w:t>.</w:t>
      </w:r>
      <w:r>
        <w:rPr>
          <w:sz w:val="24"/>
          <w:szCs w:val="24"/>
        </w:rPr>
        <w:t xml:space="preserve"> </w:t>
      </w:r>
    </w:p>
    <w:p w14:paraId="740E2B2A" w14:textId="43D020A0" w:rsidR="00B16594" w:rsidRDefault="008044DE" w:rsidP="000A1DBD">
      <w:pPr>
        <w:pStyle w:val="ListParagraph"/>
        <w:numPr>
          <w:ilvl w:val="0"/>
          <w:numId w:val="1"/>
        </w:numPr>
        <w:rPr>
          <w:sz w:val="24"/>
          <w:szCs w:val="24"/>
        </w:rPr>
      </w:pPr>
      <w:r>
        <w:rPr>
          <w:sz w:val="24"/>
          <w:szCs w:val="24"/>
        </w:rPr>
        <w:t>Data</w:t>
      </w:r>
      <w:r w:rsidR="006B18F2">
        <w:rPr>
          <w:sz w:val="24"/>
          <w:szCs w:val="24"/>
        </w:rPr>
        <w:t xml:space="preserve"> integrity check and</w:t>
      </w:r>
      <w:r>
        <w:rPr>
          <w:sz w:val="24"/>
          <w:szCs w:val="24"/>
        </w:rPr>
        <w:t xml:space="preserve"> </w:t>
      </w:r>
      <w:r w:rsidR="00DA557E">
        <w:rPr>
          <w:sz w:val="24"/>
          <w:szCs w:val="24"/>
        </w:rPr>
        <w:t>s</w:t>
      </w:r>
      <w:r w:rsidR="009E7A6C">
        <w:rPr>
          <w:sz w:val="24"/>
          <w:szCs w:val="24"/>
        </w:rPr>
        <w:t>tandardization</w:t>
      </w:r>
      <w:r w:rsidR="00162D45">
        <w:rPr>
          <w:sz w:val="24"/>
          <w:szCs w:val="24"/>
        </w:rPr>
        <w:t>.</w:t>
      </w:r>
      <w:r w:rsidR="009E7A6C">
        <w:rPr>
          <w:sz w:val="24"/>
          <w:szCs w:val="24"/>
        </w:rPr>
        <w:t xml:space="preserve"> </w:t>
      </w:r>
    </w:p>
    <w:p w14:paraId="3CF9F031" w14:textId="6C0015CE" w:rsidR="0051271D" w:rsidRPr="0095530B" w:rsidRDefault="009E7A6C" w:rsidP="0095530B">
      <w:pPr>
        <w:pStyle w:val="ListParagraph"/>
        <w:numPr>
          <w:ilvl w:val="0"/>
          <w:numId w:val="1"/>
        </w:numPr>
        <w:rPr>
          <w:sz w:val="24"/>
          <w:szCs w:val="24"/>
        </w:rPr>
      </w:pPr>
      <w:r>
        <w:rPr>
          <w:sz w:val="24"/>
          <w:szCs w:val="24"/>
        </w:rPr>
        <w:t xml:space="preserve">Saving </w:t>
      </w:r>
      <w:r w:rsidR="00DA557E">
        <w:rPr>
          <w:sz w:val="24"/>
          <w:szCs w:val="24"/>
        </w:rPr>
        <w:t>c</w:t>
      </w:r>
      <w:r>
        <w:rPr>
          <w:sz w:val="24"/>
          <w:szCs w:val="24"/>
        </w:rPr>
        <w:t xml:space="preserve">leaned </w:t>
      </w:r>
      <w:r w:rsidR="001A7A0B">
        <w:rPr>
          <w:sz w:val="24"/>
          <w:szCs w:val="24"/>
        </w:rPr>
        <w:t xml:space="preserve">and analyzed </w:t>
      </w:r>
      <w:r w:rsidR="00DA557E">
        <w:rPr>
          <w:sz w:val="24"/>
          <w:szCs w:val="24"/>
        </w:rPr>
        <w:t>d</w:t>
      </w:r>
      <w:r>
        <w:rPr>
          <w:sz w:val="24"/>
          <w:szCs w:val="24"/>
        </w:rPr>
        <w:t>ata</w:t>
      </w:r>
      <w:r w:rsidR="00D06009">
        <w:rPr>
          <w:sz w:val="24"/>
          <w:szCs w:val="24"/>
        </w:rPr>
        <w:t>.</w:t>
      </w:r>
      <w:r w:rsidR="008044DE">
        <w:rPr>
          <w:sz w:val="24"/>
          <w:szCs w:val="24"/>
        </w:rPr>
        <w:t xml:space="preserve"> </w:t>
      </w:r>
      <w:bookmarkEnd w:id="1"/>
    </w:p>
    <w:p w14:paraId="56D4960C" w14:textId="412FDBDE" w:rsidR="00CA1FA9" w:rsidRDefault="001E7BC7" w:rsidP="008537F2">
      <w:pPr>
        <w:jc w:val="center"/>
        <w:rPr>
          <w:sz w:val="28"/>
          <w:szCs w:val="28"/>
        </w:rPr>
      </w:pPr>
      <w:r w:rsidRPr="001E7BC7">
        <w:rPr>
          <w:noProof/>
          <w:sz w:val="28"/>
          <w:szCs w:val="28"/>
        </w:rPr>
        <w:drawing>
          <wp:inline distT="0" distB="0" distL="0" distR="0" wp14:anchorId="6412B235" wp14:editId="3B6A9504">
            <wp:extent cx="3352799" cy="2273643"/>
            <wp:effectExtent l="0" t="0" r="635" b="0"/>
            <wp:docPr id="1271561050"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561050" name="Picture 1" descr="A computer screen shot of a black screen&#10;&#10;Description automatically generated"/>
                    <pic:cNvPicPr/>
                  </pic:nvPicPr>
                  <pic:blipFill>
                    <a:blip r:embed="rId7"/>
                    <a:stretch>
                      <a:fillRect/>
                    </a:stretch>
                  </pic:blipFill>
                  <pic:spPr>
                    <a:xfrm>
                      <a:off x="0" y="0"/>
                      <a:ext cx="3354874" cy="2275050"/>
                    </a:xfrm>
                    <a:prstGeom prst="rect">
                      <a:avLst/>
                    </a:prstGeom>
                  </pic:spPr>
                </pic:pic>
              </a:graphicData>
            </a:graphic>
          </wp:inline>
        </w:drawing>
      </w:r>
    </w:p>
    <w:p w14:paraId="6262E71E" w14:textId="51EE6925" w:rsidR="00347CD7" w:rsidRPr="00223205" w:rsidRDefault="00C0490B" w:rsidP="00223205">
      <w:pPr>
        <w:jc w:val="center"/>
        <w:rPr>
          <w:sz w:val="24"/>
          <w:szCs w:val="24"/>
        </w:rPr>
      </w:pPr>
      <w:r w:rsidRPr="00CA1FA9">
        <w:rPr>
          <w:sz w:val="24"/>
          <w:szCs w:val="24"/>
        </w:rPr>
        <w:t xml:space="preserve">Figure 1: </w:t>
      </w:r>
      <w:r>
        <w:rPr>
          <w:sz w:val="24"/>
          <w:szCs w:val="24"/>
        </w:rPr>
        <w:t xml:space="preserve">Census </w:t>
      </w:r>
      <w:r w:rsidRPr="00CA1FA9">
        <w:rPr>
          <w:sz w:val="24"/>
          <w:szCs w:val="24"/>
        </w:rPr>
        <w:t>Dataset Summary Statistics</w:t>
      </w:r>
    </w:p>
    <w:p w14:paraId="21A5CEE5" w14:textId="4AA11D64" w:rsidR="00347CD7" w:rsidRDefault="00347CD7" w:rsidP="0004609E">
      <w:pPr>
        <w:jc w:val="both"/>
        <w:rPr>
          <w:sz w:val="24"/>
          <w:szCs w:val="24"/>
        </w:rPr>
      </w:pPr>
      <w:r w:rsidRPr="00CA1FA9">
        <w:rPr>
          <w:sz w:val="24"/>
          <w:szCs w:val="24"/>
        </w:rPr>
        <w:t>The census dataset contained</w:t>
      </w:r>
      <w:r w:rsidR="003851F1">
        <w:rPr>
          <w:sz w:val="24"/>
          <w:szCs w:val="24"/>
        </w:rPr>
        <w:t xml:space="preserve"> 10457 rows</w:t>
      </w:r>
      <w:r w:rsidRPr="00CA1FA9">
        <w:rPr>
          <w:sz w:val="24"/>
          <w:szCs w:val="24"/>
        </w:rPr>
        <w:t xml:space="preserve"> </w:t>
      </w:r>
      <w:r w:rsidR="003851F1">
        <w:rPr>
          <w:sz w:val="24"/>
          <w:szCs w:val="24"/>
        </w:rPr>
        <w:t xml:space="preserve">and </w:t>
      </w:r>
      <w:r w:rsidRPr="00CA1FA9">
        <w:rPr>
          <w:sz w:val="24"/>
          <w:szCs w:val="24"/>
        </w:rPr>
        <w:t>12 columns</w:t>
      </w:r>
      <w:r w:rsidR="00075FEF">
        <w:rPr>
          <w:sz w:val="24"/>
          <w:szCs w:val="24"/>
        </w:rPr>
        <w:t xml:space="preserve"> as seen in Figure 1</w:t>
      </w:r>
      <w:r>
        <w:rPr>
          <w:sz w:val="24"/>
          <w:szCs w:val="24"/>
        </w:rPr>
        <w:t>, where each column</w:t>
      </w:r>
      <w:r w:rsidR="00E6380E">
        <w:rPr>
          <w:sz w:val="24"/>
          <w:szCs w:val="24"/>
        </w:rPr>
        <w:t xml:space="preserve"> was cleaned</w:t>
      </w:r>
      <w:r>
        <w:rPr>
          <w:sz w:val="24"/>
          <w:szCs w:val="24"/>
        </w:rPr>
        <w:t xml:space="preserve"> rigorous</w:t>
      </w:r>
      <w:r w:rsidR="00E6380E">
        <w:rPr>
          <w:sz w:val="24"/>
          <w:szCs w:val="24"/>
        </w:rPr>
        <w:t xml:space="preserve">ly as </w:t>
      </w:r>
      <w:r w:rsidR="00CF6F3C">
        <w:rPr>
          <w:sz w:val="24"/>
          <w:szCs w:val="24"/>
        </w:rPr>
        <w:t>detailed</w:t>
      </w:r>
      <w:r w:rsidR="00E6380E">
        <w:rPr>
          <w:sz w:val="24"/>
          <w:szCs w:val="24"/>
        </w:rPr>
        <w:t xml:space="preserve"> in the</w:t>
      </w:r>
      <w:r w:rsidR="00A64CA3">
        <w:rPr>
          <w:sz w:val="24"/>
          <w:szCs w:val="24"/>
        </w:rPr>
        <w:t xml:space="preserve"> Jupyter Notebook associated with this report. </w:t>
      </w:r>
    </w:p>
    <w:p w14:paraId="70FEF7BD" w14:textId="749674FB" w:rsidR="00347CD7" w:rsidRDefault="00347CD7" w:rsidP="00A64CA3">
      <w:pPr>
        <w:pStyle w:val="ListParagraph"/>
        <w:numPr>
          <w:ilvl w:val="0"/>
          <w:numId w:val="2"/>
        </w:numPr>
        <w:jc w:val="both"/>
        <w:rPr>
          <w:sz w:val="24"/>
          <w:szCs w:val="24"/>
        </w:rPr>
      </w:pPr>
      <w:r w:rsidRPr="00A64CA3">
        <w:rPr>
          <w:b/>
          <w:bCs/>
          <w:sz w:val="24"/>
          <w:szCs w:val="24"/>
        </w:rPr>
        <w:lastRenderedPageBreak/>
        <w:t>Unnamed: 0</w:t>
      </w:r>
      <w:r>
        <w:rPr>
          <w:sz w:val="24"/>
          <w:szCs w:val="24"/>
        </w:rPr>
        <w:t>:</w:t>
      </w:r>
      <w:r w:rsidR="00607037" w:rsidRPr="00607037">
        <w:t xml:space="preserve"> </w:t>
      </w:r>
      <w:r w:rsidR="00607037" w:rsidRPr="00607037">
        <w:rPr>
          <w:sz w:val="24"/>
          <w:szCs w:val="24"/>
        </w:rPr>
        <w:t xml:space="preserve">I checked whether the column was a sequential index or useful for tracking rows before deciding to rename it to </w:t>
      </w:r>
      <w:r w:rsidR="00607037" w:rsidRPr="00CB48A4">
        <w:rPr>
          <w:b/>
          <w:bCs/>
          <w:sz w:val="24"/>
          <w:szCs w:val="24"/>
        </w:rPr>
        <w:t>'Serial Number</w:t>
      </w:r>
      <w:r w:rsidR="00607037" w:rsidRPr="00607037">
        <w:rPr>
          <w:sz w:val="24"/>
          <w:szCs w:val="24"/>
        </w:rPr>
        <w:t>,' as noted in the Jupyter Notebook</w:t>
      </w:r>
      <w:r w:rsidR="00A64CA3">
        <w:rPr>
          <w:sz w:val="24"/>
          <w:szCs w:val="24"/>
        </w:rPr>
        <w:t xml:space="preserve">. </w:t>
      </w:r>
    </w:p>
    <w:p w14:paraId="2C86C2E6" w14:textId="402C7AA5" w:rsidR="00E26DFA" w:rsidRPr="00E26DFA" w:rsidRDefault="00347CD7" w:rsidP="00E26DFA">
      <w:pPr>
        <w:pStyle w:val="ListParagraph"/>
        <w:numPr>
          <w:ilvl w:val="0"/>
          <w:numId w:val="2"/>
        </w:numPr>
        <w:jc w:val="both"/>
        <w:rPr>
          <w:sz w:val="24"/>
          <w:szCs w:val="24"/>
        </w:rPr>
      </w:pPr>
      <w:r w:rsidRPr="00EE1968">
        <w:rPr>
          <w:b/>
          <w:bCs/>
          <w:sz w:val="24"/>
          <w:szCs w:val="24"/>
        </w:rPr>
        <w:t>S</w:t>
      </w:r>
      <w:r w:rsidRPr="00E26DFA">
        <w:rPr>
          <w:b/>
          <w:bCs/>
          <w:sz w:val="24"/>
          <w:szCs w:val="24"/>
        </w:rPr>
        <w:t>treet</w:t>
      </w:r>
      <w:r w:rsidR="008537F2" w:rsidRPr="00E26DFA">
        <w:rPr>
          <w:sz w:val="24"/>
          <w:szCs w:val="24"/>
        </w:rPr>
        <w:t xml:space="preserve">: </w:t>
      </w:r>
      <w:r w:rsidR="00607037" w:rsidRPr="00607037">
        <w:rPr>
          <w:sz w:val="24"/>
          <w:szCs w:val="24"/>
        </w:rPr>
        <w:t xml:space="preserve">The order of NaNs </w:t>
      </w:r>
      <w:r w:rsidR="00FE4494">
        <w:rPr>
          <w:sz w:val="24"/>
          <w:szCs w:val="24"/>
        </w:rPr>
        <w:t xml:space="preserve">(Not a Number) </w:t>
      </w:r>
      <w:r w:rsidR="00607037" w:rsidRPr="00607037">
        <w:rPr>
          <w:sz w:val="24"/>
          <w:szCs w:val="24"/>
        </w:rPr>
        <w:t xml:space="preserve">in 'Street' and 'House Number' is based on the hierarchical nature of census data. A house number depends on the street. NaNs in the Street Column can be filled by leveraging the high likelihood that individuals with the same house number and surname live on the same street. Similar methods were applied to clean </w:t>
      </w:r>
      <w:r w:rsidR="00607037" w:rsidRPr="00607037">
        <w:rPr>
          <w:b/>
          <w:bCs/>
          <w:sz w:val="24"/>
          <w:szCs w:val="24"/>
        </w:rPr>
        <w:t>House Number</w:t>
      </w:r>
      <w:r w:rsidR="00607037" w:rsidRPr="00607037">
        <w:rPr>
          <w:sz w:val="24"/>
          <w:szCs w:val="24"/>
        </w:rPr>
        <w:t xml:space="preserve"> and </w:t>
      </w:r>
      <w:r w:rsidR="00607037" w:rsidRPr="00607037">
        <w:rPr>
          <w:b/>
          <w:bCs/>
          <w:sz w:val="24"/>
          <w:szCs w:val="24"/>
        </w:rPr>
        <w:t>Surname</w:t>
      </w:r>
      <w:r w:rsidR="00607037" w:rsidRPr="00607037">
        <w:rPr>
          <w:sz w:val="24"/>
          <w:szCs w:val="24"/>
        </w:rPr>
        <w:t>.</w:t>
      </w:r>
    </w:p>
    <w:p w14:paraId="649D675B" w14:textId="4E6928C9" w:rsidR="00347CD7" w:rsidRPr="008537F2" w:rsidRDefault="00347CD7" w:rsidP="00347CD7">
      <w:pPr>
        <w:pStyle w:val="ListParagraph"/>
        <w:numPr>
          <w:ilvl w:val="0"/>
          <w:numId w:val="2"/>
        </w:numPr>
        <w:rPr>
          <w:sz w:val="24"/>
          <w:szCs w:val="24"/>
        </w:rPr>
      </w:pPr>
      <w:r w:rsidRPr="00137F54">
        <w:rPr>
          <w:b/>
          <w:bCs/>
          <w:sz w:val="24"/>
          <w:szCs w:val="24"/>
        </w:rPr>
        <w:t>First Name</w:t>
      </w:r>
      <w:r w:rsidR="006E0BC0">
        <w:rPr>
          <w:sz w:val="24"/>
          <w:szCs w:val="24"/>
        </w:rPr>
        <w:t>: As seen in the Jupyter Notebook</w:t>
      </w:r>
      <w:r w:rsidR="00E26DFA" w:rsidRPr="00E26DFA">
        <w:rPr>
          <w:sz w:val="24"/>
          <w:szCs w:val="24"/>
        </w:rPr>
        <w:t xml:space="preserve"> </w:t>
      </w:r>
      <w:r w:rsidR="00E26DFA">
        <w:rPr>
          <w:sz w:val="24"/>
          <w:szCs w:val="24"/>
        </w:rPr>
        <w:t xml:space="preserve">was </w:t>
      </w:r>
      <w:r w:rsidR="00E26DFA" w:rsidRPr="00E26DFA">
        <w:rPr>
          <w:sz w:val="24"/>
          <w:szCs w:val="24"/>
        </w:rPr>
        <w:t>filled with Unknown to maintain data integrity</w:t>
      </w:r>
      <w:r w:rsidR="006E0BC0">
        <w:rPr>
          <w:sz w:val="24"/>
          <w:szCs w:val="24"/>
        </w:rPr>
        <w:t xml:space="preserve">.  </w:t>
      </w:r>
    </w:p>
    <w:p w14:paraId="07A5841A" w14:textId="77777777" w:rsidR="00607037" w:rsidRDefault="00347CD7" w:rsidP="003D1733">
      <w:pPr>
        <w:pStyle w:val="ListParagraph"/>
        <w:numPr>
          <w:ilvl w:val="0"/>
          <w:numId w:val="2"/>
        </w:numPr>
        <w:jc w:val="both"/>
        <w:rPr>
          <w:sz w:val="24"/>
          <w:szCs w:val="24"/>
        </w:rPr>
      </w:pPr>
      <w:r w:rsidRPr="00607037">
        <w:rPr>
          <w:b/>
          <w:bCs/>
          <w:sz w:val="24"/>
          <w:szCs w:val="24"/>
        </w:rPr>
        <w:t>Age</w:t>
      </w:r>
      <w:r w:rsidR="00DA557E" w:rsidRPr="00607037">
        <w:rPr>
          <w:b/>
          <w:bCs/>
          <w:sz w:val="24"/>
          <w:szCs w:val="24"/>
        </w:rPr>
        <w:t>:</w:t>
      </w:r>
      <w:r w:rsidR="00DA557E" w:rsidRPr="00607037">
        <w:rPr>
          <w:sz w:val="24"/>
          <w:szCs w:val="24"/>
        </w:rPr>
        <w:t xml:space="preserve"> </w:t>
      </w:r>
      <w:r w:rsidR="00607037" w:rsidRPr="00607037">
        <w:rPr>
          <w:sz w:val="24"/>
          <w:szCs w:val="24"/>
        </w:rPr>
        <w:t xml:space="preserve">I converted the 'Age' column to numeric, handled errors by setting them to NaN, and filled missing values with the median due to the skewed distribution. I ensured ages were within 0 to 122 years and used bin widths of 5 for visualization. </w:t>
      </w:r>
    </w:p>
    <w:p w14:paraId="260286E3" w14:textId="27D97406" w:rsidR="00347CD7" w:rsidRPr="00607037" w:rsidRDefault="00347CD7" w:rsidP="003D1733">
      <w:pPr>
        <w:pStyle w:val="ListParagraph"/>
        <w:numPr>
          <w:ilvl w:val="0"/>
          <w:numId w:val="2"/>
        </w:numPr>
        <w:jc w:val="both"/>
        <w:rPr>
          <w:sz w:val="24"/>
          <w:szCs w:val="24"/>
        </w:rPr>
      </w:pPr>
      <w:r w:rsidRPr="00C937FB">
        <w:rPr>
          <w:b/>
          <w:bCs/>
          <w:sz w:val="24"/>
          <w:szCs w:val="24"/>
        </w:rPr>
        <w:t>Relationship to Head of House</w:t>
      </w:r>
      <w:r w:rsidR="00C937FB">
        <w:rPr>
          <w:sz w:val="24"/>
          <w:szCs w:val="24"/>
        </w:rPr>
        <w:t>:</w:t>
      </w:r>
      <w:r w:rsidR="00C937FB" w:rsidRPr="00C937FB">
        <w:t xml:space="preserve"> </w:t>
      </w:r>
      <w:r w:rsidR="00D06009">
        <w:rPr>
          <w:sz w:val="24"/>
          <w:szCs w:val="24"/>
        </w:rPr>
        <w:t xml:space="preserve">I </w:t>
      </w:r>
      <w:r w:rsidR="00377DF5" w:rsidRPr="00377DF5">
        <w:rPr>
          <w:sz w:val="24"/>
          <w:szCs w:val="24"/>
        </w:rPr>
        <w:t>assign</w:t>
      </w:r>
      <w:r w:rsidR="00D06009">
        <w:rPr>
          <w:sz w:val="24"/>
          <w:szCs w:val="24"/>
        </w:rPr>
        <w:t>ed</w:t>
      </w:r>
      <w:r w:rsidR="00377DF5" w:rsidRPr="00377DF5">
        <w:rPr>
          <w:sz w:val="24"/>
          <w:szCs w:val="24"/>
        </w:rPr>
        <w:t xml:space="preserve"> "Head" to individuals aged 18 or above, but only if no other head exists in the household, while those under 18 are labeled as "Minor." Any remaining cases are marked as "Unknown" to avoid ambiguity. </w:t>
      </w:r>
    </w:p>
    <w:p w14:paraId="49FD6D6F" w14:textId="0A706EF5" w:rsidR="00347CD7" w:rsidRPr="00C937FB" w:rsidRDefault="00347CD7" w:rsidP="00C937FB">
      <w:pPr>
        <w:pStyle w:val="ListParagraph"/>
        <w:numPr>
          <w:ilvl w:val="0"/>
          <w:numId w:val="2"/>
        </w:numPr>
        <w:jc w:val="both"/>
        <w:rPr>
          <w:b/>
          <w:bCs/>
          <w:sz w:val="24"/>
          <w:szCs w:val="24"/>
        </w:rPr>
      </w:pPr>
      <w:r w:rsidRPr="00C937FB">
        <w:rPr>
          <w:b/>
          <w:bCs/>
          <w:sz w:val="24"/>
          <w:szCs w:val="24"/>
        </w:rPr>
        <w:t>Marital Status</w:t>
      </w:r>
      <w:r w:rsidR="00C937FB">
        <w:rPr>
          <w:b/>
          <w:bCs/>
          <w:sz w:val="24"/>
          <w:szCs w:val="24"/>
        </w:rPr>
        <w:t xml:space="preserve">:  </w:t>
      </w:r>
      <w:r w:rsidR="00C937FB" w:rsidRPr="00C937FB">
        <w:rPr>
          <w:sz w:val="24"/>
          <w:szCs w:val="24"/>
        </w:rPr>
        <w:t>To fill missing 'Marital Status' values, I label</w:t>
      </w:r>
      <w:r w:rsidR="00D06009">
        <w:rPr>
          <w:sz w:val="24"/>
          <w:szCs w:val="24"/>
        </w:rPr>
        <w:t>led</w:t>
      </w:r>
      <w:r w:rsidR="00C937FB" w:rsidRPr="00C937FB">
        <w:rPr>
          <w:sz w:val="24"/>
          <w:szCs w:val="24"/>
        </w:rPr>
        <w:t xml:space="preserve"> individuals under 18 as 'Minor' and those 18 or older as 'Unknown'.</w:t>
      </w:r>
      <w:r w:rsidR="00C937FB" w:rsidRPr="00C937FB">
        <w:rPr>
          <w:b/>
          <w:bCs/>
          <w:sz w:val="24"/>
          <w:szCs w:val="24"/>
        </w:rPr>
        <w:t xml:space="preserve"> </w:t>
      </w:r>
    </w:p>
    <w:p w14:paraId="1A5C134B" w14:textId="165D66ED" w:rsidR="00347CD7" w:rsidRPr="008537F2" w:rsidRDefault="00C937FB" w:rsidP="00C937FB">
      <w:pPr>
        <w:pStyle w:val="ListParagraph"/>
        <w:numPr>
          <w:ilvl w:val="0"/>
          <w:numId w:val="2"/>
        </w:numPr>
        <w:jc w:val="both"/>
        <w:rPr>
          <w:sz w:val="24"/>
          <w:szCs w:val="24"/>
        </w:rPr>
      </w:pPr>
      <w:r w:rsidRPr="00C937FB">
        <w:rPr>
          <w:b/>
          <w:bCs/>
          <w:sz w:val="24"/>
          <w:szCs w:val="24"/>
        </w:rPr>
        <w:t>Gender</w:t>
      </w:r>
      <w:r w:rsidRPr="008537F2">
        <w:rPr>
          <w:sz w:val="24"/>
          <w:szCs w:val="24"/>
        </w:rPr>
        <w:t>:</w:t>
      </w:r>
      <w:r>
        <w:rPr>
          <w:sz w:val="24"/>
          <w:szCs w:val="24"/>
        </w:rPr>
        <w:t xml:space="preserve"> </w:t>
      </w:r>
      <w:r w:rsidR="006D7F9F">
        <w:rPr>
          <w:sz w:val="24"/>
          <w:szCs w:val="24"/>
        </w:rPr>
        <w:t>I filled</w:t>
      </w:r>
      <w:r w:rsidR="00C503A3" w:rsidRPr="00C503A3">
        <w:rPr>
          <w:sz w:val="24"/>
          <w:szCs w:val="24"/>
        </w:rPr>
        <w:t xml:space="preserve"> missing gender values by first mapping the gender based on known relationships using a dictionary (e.g., mapping 'Son' to 'Male'). Any remaining missing values are then filled using the mode, but only if less than 10% are missing to avoid skewing the data; otherwise, they are marked as 'Unknown'. </w:t>
      </w:r>
    </w:p>
    <w:p w14:paraId="595CE129" w14:textId="31DFF3D4" w:rsidR="00347CD7" w:rsidRPr="005A0FF1" w:rsidRDefault="00347CD7" w:rsidP="005A0FF1">
      <w:pPr>
        <w:pStyle w:val="ListParagraph"/>
        <w:numPr>
          <w:ilvl w:val="0"/>
          <w:numId w:val="2"/>
        </w:numPr>
        <w:jc w:val="both"/>
        <w:rPr>
          <w:sz w:val="24"/>
          <w:szCs w:val="24"/>
        </w:rPr>
      </w:pPr>
      <w:r w:rsidRPr="00C937FB">
        <w:rPr>
          <w:b/>
          <w:bCs/>
          <w:sz w:val="24"/>
          <w:szCs w:val="24"/>
        </w:rPr>
        <w:t>Occupation</w:t>
      </w:r>
      <w:r w:rsidR="00C937FB">
        <w:rPr>
          <w:b/>
          <w:bCs/>
          <w:sz w:val="24"/>
          <w:szCs w:val="24"/>
        </w:rPr>
        <w:t>:</w:t>
      </w:r>
      <w:r w:rsidR="00C937FB" w:rsidRPr="00C937FB">
        <w:t xml:space="preserve"> </w:t>
      </w:r>
      <w:r w:rsidR="00C937FB" w:rsidRPr="005A0FF1">
        <w:rPr>
          <w:sz w:val="24"/>
          <w:szCs w:val="24"/>
        </w:rPr>
        <w:t>I created a function to fill missing 'Occupation' values based on age, labeling those within the student age range as 'Student' and others with the most frequent occupation</w:t>
      </w:r>
      <w:r w:rsidR="005A0FF1" w:rsidRPr="005A0FF1">
        <w:rPr>
          <w:sz w:val="24"/>
          <w:szCs w:val="24"/>
        </w:rPr>
        <w:t>.</w:t>
      </w:r>
    </w:p>
    <w:p w14:paraId="624FF24E" w14:textId="13C05B36" w:rsidR="00643390" w:rsidRPr="00BC3C68" w:rsidRDefault="00347CD7" w:rsidP="00643390">
      <w:pPr>
        <w:pStyle w:val="ListParagraph"/>
        <w:numPr>
          <w:ilvl w:val="0"/>
          <w:numId w:val="2"/>
        </w:numPr>
        <w:rPr>
          <w:b/>
          <w:bCs/>
          <w:sz w:val="24"/>
          <w:szCs w:val="24"/>
        </w:rPr>
      </w:pPr>
      <w:r w:rsidRPr="00C937FB">
        <w:rPr>
          <w:b/>
          <w:bCs/>
          <w:sz w:val="24"/>
          <w:szCs w:val="24"/>
        </w:rPr>
        <w:t>Infirmity</w:t>
      </w:r>
      <w:r w:rsidR="005A0FF1">
        <w:rPr>
          <w:b/>
          <w:bCs/>
          <w:sz w:val="24"/>
          <w:szCs w:val="24"/>
        </w:rPr>
        <w:t xml:space="preserve">: </w:t>
      </w:r>
      <w:r w:rsidRPr="00C937FB">
        <w:rPr>
          <w:b/>
          <w:bCs/>
          <w:sz w:val="24"/>
          <w:szCs w:val="24"/>
        </w:rPr>
        <w:t xml:space="preserve"> </w:t>
      </w:r>
      <w:r w:rsidR="00BC3C68" w:rsidRPr="00BC3C68">
        <w:rPr>
          <w:sz w:val="24"/>
          <w:szCs w:val="24"/>
        </w:rPr>
        <w:t xml:space="preserve">To clean the 'Infirmity' column, I filled the NaN values with 'Not Specified' to retain the existing data and avoid losing information. </w:t>
      </w:r>
    </w:p>
    <w:p w14:paraId="75C230AD" w14:textId="77777777" w:rsidR="00BC3C68" w:rsidRPr="00BC3C68" w:rsidRDefault="00BC3C68" w:rsidP="00BC3C68">
      <w:pPr>
        <w:pStyle w:val="ListParagraph"/>
        <w:rPr>
          <w:b/>
          <w:bCs/>
          <w:sz w:val="24"/>
          <w:szCs w:val="24"/>
        </w:rPr>
      </w:pPr>
    </w:p>
    <w:p w14:paraId="61ACA059" w14:textId="0CA47FFB" w:rsidR="00347CD7" w:rsidRPr="008537F2" w:rsidRDefault="00347CD7" w:rsidP="00643390">
      <w:pPr>
        <w:pStyle w:val="ListParagraph"/>
        <w:numPr>
          <w:ilvl w:val="0"/>
          <w:numId w:val="2"/>
        </w:numPr>
        <w:jc w:val="both"/>
        <w:rPr>
          <w:sz w:val="24"/>
          <w:szCs w:val="24"/>
        </w:rPr>
      </w:pPr>
      <w:r w:rsidRPr="00643390">
        <w:rPr>
          <w:b/>
          <w:bCs/>
          <w:sz w:val="24"/>
          <w:szCs w:val="24"/>
        </w:rPr>
        <w:t>Religion</w:t>
      </w:r>
      <w:r w:rsidR="00643390">
        <w:rPr>
          <w:sz w:val="24"/>
          <w:szCs w:val="24"/>
        </w:rPr>
        <w:t>:</w:t>
      </w:r>
      <w:r w:rsidR="00643390" w:rsidRPr="00643390">
        <w:t xml:space="preserve"> </w:t>
      </w:r>
      <w:r w:rsidR="00EC3656" w:rsidRPr="00EC3656">
        <w:rPr>
          <w:sz w:val="24"/>
          <w:szCs w:val="24"/>
        </w:rPr>
        <w:t xml:space="preserve">To clean the 'Religion' column, I first converted it to string format and replaced NaN values with </w:t>
      </w:r>
      <w:r w:rsidR="00980568">
        <w:rPr>
          <w:sz w:val="24"/>
          <w:szCs w:val="24"/>
        </w:rPr>
        <w:t>‘</w:t>
      </w:r>
      <w:r w:rsidR="00EC3656" w:rsidRPr="00EC3656">
        <w:rPr>
          <w:sz w:val="24"/>
          <w:szCs w:val="24"/>
        </w:rPr>
        <w:t>Unknown</w:t>
      </w:r>
      <w:r w:rsidR="00980568">
        <w:rPr>
          <w:sz w:val="24"/>
          <w:szCs w:val="24"/>
        </w:rPr>
        <w:t>’</w:t>
      </w:r>
      <w:r w:rsidR="00EC3656" w:rsidRPr="00EC3656">
        <w:rPr>
          <w:sz w:val="24"/>
          <w:szCs w:val="24"/>
        </w:rPr>
        <w:t xml:space="preserve">. I then calculated the frequency of each religion, setting a threshold of 5 occurrences to identify low-frequency religions. These low-frequency entries were replaced with the most common religion (mode) bearing in mind this can skew my data if there are so many missing values. For children under 18 with "Unknown" religion, they inherited the religion of the head of their household, ensuring consistency within households. </w:t>
      </w:r>
      <w:r w:rsidR="00D06009">
        <w:rPr>
          <w:sz w:val="24"/>
          <w:szCs w:val="24"/>
        </w:rPr>
        <w:t xml:space="preserve">Also, </w:t>
      </w:r>
      <w:r w:rsidR="00A74052">
        <w:rPr>
          <w:sz w:val="24"/>
          <w:szCs w:val="24"/>
        </w:rPr>
        <w:t xml:space="preserve">I </w:t>
      </w:r>
      <w:r w:rsidR="00D3225B" w:rsidRPr="00EC3656">
        <w:rPr>
          <w:sz w:val="24"/>
          <w:szCs w:val="24"/>
        </w:rPr>
        <w:t>visualized frequency</w:t>
      </w:r>
      <w:r w:rsidR="00EC3656" w:rsidRPr="00EC3656">
        <w:rPr>
          <w:sz w:val="24"/>
          <w:szCs w:val="24"/>
        </w:rPr>
        <w:t xml:space="preserve"> of religions </w:t>
      </w:r>
      <w:r w:rsidR="00D3225B" w:rsidRPr="00EC3656">
        <w:rPr>
          <w:sz w:val="24"/>
          <w:szCs w:val="24"/>
        </w:rPr>
        <w:t>and low</w:t>
      </w:r>
      <w:r w:rsidR="00EC3656" w:rsidRPr="00EC3656">
        <w:rPr>
          <w:sz w:val="24"/>
          <w:szCs w:val="24"/>
        </w:rPr>
        <w:t xml:space="preserve">-frequency </w:t>
      </w:r>
      <w:r w:rsidR="00A74052" w:rsidRPr="00EC3656">
        <w:rPr>
          <w:sz w:val="24"/>
          <w:szCs w:val="24"/>
        </w:rPr>
        <w:t>religions</w:t>
      </w:r>
      <w:r w:rsidR="00EC3656" w:rsidRPr="00EC3656">
        <w:rPr>
          <w:sz w:val="24"/>
          <w:szCs w:val="24"/>
        </w:rPr>
        <w:t>.</w:t>
      </w:r>
      <w:r w:rsidRPr="008537F2">
        <w:rPr>
          <w:sz w:val="24"/>
          <w:szCs w:val="24"/>
        </w:rPr>
        <w:t xml:space="preserve">  </w:t>
      </w:r>
    </w:p>
    <w:p w14:paraId="22ACD953" w14:textId="751FF271" w:rsidR="00BF0172" w:rsidRDefault="00A74052">
      <w:pPr>
        <w:rPr>
          <w:b/>
          <w:bCs/>
          <w:sz w:val="28"/>
          <w:szCs w:val="28"/>
        </w:rPr>
      </w:pPr>
      <w:r w:rsidRPr="00A74052">
        <w:rPr>
          <w:b/>
          <w:bCs/>
          <w:noProof/>
          <w:sz w:val="28"/>
          <w:szCs w:val="28"/>
        </w:rPr>
        <w:lastRenderedPageBreak/>
        <w:drawing>
          <wp:inline distT="0" distB="0" distL="0" distR="0" wp14:anchorId="65A4C911" wp14:editId="3CFCA12C">
            <wp:extent cx="2915216" cy="3654673"/>
            <wp:effectExtent l="0" t="0" r="0" b="3175"/>
            <wp:docPr id="8450506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050647" name="Picture 1" descr="A screenshot of a computer&#10;&#10;Description automatically generated"/>
                    <pic:cNvPicPr/>
                  </pic:nvPicPr>
                  <pic:blipFill>
                    <a:blip r:embed="rId8"/>
                    <a:stretch>
                      <a:fillRect/>
                    </a:stretch>
                  </pic:blipFill>
                  <pic:spPr>
                    <a:xfrm>
                      <a:off x="0" y="0"/>
                      <a:ext cx="2935920" cy="3680629"/>
                    </a:xfrm>
                    <a:prstGeom prst="rect">
                      <a:avLst/>
                    </a:prstGeom>
                  </pic:spPr>
                </pic:pic>
              </a:graphicData>
            </a:graphic>
          </wp:inline>
        </w:drawing>
      </w:r>
      <w:r w:rsidR="00BB4027" w:rsidRPr="00BB4027">
        <w:rPr>
          <w:b/>
          <w:bCs/>
          <w:sz w:val="28"/>
          <w:szCs w:val="28"/>
        </w:rPr>
        <w:t xml:space="preserve"> </w:t>
      </w:r>
      <w:r w:rsidR="00BB4027">
        <w:rPr>
          <w:b/>
          <w:bCs/>
          <w:sz w:val="28"/>
          <w:szCs w:val="28"/>
        </w:rPr>
        <w:t xml:space="preserve">     </w:t>
      </w:r>
      <w:r w:rsidR="00D06009" w:rsidRPr="00D06009">
        <w:rPr>
          <w:b/>
          <w:bCs/>
          <w:noProof/>
          <w:sz w:val="28"/>
          <w:szCs w:val="28"/>
        </w:rPr>
        <w:drawing>
          <wp:inline distT="0" distB="0" distL="0" distR="0" wp14:anchorId="68E4CAD7" wp14:editId="1CEC76A4">
            <wp:extent cx="2799080" cy="3670363"/>
            <wp:effectExtent l="0" t="0" r="1270" b="6350"/>
            <wp:docPr id="1615889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889512" name=""/>
                    <pic:cNvPicPr/>
                  </pic:nvPicPr>
                  <pic:blipFill>
                    <a:blip r:embed="rId9"/>
                    <a:stretch>
                      <a:fillRect/>
                    </a:stretch>
                  </pic:blipFill>
                  <pic:spPr>
                    <a:xfrm>
                      <a:off x="0" y="0"/>
                      <a:ext cx="2799080" cy="3670363"/>
                    </a:xfrm>
                    <a:prstGeom prst="rect">
                      <a:avLst/>
                    </a:prstGeom>
                  </pic:spPr>
                </pic:pic>
              </a:graphicData>
            </a:graphic>
          </wp:inline>
        </w:drawing>
      </w:r>
    </w:p>
    <w:p w14:paraId="083AE1C2" w14:textId="76DA47C9" w:rsidR="005F5569" w:rsidRDefault="00B62825" w:rsidP="005F5569">
      <w:pPr>
        <w:rPr>
          <w:b/>
          <w:bCs/>
          <w:sz w:val="28"/>
          <w:szCs w:val="28"/>
        </w:rPr>
      </w:pPr>
      <w:r>
        <w:rPr>
          <w:sz w:val="24"/>
          <w:szCs w:val="24"/>
        </w:rPr>
        <w:t xml:space="preserve">     </w:t>
      </w:r>
      <w:r w:rsidR="00A74052">
        <w:rPr>
          <w:sz w:val="24"/>
          <w:szCs w:val="24"/>
        </w:rPr>
        <w:t xml:space="preserve"> </w:t>
      </w:r>
      <w:r>
        <w:rPr>
          <w:sz w:val="24"/>
          <w:szCs w:val="24"/>
        </w:rPr>
        <w:t xml:space="preserve">Figure </w:t>
      </w:r>
      <w:r w:rsidR="00F81239">
        <w:rPr>
          <w:sz w:val="24"/>
          <w:szCs w:val="24"/>
        </w:rPr>
        <w:t xml:space="preserve">2: </w:t>
      </w:r>
      <w:r>
        <w:rPr>
          <w:sz w:val="24"/>
          <w:szCs w:val="24"/>
        </w:rPr>
        <w:t xml:space="preserve"> </w:t>
      </w:r>
      <w:r w:rsidR="005F5569" w:rsidRPr="00B62825">
        <w:rPr>
          <w:sz w:val="24"/>
          <w:szCs w:val="24"/>
        </w:rPr>
        <w:t xml:space="preserve">Census Data before </w:t>
      </w:r>
      <w:r w:rsidRPr="00B62825">
        <w:rPr>
          <w:sz w:val="24"/>
          <w:szCs w:val="24"/>
        </w:rPr>
        <w:t>c</w:t>
      </w:r>
      <w:r w:rsidR="005F5569" w:rsidRPr="00B62825">
        <w:rPr>
          <w:sz w:val="24"/>
          <w:szCs w:val="24"/>
        </w:rPr>
        <w:t>leaning</w:t>
      </w:r>
      <w:r w:rsidR="005F5569" w:rsidRPr="00B62825">
        <w:rPr>
          <w:b/>
          <w:bCs/>
          <w:sz w:val="24"/>
          <w:szCs w:val="24"/>
        </w:rPr>
        <w:t xml:space="preserve"> </w:t>
      </w:r>
      <w:r w:rsidR="005F5569">
        <w:rPr>
          <w:b/>
          <w:bCs/>
          <w:sz w:val="28"/>
          <w:szCs w:val="28"/>
        </w:rPr>
        <w:tab/>
      </w:r>
      <w:r w:rsidR="005F5569">
        <w:rPr>
          <w:b/>
          <w:bCs/>
          <w:sz w:val="28"/>
          <w:szCs w:val="28"/>
        </w:rPr>
        <w:tab/>
      </w:r>
      <w:r w:rsidR="00A74052">
        <w:rPr>
          <w:b/>
          <w:bCs/>
          <w:sz w:val="28"/>
          <w:szCs w:val="28"/>
        </w:rPr>
        <w:t xml:space="preserve">   </w:t>
      </w:r>
      <w:r>
        <w:rPr>
          <w:b/>
          <w:bCs/>
          <w:sz w:val="28"/>
          <w:szCs w:val="28"/>
        </w:rPr>
        <w:t xml:space="preserve"> </w:t>
      </w:r>
      <w:r w:rsidRPr="00B62825">
        <w:rPr>
          <w:sz w:val="24"/>
          <w:szCs w:val="24"/>
        </w:rPr>
        <w:t xml:space="preserve">Figure </w:t>
      </w:r>
      <w:r w:rsidR="00F81239">
        <w:rPr>
          <w:sz w:val="24"/>
          <w:szCs w:val="24"/>
        </w:rPr>
        <w:t>3:</w:t>
      </w:r>
      <w:r w:rsidRPr="00B62825">
        <w:rPr>
          <w:b/>
          <w:bCs/>
          <w:sz w:val="24"/>
          <w:szCs w:val="24"/>
        </w:rPr>
        <w:t xml:space="preserve"> </w:t>
      </w:r>
      <w:r w:rsidR="005F5569" w:rsidRPr="00B62825">
        <w:rPr>
          <w:sz w:val="24"/>
          <w:szCs w:val="24"/>
        </w:rPr>
        <w:t xml:space="preserve">Census Data after </w:t>
      </w:r>
      <w:r w:rsidRPr="00B62825">
        <w:rPr>
          <w:sz w:val="24"/>
          <w:szCs w:val="24"/>
        </w:rPr>
        <w:t>c</w:t>
      </w:r>
      <w:r w:rsidR="005F5569" w:rsidRPr="00B62825">
        <w:rPr>
          <w:sz w:val="24"/>
          <w:szCs w:val="24"/>
        </w:rPr>
        <w:t>leaning</w:t>
      </w:r>
      <w:r w:rsidR="005F5569" w:rsidRPr="00B62825">
        <w:rPr>
          <w:b/>
          <w:bCs/>
          <w:sz w:val="24"/>
          <w:szCs w:val="24"/>
        </w:rPr>
        <w:t xml:space="preserve"> </w:t>
      </w:r>
    </w:p>
    <w:p w14:paraId="023B3940" w14:textId="77777777" w:rsidR="00932F2E" w:rsidRDefault="00932F2E" w:rsidP="003851F1">
      <w:pPr>
        <w:jc w:val="both"/>
        <w:rPr>
          <w:sz w:val="28"/>
          <w:szCs w:val="28"/>
        </w:rPr>
      </w:pPr>
    </w:p>
    <w:p w14:paraId="29124A0C" w14:textId="4E39EE31" w:rsidR="00E02A93" w:rsidRPr="0063676F" w:rsidRDefault="00BC3C68" w:rsidP="0063676F">
      <w:pPr>
        <w:jc w:val="both"/>
      </w:pPr>
      <w:r w:rsidRPr="007D062A">
        <w:rPr>
          <w:sz w:val="24"/>
          <w:szCs w:val="24"/>
        </w:rPr>
        <w:t xml:space="preserve">Figure </w:t>
      </w:r>
      <w:r w:rsidR="00F81239" w:rsidRPr="007D062A">
        <w:rPr>
          <w:sz w:val="24"/>
          <w:szCs w:val="24"/>
        </w:rPr>
        <w:t>2</w:t>
      </w:r>
      <w:r w:rsidRPr="007D062A">
        <w:rPr>
          <w:sz w:val="24"/>
          <w:szCs w:val="24"/>
        </w:rPr>
        <w:t xml:space="preserve"> and </w:t>
      </w:r>
      <w:r w:rsidR="00F81239" w:rsidRPr="007D062A">
        <w:rPr>
          <w:sz w:val="24"/>
          <w:szCs w:val="24"/>
        </w:rPr>
        <w:t>3</w:t>
      </w:r>
      <w:r w:rsidRPr="007D062A">
        <w:rPr>
          <w:sz w:val="24"/>
          <w:szCs w:val="24"/>
        </w:rPr>
        <w:t xml:space="preserve"> </w:t>
      </w:r>
      <w:r w:rsidR="000D3C8C">
        <w:rPr>
          <w:sz w:val="24"/>
          <w:szCs w:val="24"/>
        </w:rPr>
        <w:t>displays</w:t>
      </w:r>
      <w:r w:rsidRPr="007D062A">
        <w:rPr>
          <w:sz w:val="24"/>
          <w:szCs w:val="24"/>
        </w:rPr>
        <w:t xml:space="preserve"> the dataset </w:t>
      </w:r>
      <w:r w:rsidR="00F81239" w:rsidRPr="007D062A">
        <w:rPr>
          <w:sz w:val="24"/>
          <w:szCs w:val="24"/>
        </w:rPr>
        <w:t>columns</w:t>
      </w:r>
      <w:r w:rsidRPr="007D062A">
        <w:rPr>
          <w:sz w:val="24"/>
          <w:szCs w:val="24"/>
        </w:rPr>
        <w:t xml:space="preserve"> percentage missing values before and after data cleaning. </w:t>
      </w:r>
    </w:p>
    <w:p w14:paraId="7691DE0C" w14:textId="00B77865" w:rsidR="00246B53" w:rsidRDefault="00BB2BF9" w:rsidP="00BF0172">
      <w:pPr>
        <w:rPr>
          <w:b/>
          <w:bCs/>
          <w:sz w:val="28"/>
          <w:szCs w:val="28"/>
        </w:rPr>
      </w:pPr>
      <w:r>
        <w:rPr>
          <w:b/>
          <w:bCs/>
          <w:sz w:val="28"/>
          <w:szCs w:val="28"/>
        </w:rPr>
        <w:t xml:space="preserve">2.2 </w:t>
      </w:r>
      <w:r w:rsidR="008537F2">
        <w:rPr>
          <w:b/>
          <w:bCs/>
          <w:sz w:val="28"/>
          <w:szCs w:val="28"/>
        </w:rPr>
        <w:t xml:space="preserve">Data </w:t>
      </w:r>
      <w:r w:rsidR="0038737C">
        <w:rPr>
          <w:b/>
          <w:bCs/>
          <w:sz w:val="28"/>
          <w:szCs w:val="28"/>
        </w:rPr>
        <w:t>Analysis</w:t>
      </w:r>
    </w:p>
    <w:p w14:paraId="32B0B66E" w14:textId="2A829915" w:rsidR="008D4F74" w:rsidRPr="003F5725" w:rsidRDefault="00E6380E" w:rsidP="00BF0172">
      <w:pPr>
        <w:rPr>
          <w:b/>
          <w:bCs/>
          <w:sz w:val="24"/>
          <w:szCs w:val="24"/>
        </w:rPr>
      </w:pPr>
      <w:r>
        <w:rPr>
          <w:b/>
          <w:bCs/>
          <w:sz w:val="24"/>
          <w:szCs w:val="24"/>
        </w:rPr>
        <w:t xml:space="preserve">2.2.1 </w:t>
      </w:r>
      <w:r w:rsidR="008D4F74" w:rsidRPr="003F5725">
        <w:rPr>
          <w:b/>
          <w:bCs/>
          <w:sz w:val="24"/>
          <w:szCs w:val="24"/>
        </w:rPr>
        <w:t xml:space="preserve">Age Distribution </w:t>
      </w:r>
      <w:r w:rsidR="00FC5D1F">
        <w:rPr>
          <w:b/>
          <w:bCs/>
          <w:sz w:val="24"/>
          <w:szCs w:val="24"/>
        </w:rPr>
        <w:t xml:space="preserve">and Population Demographics </w:t>
      </w:r>
    </w:p>
    <w:p w14:paraId="3AC7599D" w14:textId="41C21855" w:rsidR="00A94796" w:rsidRDefault="006571E3" w:rsidP="00A94796">
      <w:pPr>
        <w:jc w:val="both"/>
        <w:rPr>
          <w:sz w:val="24"/>
          <w:szCs w:val="24"/>
        </w:rPr>
      </w:pPr>
      <w:r w:rsidRPr="006571E3">
        <w:rPr>
          <w:sz w:val="24"/>
          <w:szCs w:val="24"/>
        </w:rPr>
        <w:t>After thorough data cleaning,</w:t>
      </w:r>
      <w:r w:rsidR="003851F1">
        <w:rPr>
          <w:sz w:val="24"/>
          <w:szCs w:val="24"/>
        </w:rPr>
        <w:t xml:space="preserve"> an age group column was added to aid analysis.</w:t>
      </w:r>
      <w:r w:rsidRPr="006571E3">
        <w:rPr>
          <w:sz w:val="24"/>
          <w:szCs w:val="24"/>
        </w:rPr>
        <w:t xml:space="preserve"> </w:t>
      </w:r>
      <w:r w:rsidR="003851F1">
        <w:rPr>
          <w:sz w:val="24"/>
          <w:szCs w:val="24"/>
        </w:rPr>
        <w:t>A</w:t>
      </w:r>
      <w:r w:rsidRPr="006571E3">
        <w:rPr>
          <w:sz w:val="24"/>
          <w:szCs w:val="24"/>
        </w:rPr>
        <w:t>n age pyramid by gender was plotted</w:t>
      </w:r>
      <w:r w:rsidR="00704BEF">
        <w:rPr>
          <w:sz w:val="24"/>
          <w:szCs w:val="24"/>
        </w:rPr>
        <w:t xml:space="preserve"> as</w:t>
      </w:r>
      <w:r w:rsidRPr="006571E3">
        <w:rPr>
          <w:sz w:val="24"/>
          <w:szCs w:val="24"/>
        </w:rPr>
        <w:t xml:space="preserve"> shown in </w:t>
      </w:r>
      <w:r w:rsidR="00704BEF">
        <w:rPr>
          <w:sz w:val="24"/>
          <w:szCs w:val="24"/>
        </w:rPr>
        <w:t>F</w:t>
      </w:r>
      <w:r w:rsidRPr="006571E3">
        <w:rPr>
          <w:sz w:val="24"/>
          <w:szCs w:val="24"/>
        </w:rPr>
        <w:t xml:space="preserve">igure </w:t>
      </w:r>
      <w:r w:rsidR="00704BEF">
        <w:rPr>
          <w:sz w:val="24"/>
          <w:szCs w:val="24"/>
        </w:rPr>
        <w:t>4</w:t>
      </w:r>
      <w:r w:rsidR="008C2B15">
        <w:rPr>
          <w:sz w:val="24"/>
          <w:szCs w:val="24"/>
        </w:rPr>
        <w:t xml:space="preserve"> which</w:t>
      </w:r>
      <w:r w:rsidRPr="006571E3">
        <w:rPr>
          <w:sz w:val="24"/>
          <w:szCs w:val="24"/>
        </w:rPr>
        <w:t xml:space="preserve"> shows the population distribution</w:t>
      </w:r>
      <w:r w:rsidR="00C43C78">
        <w:rPr>
          <w:sz w:val="24"/>
          <w:szCs w:val="24"/>
        </w:rPr>
        <w:t xml:space="preserve"> of </w:t>
      </w:r>
      <w:r w:rsidR="00170D19">
        <w:rPr>
          <w:sz w:val="24"/>
          <w:szCs w:val="24"/>
        </w:rPr>
        <w:t>10457 people</w:t>
      </w:r>
      <w:r w:rsidRPr="006571E3">
        <w:rPr>
          <w:sz w:val="24"/>
          <w:szCs w:val="24"/>
        </w:rPr>
        <w:t xml:space="preserve"> by age and gender, with</w:t>
      </w:r>
      <w:r w:rsidR="00394895">
        <w:rPr>
          <w:sz w:val="24"/>
          <w:szCs w:val="24"/>
        </w:rPr>
        <w:t xml:space="preserve"> 47</w:t>
      </w:r>
      <w:r w:rsidR="00D27CB3">
        <w:rPr>
          <w:sz w:val="24"/>
          <w:szCs w:val="24"/>
        </w:rPr>
        <w:t xml:space="preserve">.7% </w:t>
      </w:r>
      <w:r w:rsidR="00CC2CA6">
        <w:rPr>
          <w:sz w:val="24"/>
          <w:szCs w:val="24"/>
        </w:rPr>
        <w:t>(4985)</w:t>
      </w:r>
      <w:r w:rsidRPr="006571E3">
        <w:rPr>
          <w:sz w:val="24"/>
          <w:szCs w:val="24"/>
        </w:rPr>
        <w:t xml:space="preserve"> males in green on the left and</w:t>
      </w:r>
      <w:r w:rsidR="00D27CB3">
        <w:rPr>
          <w:sz w:val="24"/>
          <w:szCs w:val="24"/>
        </w:rPr>
        <w:t xml:space="preserve"> 5</w:t>
      </w:r>
      <w:r w:rsidR="001D2B4E">
        <w:rPr>
          <w:sz w:val="24"/>
          <w:szCs w:val="24"/>
        </w:rPr>
        <w:t xml:space="preserve">2.3% </w:t>
      </w:r>
      <w:r w:rsidR="00F431F7">
        <w:rPr>
          <w:sz w:val="24"/>
          <w:szCs w:val="24"/>
        </w:rPr>
        <w:t>(5472)</w:t>
      </w:r>
      <w:r w:rsidRPr="006571E3">
        <w:rPr>
          <w:sz w:val="24"/>
          <w:szCs w:val="24"/>
        </w:rPr>
        <w:t xml:space="preserve"> females in red on the right. The age group with the highest population is 4</w:t>
      </w:r>
      <w:r w:rsidR="00321CF1">
        <w:rPr>
          <w:sz w:val="24"/>
          <w:szCs w:val="24"/>
        </w:rPr>
        <w:t>0</w:t>
      </w:r>
      <w:r w:rsidRPr="006571E3">
        <w:rPr>
          <w:sz w:val="24"/>
          <w:szCs w:val="24"/>
        </w:rPr>
        <w:t>-4</w:t>
      </w:r>
      <w:r w:rsidR="00321CF1">
        <w:rPr>
          <w:sz w:val="24"/>
          <w:szCs w:val="24"/>
        </w:rPr>
        <w:t>4</w:t>
      </w:r>
      <w:r w:rsidRPr="006571E3">
        <w:rPr>
          <w:sz w:val="24"/>
          <w:szCs w:val="24"/>
        </w:rPr>
        <w:t>, while the 11</w:t>
      </w:r>
      <w:r w:rsidR="00704BEF">
        <w:rPr>
          <w:sz w:val="24"/>
          <w:szCs w:val="24"/>
        </w:rPr>
        <w:t>0</w:t>
      </w:r>
      <w:r w:rsidRPr="006571E3">
        <w:rPr>
          <w:sz w:val="24"/>
          <w:szCs w:val="24"/>
        </w:rPr>
        <w:t>-11</w:t>
      </w:r>
      <w:r w:rsidR="00704BEF">
        <w:rPr>
          <w:sz w:val="24"/>
          <w:szCs w:val="24"/>
        </w:rPr>
        <w:t>4</w:t>
      </w:r>
      <w:r w:rsidRPr="006571E3">
        <w:rPr>
          <w:sz w:val="24"/>
          <w:szCs w:val="24"/>
        </w:rPr>
        <w:t xml:space="preserve"> age group has the fewest people. The base of the pyramid, particularly among the youngest age group (0-</w:t>
      </w:r>
      <w:r w:rsidR="003976CD">
        <w:rPr>
          <w:sz w:val="24"/>
          <w:szCs w:val="24"/>
        </w:rPr>
        <w:t>4</w:t>
      </w:r>
      <w:r w:rsidRPr="006571E3">
        <w:rPr>
          <w:sz w:val="24"/>
          <w:szCs w:val="24"/>
        </w:rPr>
        <w:t xml:space="preserve"> years), is narrowing, indicating a declining birth rate. Additionally, the large number of people aged 4</w:t>
      </w:r>
      <w:r w:rsidR="00477D5C">
        <w:rPr>
          <w:sz w:val="24"/>
          <w:szCs w:val="24"/>
        </w:rPr>
        <w:t>5</w:t>
      </w:r>
      <w:r w:rsidRPr="006571E3">
        <w:rPr>
          <w:sz w:val="24"/>
          <w:szCs w:val="24"/>
        </w:rPr>
        <w:t>-6</w:t>
      </w:r>
      <w:r w:rsidR="00252ECE">
        <w:rPr>
          <w:sz w:val="24"/>
          <w:szCs w:val="24"/>
        </w:rPr>
        <w:t>4</w:t>
      </w:r>
      <w:r w:rsidRPr="006571E3">
        <w:rPr>
          <w:sz w:val="24"/>
          <w:szCs w:val="24"/>
        </w:rPr>
        <w:t xml:space="preserve"> suggests an aging population</w:t>
      </w:r>
      <w:r w:rsidR="00BF595B">
        <w:rPr>
          <w:sz w:val="24"/>
          <w:szCs w:val="24"/>
        </w:rPr>
        <w:t xml:space="preserve">, with </w:t>
      </w:r>
      <w:r w:rsidR="0010496D">
        <w:rPr>
          <w:sz w:val="24"/>
          <w:szCs w:val="24"/>
        </w:rPr>
        <w:t>an overall media of 34 years, 27.</w:t>
      </w:r>
      <w:r w:rsidR="00C16F5E">
        <w:rPr>
          <w:sz w:val="24"/>
          <w:szCs w:val="24"/>
        </w:rPr>
        <w:t xml:space="preserve">9% of the population are between 0-19 </w:t>
      </w:r>
      <w:r w:rsidR="00423AC0">
        <w:rPr>
          <w:sz w:val="24"/>
          <w:szCs w:val="24"/>
        </w:rPr>
        <w:t xml:space="preserve">years, 30.1% </w:t>
      </w:r>
      <w:r w:rsidR="00563925">
        <w:rPr>
          <w:sz w:val="24"/>
          <w:szCs w:val="24"/>
        </w:rPr>
        <w:t>between 20-39 of years</w:t>
      </w:r>
      <w:r w:rsidR="00277B34">
        <w:rPr>
          <w:sz w:val="24"/>
          <w:szCs w:val="24"/>
        </w:rPr>
        <w:t>, 32.7</w:t>
      </w:r>
      <w:r w:rsidR="00755146">
        <w:rPr>
          <w:sz w:val="24"/>
          <w:szCs w:val="24"/>
        </w:rPr>
        <w:t xml:space="preserve">% between </w:t>
      </w:r>
      <w:r w:rsidR="00277B34">
        <w:rPr>
          <w:sz w:val="24"/>
          <w:szCs w:val="24"/>
        </w:rPr>
        <w:t>40-64</w:t>
      </w:r>
      <w:r w:rsidR="00755146">
        <w:rPr>
          <w:sz w:val="24"/>
          <w:szCs w:val="24"/>
        </w:rPr>
        <w:t>years and 9.2% are 65</w:t>
      </w:r>
      <w:r w:rsidR="00BC5448">
        <w:rPr>
          <w:sz w:val="24"/>
          <w:szCs w:val="24"/>
        </w:rPr>
        <w:t xml:space="preserve">years and above. </w:t>
      </w:r>
      <w:r w:rsidR="0010496D">
        <w:rPr>
          <w:sz w:val="24"/>
          <w:szCs w:val="24"/>
        </w:rPr>
        <w:t xml:space="preserve"> </w:t>
      </w:r>
    </w:p>
    <w:p w14:paraId="7424E4EA" w14:textId="77777777" w:rsidR="00821ED3" w:rsidRDefault="00821ED3" w:rsidP="00A94796">
      <w:pPr>
        <w:jc w:val="both"/>
        <w:rPr>
          <w:sz w:val="24"/>
          <w:szCs w:val="24"/>
        </w:rPr>
      </w:pPr>
    </w:p>
    <w:p w14:paraId="2511B4C0" w14:textId="77777777" w:rsidR="00821ED3" w:rsidRDefault="00821ED3" w:rsidP="00A94796">
      <w:pPr>
        <w:jc w:val="both"/>
        <w:rPr>
          <w:sz w:val="24"/>
          <w:szCs w:val="24"/>
        </w:rPr>
      </w:pPr>
    </w:p>
    <w:p w14:paraId="1267538F" w14:textId="46F5646B" w:rsidR="00180DC1" w:rsidRDefault="004B2F7B" w:rsidP="0032568A">
      <w:pPr>
        <w:jc w:val="center"/>
        <w:rPr>
          <w:sz w:val="24"/>
          <w:szCs w:val="24"/>
        </w:rPr>
      </w:pPr>
      <w:r>
        <w:rPr>
          <w:noProof/>
        </w:rPr>
        <w:lastRenderedPageBreak/>
        <w:drawing>
          <wp:inline distT="0" distB="0" distL="0" distR="0" wp14:anchorId="3C4E2F7C" wp14:editId="3239AF0B">
            <wp:extent cx="5943600" cy="4557932"/>
            <wp:effectExtent l="0" t="0" r="0" b="0"/>
            <wp:docPr id="2140648196" name="Picture 5" descr="A red and green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648196" name="Picture 5" descr="A red and green grap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57932"/>
                    </a:xfrm>
                    <a:prstGeom prst="rect">
                      <a:avLst/>
                    </a:prstGeom>
                    <a:noFill/>
                    <a:ln>
                      <a:noFill/>
                    </a:ln>
                  </pic:spPr>
                </pic:pic>
              </a:graphicData>
            </a:graphic>
          </wp:inline>
        </w:drawing>
      </w:r>
    </w:p>
    <w:p w14:paraId="205A7354" w14:textId="2485AF7F" w:rsidR="00253F5D" w:rsidRDefault="002F5873" w:rsidP="00DF5B53">
      <w:pPr>
        <w:jc w:val="center"/>
        <w:rPr>
          <w:sz w:val="24"/>
          <w:szCs w:val="24"/>
        </w:rPr>
      </w:pPr>
      <w:r w:rsidRPr="002F5873">
        <w:rPr>
          <w:sz w:val="24"/>
          <w:szCs w:val="24"/>
        </w:rPr>
        <w:t>F</w:t>
      </w:r>
      <w:r w:rsidR="00496509" w:rsidRPr="002F5873">
        <w:rPr>
          <w:sz w:val="24"/>
          <w:szCs w:val="24"/>
        </w:rPr>
        <w:t xml:space="preserve">igure </w:t>
      </w:r>
      <w:r w:rsidR="00F81239">
        <w:rPr>
          <w:sz w:val="24"/>
          <w:szCs w:val="24"/>
        </w:rPr>
        <w:t>4</w:t>
      </w:r>
      <w:r w:rsidRPr="002F5873">
        <w:rPr>
          <w:sz w:val="24"/>
          <w:szCs w:val="24"/>
        </w:rPr>
        <w:t xml:space="preserve">: </w:t>
      </w:r>
      <w:r w:rsidR="00496509" w:rsidRPr="002F5873">
        <w:rPr>
          <w:sz w:val="24"/>
          <w:szCs w:val="24"/>
        </w:rPr>
        <w:t xml:space="preserve"> Age Pyramid by gender </w:t>
      </w:r>
      <w:r w:rsidR="00D7269B" w:rsidRPr="002F5873">
        <w:rPr>
          <w:sz w:val="24"/>
          <w:szCs w:val="24"/>
        </w:rPr>
        <w:t>showing the age distribution of males and females</w:t>
      </w:r>
    </w:p>
    <w:p w14:paraId="200687E4" w14:textId="77777777" w:rsidR="00E11FD3" w:rsidRDefault="00E11FD3" w:rsidP="00DF5B53">
      <w:pPr>
        <w:jc w:val="center"/>
        <w:rPr>
          <w:sz w:val="24"/>
          <w:szCs w:val="24"/>
        </w:rPr>
      </w:pPr>
    </w:p>
    <w:p w14:paraId="4C46EA9E" w14:textId="77777777" w:rsidR="00821ED3" w:rsidRDefault="00821ED3" w:rsidP="00DF5B53">
      <w:pPr>
        <w:jc w:val="center"/>
        <w:rPr>
          <w:sz w:val="24"/>
          <w:szCs w:val="24"/>
        </w:rPr>
      </w:pPr>
    </w:p>
    <w:p w14:paraId="4BCBB662" w14:textId="344FD5C9" w:rsidR="00073182" w:rsidRPr="00E02EA2" w:rsidRDefault="00073182" w:rsidP="00073182">
      <w:pPr>
        <w:rPr>
          <w:b/>
          <w:bCs/>
          <w:sz w:val="24"/>
          <w:szCs w:val="24"/>
        </w:rPr>
      </w:pPr>
      <w:r>
        <w:rPr>
          <w:b/>
          <w:bCs/>
          <w:sz w:val="24"/>
          <w:szCs w:val="24"/>
        </w:rPr>
        <w:t xml:space="preserve">2.2.2 </w:t>
      </w:r>
      <w:r w:rsidRPr="00E02EA2">
        <w:rPr>
          <w:b/>
          <w:bCs/>
          <w:sz w:val="24"/>
          <w:szCs w:val="24"/>
        </w:rPr>
        <w:t xml:space="preserve">Birth Rate, Death Rate, and Migration &amp; Emigration </w:t>
      </w:r>
    </w:p>
    <w:p w14:paraId="6120B8AC" w14:textId="24A1CE9D" w:rsidR="00073182" w:rsidRPr="005850C1" w:rsidRDefault="00073182" w:rsidP="00073182">
      <w:pPr>
        <w:jc w:val="both"/>
        <w:rPr>
          <w:sz w:val="24"/>
          <w:szCs w:val="24"/>
        </w:rPr>
      </w:pPr>
      <w:r w:rsidRPr="00F75C70">
        <w:rPr>
          <w:sz w:val="24"/>
          <w:szCs w:val="24"/>
        </w:rPr>
        <w:t xml:space="preserve">The analysis indicates a shrinking population with a birth rate of </w:t>
      </w:r>
      <w:r>
        <w:rPr>
          <w:sz w:val="24"/>
          <w:szCs w:val="24"/>
        </w:rPr>
        <w:t>27</w:t>
      </w:r>
      <w:r w:rsidR="002467A7">
        <w:rPr>
          <w:sz w:val="24"/>
          <w:szCs w:val="24"/>
        </w:rPr>
        <w:t>047</w:t>
      </w:r>
      <w:r w:rsidRPr="00F75C70">
        <w:rPr>
          <w:sz w:val="24"/>
          <w:szCs w:val="24"/>
        </w:rPr>
        <w:t xml:space="preserve"> per 100,000 and a death rate of 93,</w:t>
      </w:r>
      <w:r>
        <w:rPr>
          <w:sz w:val="24"/>
          <w:szCs w:val="24"/>
        </w:rPr>
        <w:t>7</w:t>
      </w:r>
      <w:r w:rsidRPr="00F75C70">
        <w:rPr>
          <w:sz w:val="24"/>
          <w:szCs w:val="24"/>
        </w:rPr>
        <w:t>33 per 100,000. Birth rates were calculated using the number of children aged 0 and women aged 25-29, while death rates were summed across adjacent age groups. For migration, half of the lodgers and visitors were considered immigrants and half of the divorcees as emigrants, resulting in an immigration rate of 2,40</w:t>
      </w:r>
      <w:r>
        <w:rPr>
          <w:sz w:val="24"/>
          <w:szCs w:val="24"/>
        </w:rPr>
        <w:t>0</w:t>
      </w:r>
      <w:r w:rsidRPr="00F75C70">
        <w:rPr>
          <w:sz w:val="24"/>
          <w:szCs w:val="24"/>
        </w:rPr>
        <w:t xml:space="preserve"> per 100,000 and an emigration rate of 4,52</w:t>
      </w:r>
      <w:r>
        <w:rPr>
          <w:sz w:val="24"/>
          <w:szCs w:val="24"/>
        </w:rPr>
        <w:t>8</w:t>
      </w:r>
      <w:r w:rsidRPr="00F75C70">
        <w:rPr>
          <w:sz w:val="24"/>
          <w:szCs w:val="24"/>
        </w:rPr>
        <w:t xml:space="preserve"> per 100,000. The net growth rate, combining these factors, was </w:t>
      </w:r>
      <w:r w:rsidR="00DA035F">
        <w:rPr>
          <w:sz w:val="24"/>
          <w:szCs w:val="24"/>
        </w:rPr>
        <w:t>“</w:t>
      </w:r>
      <w:r w:rsidRPr="00F75C70">
        <w:rPr>
          <w:sz w:val="24"/>
          <w:szCs w:val="24"/>
        </w:rPr>
        <w:t>-</w:t>
      </w:r>
      <w:r>
        <w:rPr>
          <w:sz w:val="24"/>
          <w:szCs w:val="24"/>
        </w:rPr>
        <w:t>68</w:t>
      </w:r>
      <w:r w:rsidRPr="00F75C70">
        <w:rPr>
          <w:sz w:val="24"/>
          <w:szCs w:val="24"/>
        </w:rPr>
        <w:t>,</w:t>
      </w:r>
      <w:r w:rsidR="00DA035F">
        <w:rPr>
          <w:sz w:val="24"/>
          <w:szCs w:val="24"/>
        </w:rPr>
        <w:t>813”</w:t>
      </w:r>
      <w:r w:rsidRPr="00F75C70">
        <w:rPr>
          <w:sz w:val="24"/>
          <w:szCs w:val="24"/>
        </w:rPr>
        <w:t xml:space="preserve"> per 100,000, confirming a population decline. </w:t>
      </w:r>
    </w:p>
    <w:p w14:paraId="62C21C7C" w14:textId="77777777" w:rsidR="00073182" w:rsidRDefault="00073182" w:rsidP="00DF5B53">
      <w:pPr>
        <w:jc w:val="center"/>
        <w:rPr>
          <w:sz w:val="24"/>
          <w:szCs w:val="24"/>
        </w:rPr>
      </w:pPr>
    </w:p>
    <w:p w14:paraId="09D7A1B0" w14:textId="77777777" w:rsidR="00821ED3" w:rsidRDefault="00821ED3" w:rsidP="00DF5B53">
      <w:pPr>
        <w:jc w:val="center"/>
        <w:rPr>
          <w:sz w:val="24"/>
          <w:szCs w:val="24"/>
        </w:rPr>
      </w:pPr>
    </w:p>
    <w:p w14:paraId="0AE159A3" w14:textId="77777777" w:rsidR="00821ED3" w:rsidRDefault="00821ED3" w:rsidP="00DF5B53">
      <w:pPr>
        <w:jc w:val="center"/>
        <w:rPr>
          <w:sz w:val="24"/>
          <w:szCs w:val="24"/>
        </w:rPr>
      </w:pPr>
    </w:p>
    <w:p w14:paraId="4A6C829C" w14:textId="4721CEC2" w:rsidR="008D4F74" w:rsidRPr="006730E3" w:rsidRDefault="00E6380E" w:rsidP="00BF0172">
      <w:pPr>
        <w:rPr>
          <w:b/>
          <w:bCs/>
          <w:sz w:val="24"/>
          <w:szCs w:val="24"/>
        </w:rPr>
      </w:pPr>
      <w:r>
        <w:rPr>
          <w:b/>
          <w:bCs/>
          <w:sz w:val="24"/>
          <w:szCs w:val="24"/>
        </w:rPr>
        <w:lastRenderedPageBreak/>
        <w:t>2.2.</w:t>
      </w:r>
      <w:r w:rsidR="00073182">
        <w:rPr>
          <w:b/>
          <w:bCs/>
          <w:sz w:val="24"/>
          <w:szCs w:val="24"/>
        </w:rPr>
        <w:t>3</w:t>
      </w:r>
      <w:r>
        <w:rPr>
          <w:b/>
          <w:bCs/>
          <w:sz w:val="24"/>
          <w:szCs w:val="24"/>
        </w:rPr>
        <w:t xml:space="preserve"> </w:t>
      </w:r>
      <w:r w:rsidR="00E162CE" w:rsidRPr="006730E3">
        <w:rPr>
          <w:b/>
          <w:bCs/>
          <w:sz w:val="24"/>
          <w:szCs w:val="24"/>
        </w:rPr>
        <w:t xml:space="preserve">Unemployment Trends </w:t>
      </w:r>
    </w:p>
    <w:p w14:paraId="685B2F01" w14:textId="54CB91BE" w:rsidR="006730E3" w:rsidRDefault="003C69BF" w:rsidP="006730E3">
      <w:pPr>
        <w:jc w:val="both"/>
        <w:rPr>
          <w:sz w:val="24"/>
          <w:szCs w:val="24"/>
        </w:rPr>
      </w:pPr>
      <w:r w:rsidRPr="002F5873">
        <w:rPr>
          <w:sz w:val="24"/>
          <w:szCs w:val="24"/>
        </w:rPr>
        <w:t xml:space="preserve">Figure </w:t>
      </w:r>
      <w:r w:rsidR="00C12FAF">
        <w:rPr>
          <w:sz w:val="24"/>
          <w:szCs w:val="24"/>
        </w:rPr>
        <w:t>5</w:t>
      </w:r>
      <w:r>
        <w:rPr>
          <w:sz w:val="24"/>
          <w:szCs w:val="24"/>
        </w:rPr>
        <w:t xml:space="preserve"> shows </w:t>
      </w:r>
      <w:r w:rsidR="006730E3" w:rsidRPr="006730E3">
        <w:rPr>
          <w:sz w:val="24"/>
          <w:szCs w:val="24"/>
        </w:rPr>
        <w:t>various high-level occupation categories</w:t>
      </w:r>
      <w:r w:rsidR="003851F1">
        <w:rPr>
          <w:sz w:val="24"/>
          <w:szCs w:val="24"/>
        </w:rPr>
        <w:t>, (a column added to aid analysis) within</w:t>
      </w:r>
      <w:r w:rsidR="006730E3" w:rsidRPr="006730E3">
        <w:rPr>
          <w:sz w:val="24"/>
          <w:szCs w:val="24"/>
        </w:rPr>
        <w:t xml:space="preserve"> the population. The "Student" category has the highest frequency, with 2,1</w:t>
      </w:r>
      <w:r w:rsidR="00332AA1">
        <w:rPr>
          <w:sz w:val="24"/>
          <w:szCs w:val="24"/>
        </w:rPr>
        <w:t>56</w:t>
      </w:r>
      <w:r w:rsidR="006730E3" w:rsidRPr="006730E3">
        <w:rPr>
          <w:sz w:val="24"/>
          <w:szCs w:val="24"/>
        </w:rPr>
        <w:t xml:space="preserve"> individuals, followed by the "Other" category with 1,5</w:t>
      </w:r>
      <w:r w:rsidR="001E7AB4">
        <w:rPr>
          <w:sz w:val="24"/>
          <w:szCs w:val="24"/>
        </w:rPr>
        <w:t>51</w:t>
      </w:r>
      <w:r w:rsidR="006730E3" w:rsidRPr="006730E3">
        <w:rPr>
          <w:sz w:val="24"/>
          <w:szCs w:val="24"/>
        </w:rPr>
        <w:t xml:space="preserve"> individuals, and "Tech" with 1,4</w:t>
      </w:r>
      <w:r w:rsidR="001E7AB4">
        <w:rPr>
          <w:sz w:val="24"/>
          <w:szCs w:val="24"/>
        </w:rPr>
        <w:t>3</w:t>
      </w:r>
      <w:r w:rsidR="006730E3" w:rsidRPr="006730E3">
        <w:rPr>
          <w:sz w:val="24"/>
          <w:szCs w:val="24"/>
        </w:rPr>
        <w:t>5 individuals. The "Clerical" and "Media &amp; Entertainment" categories have the lowest frequencies, with 9</w:t>
      </w:r>
      <w:r w:rsidR="0063307B">
        <w:rPr>
          <w:sz w:val="24"/>
          <w:szCs w:val="24"/>
        </w:rPr>
        <w:t>4</w:t>
      </w:r>
      <w:r w:rsidR="006730E3" w:rsidRPr="006730E3">
        <w:rPr>
          <w:sz w:val="24"/>
          <w:szCs w:val="24"/>
        </w:rPr>
        <w:t xml:space="preserve"> and 8</w:t>
      </w:r>
      <w:r w:rsidR="00654FC7">
        <w:rPr>
          <w:sz w:val="24"/>
          <w:szCs w:val="24"/>
        </w:rPr>
        <w:t>3</w:t>
      </w:r>
      <w:r w:rsidR="006730E3" w:rsidRPr="006730E3">
        <w:rPr>
          <w:sz w:val="24"/>
          <w:szCs w:val="24"/>
        </w:rPr>
        <w:t xml:space="preserve"> individuals, respectively. This distribution highlights the predominant roles within the population, with a significant number of students and individuals classified under "Other," while fewer people are engaged in clerical and media &amp; entertainment roles.</w:t>
      </w:r>
    </w:p>
    <w:p w14:paraId="1AEFBD59" w14:textId="7A2BDD15" w:rsidR="007F3B36" w:rsidRDefault="0078111C" w:rsidP="00932F2E">
      <w:pPr>
        <w:jc w:val="center"/>
        <w:rPr>
          <w:sz w:val="24"/>
          <w:szCs w:val="24"/>
        </w:rPr>
      </w:pPr>
      <w:r w:rsidRPr="0078111C">
        <w:rPr>
          <w:noProof/>
          <w:sz w:val="24"/>
          <w:szCs w:val="24"/>
        </w:rPr>
        <w:drawing>
          <wp:inline distT="0" distB="0" distL="0" distR="0" wp14:anchorId="7FCD72F3" wp14:editId="640552EA">
            <wp:extent cx="5848651" cy="4121362"/>
            <wp:effectExtent l="0" t="0" r="0" b="0"/>
            <wp:docPr id="440276178"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276178" name="Picture 1" descr="A graph of different colored bars&#10;&#10;Description automatically generated"/>
                    <pic:cNvPicPr/>
                  </pic:nvPicPr>
                  <pic:blipFill>
                    <a:blip r:embed="rId11"/>
                    <a:stretch>
                      <a:fillRect/>
                    </a:stretch>
                  </pic:blipFill>
                  <pic:spPr>
                    <a:xfrm>
                      <a:off x="0" y="0"/>
                      <a:ext cx="5848651" cy="4121362"/>
                    </a:xfrm>
                    <a:prstGeom prst="rect">
                      <a:avLst/>
                    </a:prstGeom>
                  </pic:spPr>
                </pic:pic>
              </a:graphicData>
            </a:graphic>
          </wp:inline>
        </w:drawing>
      </w:r>
    </w:p>
    <w:p w14:paraId="741226BA" w14:textId="24CE6B99" w:rsidR="0014449F" w:rsidRDefault="0014449F" w:rsidP="0014449F">
      <w:pPr>
        <w:jc w:val="center"/>
        <w:rPr>
          <w:sz w:val="24"/>
          <w:szCs w:val="24"/>
        </w:rPr>
      </w:pPr>
      <w:r w:rsidRPr="002F5873">
        <w:rPr>
          <w:sz w:val="24"/>
          <w:szCs w:val="24"/>
        </w:rPr>
        <w:t xml:space="preserve">Figure </w:t>
      </w:r>
      <w:r w:rsidR="00F81239">
        <w:rPr>
          <w:sz w:val="24"/>
          <w:szCs w:val="24"/>
        </w:rPr>
        <w:t>5</w:t>
      </w:r>
      <w:r w:rsidRPr="002F5873">
        <w:rPr>
          <w:sz w:val="24"/>
          <w:szCs w:val="24"/>
        </w:rPr>
        <w:t xml:space="preserve">:  </w:t>
      </w:r>
      <w:r w:rsidR="00C33D21" w:rsidRPr="00C33D21">
        <w:rPr>
          <w:sz w:val="24"/>
          <w:szCs w:val="24"/>
        </w:rPr>
        <w:t>Occupation Category Frequency Distribution</w:t>
      </w:r>
    </w:p>
    <w:p w14:paraId="6452B039" w14:textId="77777777" w:rsidR="00FC0F3D" w:rsidRDefault="00FC0F3D" w:rsidP="0014449F">
      <w:pPr>
        <w:jc w:val="center"/>
        <w:rPr>
          <w:sz w:val="24"/>
          <w:szCs w:val="24"/>
        </w:rPr>
      </w:pPr>
    </w:p>
    <w:p w14:paraId="374A5E5D" w14:textId="6FCAF52A" w:rsidR="00735D8E" w:rsidRDefault="003C69BF" w:rsidP="00735D8E">
      <w:pPr>
        <w:jc w:val="both"/>
        <w:rPr>
          <w:sz w:val="24"/>
          <w:szCs w:val="24"/>
        </w:rPr>
      </w:pPr>
      <w:r w:rsidRPr="002F5873">
        <w:rPr>
          <w:sz w:val="24"/>
          <w:szCs w:val="24"/>
        </w:rPr>
        <w:t xml:space="preserve">Figure </w:t>
      </w:r>
      <w:r w:rsidR="00775C26">
        <w:rPr>
          <w:sz w:val="24"/>
          <w:szCs w:val="24"/>
        </w:rPr>
        <w:t>6</w:t>
      </w:r>
      <w:r>
        <w:rPr>
          <w:sz w:val="24"/>
          <w:szCs w:val="24"/>
        </w:rPr>
        <w:t xml:space="preserve"> shows </w:t>
      </w:r>
      <w:r w:rsidR="00735D8E" w:rsidRPr="00735D8E">
        <w:rPr>
          <w:sz w:val="24"/>
          <w:szCs w:val="24"/>
        </w:rPr>
        <w:t>the frequency distribution of unemployed individuals</w:t>
      </w:r>
      <w:r w:rsidR="00D21D36">
        <w:rPr>
          <w:sz w:val="24"/>
          <w:szCs w:val="24"/>
        </w:rPr>
        <w:t xml:space="preserve"> (with</w:t>
      </w:r>
      <w:r w:rsidR="0026578C">
        <w:rPr>
          <w:sz w:val="24"/>
          <w:szCs w:val="24"/>
        </w:rPr>
        <w:t xml:space="preserve"> 8.</w:t>
      </w:r>
      <w:r w:rsidR="00A05CA1">
        <w:rPr>
          <w:sz w:val="24"/>
          <w:szCs w:val="24"/>
        </w:rPr>
        <w:t>45</w:t>
      </w:r>
      <w:r w:rsidR="0026578C">
        <w:rPr>
          <w:sz w:val="24"/>
          <w:szCs w:val="24"/>
        </w:rPr>
        <w:t>% of the labor force unemployed</w:t>
      </w:r>
      <w:r w:rsidR="00D21D36">
        <w:rPr>
          <w:sz w:val="24"/>
          <w:szCs w:val="24"/>
        </w:rPr>
        <w:t>)</w:t>
      </w:r>
      <w:r w:rsidR="00735D8E" w:rsidRPr="00735D8E">
        <w:rPr>
          <w:sz w:val="24"/>
          <w:szCs w:val="24"/>
        </w:rPr>
        <w:t xml:space="preserve"> across various age groups. The highest frequency of unemployment is observed in the 4</w:t>
      </w:r>
      <w:r w:rsidR="00A77951">
        <w:rPr>
          <w:sz w:val="24"/>
          <w:szCs w:val="24"/>
        </w:rPr>
        <w:t>0</w:t>
      </w:r>
      <w:r w:rsidR="00735D8E" w:rsidRPr="00735D8E">
        <w:rPr>
          <w:sz w:val="24"/>
          <w:szCs w:val="24"/>
        </w:rPr>
        <w:t>-4</w:t>
      </w:r>
      <w:r w:rsidR="00A77951">
        <w:rPr>
          <w:sz w:val="24"/>
          <w:szCs w:val="24"/>
        </w:rPr>
        <w:t>4</w:t>
      </w:r>
      <w:r w:rsidR="00735D8E" w:rsidRPr="00735D8E">
        <w:rPr>
          <w:sz w:val="24"/>
          <w:szCs w:val="24"/>
        </w:rPr>
        <w:t xml:space="preserve"> age group, with 9</w:t>
      </w:r>
      <w:r w:rsidR="00BC201C">
        <w:rPr>
          <w:sz w:val="24"/>
          <w:szCs w:val="24"/>
        </w:rPr>
        <w:t>6</w:t>
      </w:r>
      <w:r w:rsidR="00735D8E" w:rsidRPr="00735D8E">
        <w:rPr>
          <w:sz w:val="24"/>
          <w:szCs w:val="24"/>
        </w:rPr>
        <w:t xml:space="preserve"> individuals, followed closely by the 3</w:t>
      </w:r>
      <w:r w:rsidR="00BC201C">
        <w:rPr>
          <w:sz w:val="24"/>
          <w:szCs w:val="24"/>
        </w:rPr>
        <w:t>0</w:t>
      </w:r>
      <w:r w:rsidR="00735D8E" w:rsidRPr="00735D8E">
        <w:rPr>
          <w:sz w:val="24"/>
          <w:szCs w:val="24"/>
        </w:rPr>
        <w:t>-3</w:t>
      </w:r>
      <w:r w:rsidR="00BC201C">
        <w:rPr>
          <w:sz w:val="24"/>
          <w:szCs w:val="24"/>
        </w:rPr>
        <w:t>4</w:t>
      </w:r>
      <w:r w:rsidR="00735D8E" w:rsidRPr="00735D8E">
        <w:rPr>
          <w:sz w:val="24"/>
          <w:szCs w:val="24"/>
        </w:rPr>
        <w:t xml:space="preserve"> and </w:t>
      </w:r>
      <w:r w:rsidR="00F23958">
        <w:rPr>
          <w:sz w:val="24"/>
          <w:szCs w:val="24"/>
        </w:rPr>
        <w:t>50</w:t>
      </w:r>
      <w:r w:rsidR="00735D8E" w:rsidRPr="00735D8E">
        <w:rPr>
          <w:sz w:val="24"/>
          <w:szCs w:val="24"/>
        </w:rPr>
        <w:t>-5</w:t>
      </w:r>
      <w:r w:rsidR="00F23958">
        <w:rPr>
          <w:sz w:val="24"/>
          <w:szCs w:val="24"/>
        </w:rPr>
        <w:t>4</w:t>
      </w:r>
      <w:r w:rsidR="00735D8E" w:rsidRPr="00735D8E">
        <w:rPr>
          <w:sz w:val="24"/>
          <w:szCs w:val="24"/>
        </w:rPr>
        <w:t xml:space="preserve"> age groups, with 8</w:t>
      </w:r>
      <w:r w:rsidR="00384DE9">
        <w:rPr>
          <w:sz w:val="24"/>
          <w:szCs w:val="24"/>
        </w:rPr>
        <w:t>8</w:t>
      </w:r>
      <w:r w:rsidR="00735D8E" w:rsidRPr="00735D8E">
        <w:rPr>
          <w:sz w:val="24"/>
          <w:szCs w:val="24"/>
        </w:rPr>
        <w:t xml:space="preserve"> and 7</w:t>
      </w:r>
      <w:r w:rsidR="00384DE9">
        <w:rPr>
          <w:sz w:val="24"/>
          <w:szCs w:val="24"/>
        </w:rPr>
        <w:t>9</w:t>
      </w:r>
      <w:r w:rsidR="00735D8E" w:rsidRPr="00735D8E">
        <w:rPr>
          <w:sz w:val="24"/>
          <w:szCs w:val="24"/>
        </w:rPr>
        <w:t xml:space="preserve"> individuals respectively. </w:t>
      </w:r>
      <w:r w:rsidR="005D2DB9" w:rsidRPr="002F5873">
        <w:rPr>
          <w:sz w:val="24"/>
          <w:szCs w:val="24"/>
        </w:rPr>
        <w:t xml:space="preserve">Figure </w:t>
      </w:r>
      <w:r w:rsidR="005D2DB9">
        <w:rPr>
          <w:sz w:val="24"/>
          <w:szCs w:val="24"/>
        </w:rPr>
        <w:t xml:space="preserve">6 </w:t>
      </w:r>
      <w:r w:rsidR="00735D8E" w:rsidRPr="00735D8E">
        <w:rPr>
          <w:sz w:val="24"/>
          <w:szCs w:val="24"/>
        </w:rPr>
        <w:t>shows a significant concentration of unemployed individuals in the middle age ranges (30-5</w:t>
      </w:r>
      <w:r w:rsidR="00437456">
        <w:rPr>
          <w:sz w:val="24"/>
          <w:szCs w:val="24"/>
        </w:rPr>
        <w:t>4</w:t>
      </w:r>
      <w:r w:rsidR="00735D8E" w:rsidRPr="00735D8E">
        <w:rPr>
          <w:sz w:val="24"/>
          <w:szCs w:val="24"/>
        </w:rPr>
        <w:t xml:space="preserve"> years), with </w:t>
      </w:r>
      <w:r w:rsidR="00735D8E" w:rsidRPr="00735D8E">
        <w:rPr>
          <w:sz w:val="24"/>
          <w:szCs w:val="24"/>
        </w:rPr>
        <w:lastRenderedPageBreak/>
        <w:t>relatively fewer unemployed individuals in the younger and older age groups (above 60 years).</w:t>
      </w:r>
    </w:p>
    <w:p w14:paraId="414D5D01" w14:textId="197F30CE" w:rsidR="00FC0F3D" w:rsidRDefault="00F007BC" w:rsidP="0014449F">
      <w:pPr>
        <w:jc w:val="center"/>
        <w:rPr>
          <w:sz w:val="24"/>
          <w:szCs w:val="24"/>
        </w:rPr>
      </w:pPr>
      <w:r>
        <w:rPr>
          <w:noProof/>
        </w:rPr>
        <w:drawing>
          <wp:inline distT="0" distB="0" distL="0" distR="0" wp14:anchorId="15D441C5" wp14:editId="1EC64C1B">
            <wp:extent cx="5943600" cy="3396615"/>
            <wp:effectExtent l="0" t="0" r="0" b="0"/>
            <wp:docPr id="1572225647" name="Picture 3" descr="A graph of number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225647" name="Picture 3" descr="A graph of numbers and colors&#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96615"/>
                    </a:xfrm>
                    <a:prstGeom prst="rect">
                      <a:avLst/>
                    </a:prstGeom>
                    <a:noFill/>
                    <a:ln>
                      <a:noFill/>
                    </a:ln>
                  </pic:spPr>
                </pic:pic>
              </a:graphicData>
            </a:graphic>
          </wp:inline>
        </w:drawing>
      </w:r>
    </w:p>
    <w:p w14:paraId="3124C53A" w14:textId="724710A8" w:rsidR="00735D8E" w:rsidRDefault="00735D8E" w:rsidP="00735D8E">
      <w:pPr>
        <w:jc w:val="center"/>
        <w:rPr>
          <w:sz w:val="24"/>
          <w:szCs w:val="24"/>
        </w:rPr>
      </w:pPr>
      <w:r w:rsidRPr="002F5873">
        <w:rPr>
          <w:sz w:val="24"/>
          <w:szCs w:val="24"/>
        </w:rPr>
        <w:t xml:space="preserve">Figure </w:t>
      </w:r>
      <w:r w:rsidR="00F81239">
        <w:rPr>
          <w:sz w:val="24"/>
          <w:szCs w:val="24"/>
        </w:rPr>
        <w:t>6</w:t>
      </w:r>
      <w:r w:rsidRPr="002F5873">
        <w:rPr>
          <w:sz w:val="24"/>
          <w:szCs w:val="24"/>
        </w:rPr>
        <w:t xml:space="preserve">:  </w:t>
      </w:r>
      <w:r w:rsidR="007D1D51" w:rsidRPr="007D1D51">
        <w:rPr>
          <w:sz w:val="24"/>
          <w:szCs w:val="24"/>
        </w:rPr>
        <w:t>Frequency Distribution for Unemployment Age Groups</w:t>
      </w:r>
    </w:p>
    <w:p w14:paraId="09A24459" w14:textId="77777777" w:rsidR="00735D8E" w:rsidRDefault="00735D8E" w:rsidP="0014449F">
      <w:pPr>
        <w:jc w:val="center"/>
        <w:rPr>
          <w:sz w:val="24"/>
          <w:szCs w:val="24"/>
        </w:rPr>
      </w:pPr>
    </w:p>
    <w:p w14:paraId="03982907" w14:textId="3563936C" w:rsidR="00E162CE" w:rsidRDefault="00367184" w:rsidP="00BF0172">
      <w:pPr>
        <w:rPr>
          <w:b/>
          <w:bCs/>
          <w:sz w:val="24"/>
          <w:szCs w:val="24"/>
        </w:rPr>
      </w:pPr>
      <w:r>
        <w:rPr>
          <w:b/>
          <w:bCs/>
          <w:sz w:val="24"/>
          <w:szCs w:val="24"/>
        </w:rPr>
        <w:t>2.2.</w:t>
      </w:r>
      <w:r w:rsidR="00073182">
        <w:rPr>
          <w:b/>
          <w:bCs/>
          <w:sz w:val="24"/>
          <w:szCs w:val="24"/>
        </w:rPr>
        <w:t>4</w:t>
      </w:r>
      <w:r>
        <w:rPr>
          <w:b/>
          <w:bCs/>
          <w:sz w:val="24"/>
          <w:szCs w:val="24"/>
        </w:rPr>
        <w:t xml:space="preserve"> </w:t>
      </w:r>
      <w:r w:rsidR="00E162CE" w:rsidRPr="003A63FE">
        <w:rPr>
          <w:b/>
          <w:bCs/>
          <w:sz w:val="24"/>
          <w:szCs w:val="24"/>
        </w:rPr>
        <w:t xml:space="preserve">Religious Affiliations </w:t>
      </w:r>
    </w:p>
    <w:p w14:paraId="6FC55D81" w14:textId="6A0BB429" w:rsidR="00CD4C04" w:rsidRDefault="005531B3" w:rsidP="00844E27">
      <w:pPr>
        <w:jc w:val="both"/>
        <w:rPr>
          <w:sz w:val="24"/>
          <w:szCs w:val="24"/>
        </w:rPr>
      </w:pPr>
      <w:r>
        <w:rPr>
          <w:sz w:val="24"/>
          <w:szCs w:val="24"/>
        </w:rPr>
        <w:t xml:space="preserve">Figure 7 and </w:t>
      </w:r>
      <w:r w:rsidR="000D3530">
        <w:rPr>
          <w:sz w:val="24"/>
          <w:szCs w:val="24"/>
        </w:rPr>
        <w:t>Figure 8</w:t>
      </w:r>
      <w:r>
        <w:rPr>
          <w:sz w:val="24"/>
          <w:szCs w:val="24"/>
        </w:rPr>
        <w:t xml:space="preserve"> shows </w:t>
      </w:r>
      <w:r w:rsidR="006E6B97">
        <w:rPr>
          <w:sz w:val="24"/>
          <w:szCs w:val="24"/>
        </w:rPr>
        <w:t>frequency of</w:t>
      </w:r>
      <w:r>
        <w:rPr>
          <w:sz w:val="24"/>
          <w:szCs w:val="24"/>
        </w:rPr>
        <w:t xml:space="preserve"> religions and frequency of low-</w:t>
      </w:r>
      <w:r w:rsidR="006E6B97">
        <w:rPr>
          <w:sz w:val="24"/>
          <w:szCs w:val="24"/>
        </w:rPr>
        <w:t>frequency</w:t>
      </w:r>
      <w:r>
        <w:rPr>
          <w:sz w:val="24"/>
          <w:szCs w:val="24"/>
        </w:rPr>
        <w:t xml:space="preserve"> reli</w:t>
      </w:r>
      <w:r w:rsidR="006E6B97">
        <w:rPr>
          <w:sz w:val="24"/>
          <w:szCs w:val="24"/>
        </w:rPr>
        <w:t xml:space="preserve">gions respectively, whereas </w:t>
      </w:r>
      <w:r w:rsidR="003C69BF" w:rsidRPr="005130A4">
        <w:rPr>
          <w:sz w:val="24"/>
          <w:szCs w:val="24"/>
        </w:rPr>
        <w:t xml:space="preserve">Figure </w:t>
      </w:r>
      <w:r w:rsidR="006E6B97" w:rsidRPr="005130A4">
        <w:rPr>
          <w:sz w:val="24"/>
          <w:szCs w:val="24"/>
        </w:rPr>
        <w:t>9</w:t>
      </w:r>
      <w:r w:rsidR="003C69BF" w:rsidRPr="005130A4">
        <w:rPr>
          <w:sz w:val="24"/>
          <w:szCs w:val="24"/>
        </w:rPr>
        <w:t xml:space="preserve"> displays </w:t>
      </w:r>
      <w:r w:rsidR="00CD4C04" w:rsidRPr="005130A4">
        <w:rPr>
          <w:sz w:val="24"/>
          <w:szCs w:val="24"/>
        </w:rPr>
        <w:t xml:space="preserve">the age distribution across different religious affiliations. </w:t>
      </w:r>
      <w:r w:rsidR="00BF7487" w:rsidRPr="00970DE9">
        <w:rPr>
          <w:sz w:val="24"/>
          <w:szCs w:val="24"/>
        </w:rPr>
        <w:t xml:space="preserve">The Unknown </w:t>
      </w:r>
      <w:r w:rsidR="00970DE9">
        <w:rPr>
          <w:sz w:val="24"/>
          <w:szCs w:val="24"/>
        </w:rPr>
        <w:t>reli</w:t>
      </w:r>
      <w:r w:rsidR="003E5DE3">
        <w:rPr>
          <w:sz w:val="24"/>
          <w:szCs w:val="24"/>
        </w:rPr>
        <w:t>gion</w:t>
      </w:r>
      <w:r w:rsidR="00BF7487" w:rsidRPr="00970DE9">
        <w:rPr>
          <w:sz w:val="24"/>
          <w:szCs w:val="24"/>
        </w:rPr>
        <w:t xml:space="preserve"> has a wide age range with a median around the late 40s, indicating a diverse age group. Sikh and Muslim populations are younger, with medians in the early 30s and late 20s, respectively, suggesting growing communities. Catholic and Methodist groups have median ages around the early 40s, reflecting stable, multi-generational communities. Christian and Jewish populations have older medians, particularly Jewish, which suggests an older demographic. </w:t>
      </w:r>
    </w:p>
    <w:p w14:paraId="01AFD1A6" w14:textId="4B6BBB0B" w:rsidR="00805525" w:rsidRPr="00844E27" w:rsidRDefault="00F007BC" w:rsidP="00844E27">
      <w:pPr>
        <w:jc w:val="both"/>
        <w:rPr>
          <w:sz w:val="24"/>
          <w:szCs w:val="24"/>
        </w:rPr>
      </w:pPr>
      <w:r>
        <w:rPr>
          <w:noProof/>
        </w:rPr>
        <w:lastRenderedPageBreak/>
        <w:drawing>
          <wp:inline distT="0" distB="0" distL="0" distR="0" wp14:anchorId="281B4A9A" wp14:editId="2E3D896E">
            <wp:extent cx="5943600" cy="3396615"/>
            <wp:effectExtent l="0" t="0" r="0" b="0"/>
            <wp:docPr id="634567117" name="Picture 1" descr="A bar graph with numbers and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567117" name="Picture 1" descr="A bar graph with numbers and a numb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96615"/>
                    </a:xfrm>
                    <a:prstGeom prst="rect">
                      <a:avLst/>
                    </a:prstGeom>
                    <a:noFill/>
                    <a:ln>
                      <a:noFill/>
                    </a:ln>
                  </pic:spPr>
                </pic:pic>
              </a:graphicData>
            </a:graphic>
          </wp:inline>
        </w:drawing>
      </w:r>
    </w:p>
    <w:p w14:paraId="180CC243" w14:textId="54BE2D05" w:rsidR="00266882" w:rsidRDefault="00266882" w:rsidP="00266882">
      <w:pPr>
        <w:jc w:val="center"/>
        <w:rPr>
          <w:sz w:val="24"/>
          <w:szCs w:val="24"/>
        </w:rPr>
      </w:pPr>
      <w:r w:rsidRPr="002F5873">
        <w:rPr>
          <w:sz w:val="24"/>
          <w:szCs w:val="24"/>
        </w:rPr>
        <w:t xml:space="preserve">Figure </w:t>
      </w:r>
      <w:r>
        <w:rPr>
          <w:sz w:val="24"/>
          <w:szCs w:val="24"/>
        </w:rPr>
        <w:t>7</w:t>
      </w:r>
      <w:r w:rsidRPr="002F5873">
        <w:rPr>
          <w:sz w:val="24"/>
          <w:szCs w:val="24"/>
        </w:rPr>
        <w:t xml:space="preserve">:  </w:t>
      </w:r>
      <w:r w:rsidR="00A72DC5">
        <w:rPr>
          <w:sz w:val="24"/>
          <w:szCs w:val="24"/>
        </w:rPr>
        <w:t xml:space="preserve">Frequency of different religions </w:t>
      </w:r>
    </w:p>
    <w:p w14:paraId="0CC8B77A" w14:textId="77777777" w:rsidR="00844E27" w:rsidRDefault="00844E27" w:rsidP="00BF0172">
      <w:pPr>
        <w:rPr>
          <w:b/>
          <w:bCs/>
          <w:sz w:val="24"/>
          <w:szCs w:val="24"/>
        </w:rPr>
      </w:pPr>
    </w:p>
    <w:p w14:paraId="0284E753" w14:textId="027AAE4D" w:rsidR="003548A4" w:rsidRDefault="00F007BC" w:rsidP="00BF0172">
      <w:pPr>
        <w:rPr>
          <w:b/>
          <w:bCs/>
          <w:sz w:val="24"/>
          <w:szCs w:val="24"/>
        </w:rPr>
      </w:pPr>
      <w:r>
        <w:rPr>
          <w:noProof/>
        </w:rPr>
        <w:drawing>
          <wp:inline distT="0" distB="0" distL="0" distR="0" wp14:anchorId="701D5590" wp14:editId="4DA0FA7D">
            <wp:extent cx="5943600" cy="3396615"/>
            <wp:effectExtent l="0" t="0" r="0" b="0"/>
            <wp:docPr id="640753689" name="Picture 2"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753689" name="Picture 2" descr="A graph with different colored bar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96615"/>
                    </a:xfrm>
                    <a:prstGeom prst="rect">
                      <a:avLst/>
                    </a:prstGeom>
                    <a:noFill/>
                    <a:ln>
                      <a:noFill/>
                    </a:ln>
                  </pic:spPr>
                </pic:pic>
              </a:graphicData>
            </a:graphic>
          </wp:inline>
        </w:drawing>
      </w:r>
    </w:p>
    <w:p w14:paraId="0A60F463" w14:textId="49B5B2EE" w:rsidR="00266882" w:rsidRDefault="00266882" w:rsidP="00266882">
      <w:pPr>
        <w:jc w:val="center"/>
        <w:rPr>
          <w:sz w:val="24"/>
          <w:szCs w:val="24"/>
        </w:rPr>
      </w:pPr>
      <w:r w:rsidRPr="002F5873">
        <w:rPr>
          <w:sz w:val="24"/>
          <w:szCs w:val="24"/>
        </w:rPr>
        <w:t xml:space="preserve">Figure </w:t>
      </w:r>
      <w:r>
        <w:rPr>
          <w:sz w:val="24"/>
          <w:szCs w:val="24"/>
        </w:rPr>
        <w:t>8</w:t>
      </w:r>
      <w:r w:rsidRPr="002F5873">
        <w:rPr>
          <w:sz w:val="24"/>
          <w:szCs w:val="24"/>
        </w:rPr>
        <w:t xml:space="preserve">:  </w:t>
      </w:r>
      <w:r w:rsidR="009A4C70">
        <w:rPr>
          <w:sz w:val="24"/>
          <w:szCs w:val="24"/>
        </w:rPr>
        <w:t xml:space="preserve">Frequency of Low-Frequency Religions </w:t>
      </w:r>
    </w:p>
    <w:p w14:paraId="501C44E2" w14:textId="77777777" w:rsidR="00844E27" w:rsidRDefault="00844E27" w:rsidP="00266882">
      <w:pPr>
        <w:jc w:val="center"/>
        <w:rPr>
          <w:b/>
          <w:bCs/>
          <w:sz w:val="24"/>
          <w:szCs w:val="24"/>
        </w:rPr>
      </w:pPr>
    </w:p>
    <w:p w14:paraId="56BEAEF0" w14:textId="77777777" w:rsidR="008321B8" w:rsidRDefault="008321B8" w:rsidP="00BF0172">
      <w:pPr>
        <w:rPr>
          <w:b/>
          <w:bCs/>
          <w:sz w:val="24"/>
          <w:szCs w:val="24"/>
        </w:rPr>
      </w:pPr>
    </w:p>
    <w:p w14:paraId="6DFA68B7" w14:textId="176BF9B2" w:rsidR="00844E27" w:rsidRDefault="00F007BC" w:rsidP="00BF0172">
      <w:pPr>
        <w:rPr>
          <w:b/>
          <w:bCs/>
          <w:sz w:val="24"/>
          <w:szCs w:val="24"/>
        </w:rPr>
      </w:pPr>
      <w:r>
        <w:rPr>
          <w:noProof/>
        </w:rPr>
        <w:drawing>
          <wp:inline distT="0" distB="0" distL="0" distR="0" wp14:anchorId="38B0EC00" wp14:editId="614B1725">
            <wp:extent cx="5943600" cy="3962400"/>
            <wp:effectExtent l="0" t="0" r="0" b="0"/>
            <wp:docPr id="51051692" name="Picture 4" descr="A graph with different colo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51692" name="Picture 4" descr="A graph with different colored rectangl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6482D5F9" w14:textId="0408D936" w:rsidR="00844E27" w:rsidRDefault="00844E27" w:rsidP="00844E27">
      <w:pPr>
        <w:jc w:val="center"/>
        <w:rPr>
          <w:sz w:val="24"/>
          <w:szCs w:val="24"/>
        </w:rPr>
      </w:pPr>
      <w:r w:rsidRPr="002F5873">
        <w:rPr>
          <w:sz w:val="24"/>
          <w:szCs w:val="24"/>
        </w:rPr>
        <w:t xml:space="preserve">Figure </w:t>
      </w:r>
      <w:r w:rsidR="00266882">
        <w:rPr>
          <w:sz w:val="24"/>
          <w:szCs w:val="24"/>
        </w:rPr>
        <w:t>9</w:t>
      </w:r>
      <w:r w:rsidRPr="002F5873">
        <w:rPr>
          <w:sz w:val="24"/>
          <w:szCs w:val="24"/>
        </w:rPr>
        <w:t xml:space="preserve">:  </w:t>
      </w:r>
      <w:r w:rsidR="000D3530" w:rsidRPr="000D3530">
        <w:rPr>
          <w:sz w:val="24"/>
          <w:szCs w:val="24"/>
        </w:rPr>
        <w:t>Age Distribution by Religion</w:t>
      </w:r>
      <w:r w:rsidR="00B91D54">
        <w:rPr>
          <w:sz w:val="24"/>
          <w:szCs w:val="24"/>
        </w:rPr>
        <w:t xml:space="preserve"> using box plot</w:t>
      </w:r>
    </w:p>
    <w:p w14:paraId="3A69136D" w14:textId="77777777" w:rsidR="00C0575F" w:rsidRDefault="00C0575F" w:rsidP="00844E27">
      <w:pPr>
        <w:jc w:val="both"/>
        <w:rPr>
          <w:b/>
          <w:bCs/>
          <w:sz w:val="24"/>
          <w:szCs w:val="24"/>
        </w:rPr>
      </w:pPr>
    </w:p>
    <w:p w14:paraId="67AB67AD" w14:textId="69CC9DAF" w:rsidR="00C0575F" w:rsidRDefault="003C69BF" w:rsidP="00844E27">
      <w:pPr>
        <w:jc w:val="both"/>
        <w:rPr>
          <w:sz w:val="24"/>
          <w:szCs w:val="24"/>
        </w:rPr>
      </w:pPr>
      <w:r>
        <w:rPr>
          <w:sz w:val="24"/>
          <w:szCs w:val="24"/>
        </w:rPr>
        <w:t>F</w:t>
      </w:r>
      <w:r w:rsidR="00CD4C04" w:rsidRPr="00CD4C04">
        <w:rPr>
          <w:sz w:val="24"/>
          <w:szCs w:val="24"/>
        </w:rPr>
        <w:t>igure</w:t>
      </w:r>
      <w:r>
        <w:rPr>
          <w:sz w:val="24"/>
          <w:szCs w:val="24"/>
        </w:rPr>
        <w:t xml:space="preserve"> </w:t>
      </w:r>
      <w:r w:rsidR="00537A22">
        <w:rPr>
          <w:sz w:val="24"/>
          <w:szCs w:val="24"/>
        </w:rPr>
        <w:t>10</w:t>
      </w:r>
      <w:r w:rsidR="00CD4C04" w:rsidRPr="00CD4C04">
        <w:rPr>
          <w:sz w:val="24"/>
          <w:szCs w:val="24"/>
        </w:rPr>
        <w:t xml:space="preserve"> shows the projected population by religion in 10 years, based on inheritance rates and current distribution. The likelihood that children will inherit their parents' religion is: Unknown (</w:t>
      </w:r>
      <w:r w:rsidR="00613A20">
        <w:rPr>
          <w:sz w:val="24"/>
          <w:szCs w:val="24"/>
        </w:rPr>
        <w:t>47</w:t>
      </w:r>
      <w:r w:rsidR="00CD4C04" w:rsidRPr="00CD4C04">
        <w:rPr>
          <w:sz w:val="24"/>
          <w:szCs w:val="24"/>
        </w:rPr>
        <w:t>.</w:t>
      </w:r>
      <w:r w:rsidR="00613A20">
        <w:rPr>
          <w:sz w:val="24"/>
          <w:szCs w:val="24"/>
        </w:rPr>
        <w:t>61</w:t>
      </w:r>
      <w:r w:rsidR="00CD4C04" w:rsidRPr="00CD4C04">
        <w:rPr>
          <w:sz w:val="24"/>
          <w:szCs w:val="24"/>
        </w:rPr>
        <w:t>%), Christian (2</w:t>
      </w:r>
      <w:r w:rsidR="00613A20">
        <w:rPr>
          <w:sz w:val="24"/>
          <w:szCs w:val="24"/>
        </w:rPr>
        <w:t>5</w:t>
      </w:r>
      <w:r w:rsidR="00CD4C04" w:rsidRPr="00CD4C04">
        <w:rPr>
          <w:sz w:val="24"/>
          <w:szCs w:val="24"/>
        </w:rPr>
        <w:t>.5</w:t>
      </w:r>
      <w:r w:rsidR="00613A20">
        <w:rPr>
          <w:sz w:val="24"/>
          <w:szCs w:val="24"/>
        </w:rPr>
        <w:t>3</w:t>
      </w:r>
      <w:r w:rsidR="00CD4C04" w:rsidRPr="00CD4C04">
        <w:rPr>
          <w:sz w:val="24"/>
          <w:szCs w:val="24"/>
        </w:rPr>
        <w:t>%), Catholic (1</w:t>
      </w:r>
      <w:r w:rsidR="00613A20">
        <w:rPr>
          <w:sz w:val="24"/>
          <w:szCs w:val="24"/>
        </w:rPr>
        <w:t>4</w:t>
      </w:r>
      <w:r w:rsidR="00CD4C04" w:rsidRPr="00CD4C04">
        <w:rPr>
          <w:sz w:val="24"/>
          <w:szCs w:val="24"/>
        </w:rPr>
        <w:t>.</w:t>
      </w:r>
      <w:r w:rsidR="00613A20">
        <w:rPr>
          <w:sz w:val="24"/>
          <w:szCs w:val="24"/>
        </w:rPr>
        <w:t>85</w:t>
      </w:r>
      <w:r w:rsidR="00CD4C04" w:rsidRPr="00CD4C04">
        <w:rPr>
          <w:sz w:val="24"/>
          <w:szCs w:val="24"/>
        </w:rPr>
        <w:t>%), Methodist (</w:t>
      </w:r>
      <w:r w:rsidR="000070DA">
        <w:rPr>
          <w:sz w:val="24"/>
          <w:szCs w:val="24"/>
        </w:rPr>
        <w:t>8.72</w:t>
      </w:r>
      <w:r w:rsidR="00CD4C04" w:rsidRPr="00CD4C04">
        <w:rPr>
          <w:sz w:val="24"/>
          <w:szCs w:val="24"/>
        </w:rPr>
        <w:t>%), Muslim (</w:t>
      </w:r>
      <w:r w:rsidR="000070DA">
        <w:rPr>
          <w:sz w:val="24"/>
          <w:szCs w:val="24"/>
        </w:rPr>
        <w:t>2.27</w:t>
      </w:r>
      <w:r w:rsidR="00CD4C04" w:rsidRPr="00CD4C04">
        <w:rPr>
          <w:sz w:val="24"/>
          <w:szCs w:val="24"/>
        </w:rPr>
        <w:t>%), Sikh (0</w:t>
      </w:r>
      <w:r w:rsidR="000070DA">
        <w:rPr>
          <w:sz w:val="24"/>
          <w:szCs w:val="24"/>
        </w:rPr>
        <w:t>.</w:t>
      </w:r>
      <w:r w:rsidR="00DF7B84">
        <w:rPr>
          <w:sz w:val="24"/>
          <w:szCs w:val="24"/>
        </w:rPr>
        <w:t>62</w:t>
      </w:r>
      <w:r w:rsidR="00CD4C04" w:rsidRPr="00CD4C04">
        <w:rPr>
          <w:sz w:val="24"/>
          <w:szCs w:val="24"/>
        </w:rPr>
        <w:t>%), and Jewish (0.3</w:t>
      </w:r>
      <w:r w:rsidR="00DF7B84">
        <w:rPr>
          <w:sz w:val="24"/>
          <w:szCs w:val="24"/>
        </w:rPr>
        <w:t>6</w:t>
      </w:r>
      <w:r w:rsidR="00CD4C04" w:rsidRPr="00CD4C04">
        <w:rPr>
          <w:sz w:val="24"/>
          <w:szCs w:val="24"/>
        </w:rPr>
        <w:t>%). The largest projected population is for the "Unknown" category, followed by Christian and Catholic. These projections provide insight into the potential future religious composition of the population.</w:t>
      </w:r>
    </w:p>
    <w:p w14:paraId="05ED145A" w14:textId="77777777" w:rsidR="008321B8" w:rsidRDefault="008321B8" w:rsidP="00844E27">
      <w:pPr>
        <w:jc w:val="both"/>
        <w:rPr>
          <w:sz w:val="24"/>
          <w:szCs w:val="24"/>
        </w:rPr>
      </w:pPr>
    </w:p>
    <w:p w14:paraId="5CB36A6F" w14:textId="77777777" w:rsidR="00C87F71" w:rsidRDefault="00C87F71" w:rsidP="00844E27">
      <w:pPr>
        <w:jc w:val="both"/>
        <w:rPr>
          <w:sz w:val="24"/>
          <w:szCs w:val="24"/>
        </w:rPr>
      </w:pPr>
    </w:p>
    <w:p w14:paraId="2CEC196B" w14:textId="77777777" w:rsidR="00C87F71" w:rsidRDefault="00C87F71" w:rsidP="00844E27">
      <w:pPr>
        <w:jc w:val="both"/>
        <w:rPr>
          <w:sz w:val="24"/>
          <w:szCs w:val="24"/>
        </w:rPr>
      </w:pPr>
    </w:p>
    <w:p w14:paraId="71A26D86" w14:textId="77777777" w:rsidR="008321B8" w:rsidRDefault="008321B8" w:rsidP="00844E27">
      <w:pPr>
        <w:jc w:val="both"/>
        <w:rPr>
          <w:sz w:val="24"/>
          <w:szCs w:val="24"/>
        </w:rPr>
      </w:pPr>
    </w:p>
    <w:p w14:paraId="547F109B" w14:textId="77777777" w:rsidR="008321B8" w:rsidRDefault="008321B8" w:rsidP="00844E27">
      <w:pPr>
        <w:jc w:val="both"/>
        <w:rPr>
          <w:sz w:val="24"/>
          <w:szCs w:val="24"/>
        </w:rPr>
      </w:pPr>
    </w:p>
    <w:p w14:paraId="6C45AE9B" w14:textId="77777777" w:rsidR="008321B8" w:rsidRDefault="008321B8" w:rsidP="00844E27">
      <w:pPr>
        <w:jc w:val="both"/>
        <w:rPr>
          <w:b/>
          <w:bCs/>
          <w:sz w:val="24"/>
          <w:szCs w:val="24"/>
        </w:rPr>
      </w:pPr>
    </w:p>
    <w:p w14:paraId="71ED9E55" w14:textId="77777777" w:rsidR="008321B8" w:rsidRDefault="008321B8" w:rsidP="00BF0172">
      <w:pPr>
        <w:rPr>
          <w:b/>
          <w:bCs/>
          <w:sz w:val="24"/>
          <w:szCs w:val="24"/>
        </w:rPr>
      </w:pPr>
    </w:p>
    <w:p w14:paraId="13E8CEB5" w14:textId="5E42C69E" w:rsidR="004E5BF4" w:rsidRDefault="00F007BC" w:rsidP="00BF0172">
      <w:pPr>
        <w:rPr>
          <w:b/>
          <w:bCs/>
          <w:sz w:val="24"/>
          <w:szCs w:val="24"/>
        </w:rPr>
      </w:pPr>
      <w:r>
        <w:rPr>
          <w:noProof/>
        </w:rPr>
        <w:drawing>
          <wp:inline distT="0" distB="0" distL="0" distR="0" wp14:anchorId="1E4221E0" wp14:editId="7BA18FDF">
            <wp:extent cx="5943600" cy="3962400"/>
            <wp:effectExtent l="0" t="0" r="0" b="0"/>
            <wp:docPr id="1953005377" name="Picture 5"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05377" name="Picture 5" descr="A graph of different colored bar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2E00354E" w14:textId="3A7FE9A7" w:rsidR="00622743" w:rsidRDefault="00622743" w:rsidP="00622743">
      <w:pPr>
        <w:jc w:val="center"/>
        <w:rPr>
          <w:sz w:val="24"/>
          <w:szCs w:val="24"/>
        </w:rPr>
      </w:pPr>
      <w:r w:rsidRPr="002F5873">
        <w:rPr>
          <w:sz w:val="24"/>
          <w:szCs w:val="24"/>
        </w:rPr>
        <w:t xml:space="preserve">Figure </w:t>
      </w:r>
      <w:r w:rsidR="00266882">
        <w:rPr>
          <w:sz w:val="24"/>
          <w:szCs w:val="24"/>
        </w:rPr>
        <w:t>10</w:t>
      </w:r>
      <w:r w:rsidRPr="002F5873">
        <w:rPr>
          <w:sz w:val="24"/>
          <w:szCs w:val="24"/>
        </w:rPr>
        <w:t xml:space="preserve">:  </w:t>
      </w:r>
      <w:r w:rsidR="00CC09A3" w:rsidRPr="00CC09A3">
        <w:rPr>
          <w:sz w:val="24"/>
          <w:szCs w:val="24"/>
        </w:rPr>
        <w:t>Projected Population by Religion in 10 Years</w:t>
      </w:r>
    </w:p>
    <w:p w14:paraId="64E91E0F" w14:textId="77777777" w:rsidR="008321B8" w:rsidRDefault="008321B8" w:rsidP="00622743">
      <w:pPr>
        <w:jc w:val="center"/>
        <w:rPr>
          <w:sz w:val="24"/>
          <w:szCs w:val="24"/>
        </w:rPr>
      </w:pPr>
    </w:p>
    <w:p w14:paraId="65DA4728" w14:textId="77777777" w:rsidR="008321B8" w:rsidRDefault="008321B8" w:rsidP="00622743">
      <w:pPr>
        <w:jc w:val="center"/>
        <w:rPr>
          <w:sz w:val="24"/>
          <w:szCs w:val="24"/>
        </w:rPr>
      </w:pPr>
    </w:p>
    <w:p w14:paraId="2BA103FD" w14:textId="5FA75A93" w:rsidR="004476D6" w:rsidRDefault="002A5FC6" w:rsidP="004476D6">
      <w:pPr>
        <w:rPr>
          <w:b/>
          <w:bCs/>
          <w:sz w:val="24"/>
          <w:szCs w:val="24"/>
        </w:rPr>
      </w:pPr>
      <w:r>
        <w:rPr>
          <w:b/>
          <w:bCs/>
          <w:sz w:val="24"/>
          <w:szCs w:val="24"/>
        </w:rPr>
        <w:t>2.2.</w:t>
      </w:r>
      <w:r w:rsidR="00073182">
        <w:rPr>
          <w:b/>
          <w:bCs/>
          <w:sz w:val="24"/>
          <w:szCs w:val="24"/>
        </w:rPr>
        <w:t>5</w:t>
      </w:r>
      <w:r>
        <w:rPr>
          <w:b/>
          <w:bCs/>
          <w:sz w:val="24"/>
          <w:szCs w:val="24"/>
        </w:rPr>
        <w:t xml:space="preserve"> </w:t>
      </w:r>
      <w:r w:rsidR="004476D6" w:rsidRPr="004476D6">
        <w:rPr>
          <w:b/>
          <w:bCs/>
          <w:sz w:val="24"/>
          <w:szCs w:val="24"/>
        </w:rPr>
        <w:t>Divorce and Marriage Rates</w:t>
      </w:r>
    </w:p>
    <w:p w14:paraId="193A2F5F" w14:textId="77777777" w:rsidR="00125481" w:rsidRDefault="00125481" w:rsidP="00125481">
      <w:pPr>
        <w:jc w:val="both"/>
        <w:rPr>
          <w:sz w:val="24"/>
          <w:szCs w:val="24"/>
        </w:rPr>
      </w:pPr>
      <w:r w:rsidRPr="009607FE">
        <w:rPr>
          <w:sz w:val="24"/>
          <w:szCs w:val="24"/>
        </w:rPr>
        <w:t xml:space="preserve">Figure 11 </w:t>
      </w:r>
      <w:r w:rsidRPr="00C921F0">
        <w:rPr>
          <w:sz w:val="24"/>
          <w:szCs w:val="24"/>
        </w:rPr>
        <w:t>highlights the transition of marital status as people age</w:t>
      </w:r>
      <w:r>
        <w:rPr>
          <w:sz w:val="24"/>
          <w:szCs w:val="24"/>
        </w:rPr>
        <w:t>,</w:t>
      </w:r>
      <w:r w:rsidRPr="00C921F0">
        <w:rPr>
          <w:sz w:val="24"/>
          <w:szCs w:val="24"/>
        </w:rPr>
        <w:t xml:space="preserve"> </w:t>
      </w:r>
      <w:r>
        <w:rPr>
          <w:sz w:val="24"/>
          <w:szCs w:val="24"/>
        </w:rPr>
        <w:t>t</w:t>
      </w:r>
      <w:r w:rsidRPr="00C921F0">
        <w:rPr>
          <w:sz w:val="24"/>
          <w:szCs w:val="24"/>
        </w:rPr>
        <w:t xml:space="preserve">he "Minor" status dominates the youngest age groups </w:t>
      </w:r>
      <w:r w:rsidRPr="00982700">
        <w:rPr>
          <w:sz w:val="24"/>
          <w:szCs w:val="24"/>
        </w:rPr>
        <w:t>(0-14),</w:t>
      </w:r>
      <w:r w:rsidRPr="00C921F0">
        <w:rPr>
          <w:sz w:val="24"/>
          <w:szCs w:val="24"/>
        </w:rPr>
        <w:t xml:space="preserve"> while "Single" is most common in the 15-29 age range. "Married" status peaks around middle age (30-64) and gradually decreases with age, while "Widowed" status becomes more prevalent in the older age groups (65+), with noticeable shifts from "Single" to "Married" and then to "Widowed" in later years.</w:t>
      </w:r>
    </w:p>
    <w:p w14:paraId="18184A85" w14:textId="77777777" w:rsidR="00C87F71" w:rsidRDefault="00C87F71" w:rsidP="00125481">
      <w:pPr>
        <w:jc w:val="both"/>
        <w:rPr>
          <w:sz w:val="24"/>
          <w:szCs w:val="24"/>
        </w:rPr>
      </w:pPr>
    </w:p>
    <w:p w14:paraId="5CC83E1E" w14:textId="77777777" w:rsidR="00C87F71" w:rsidRDefault="00C87F71" w:rsidP="00125481">
      <w:pPr>
        <w:jc w:val="both"/>
        <w:rPr>
          <w:sz w:val="24"/>
          <w:szCs w:val="24"/>
        </w:rPr>
      </w:pPr>
    </w:p>
    <w:p w14:paraId="74C9C73A" w14:textId="77777777" w:rsidR="00C87F71" w:rsidRDefault="00C87F71" w:rsidP="00125481">
      <w:pPr>
        <w:jc w:val="both"/>
        <w:rPr>
          <w:sz w:val="24"/>
          <w:szCs w:val="24"/>
        </w:rPr>
      </w:pPr>
    </w:p>
    <w:p w14:paraId="4A32C23C" w14:textId="77777777" w:rsidR="00C87F71" w:rsidRDefault="00C87F71" w:rsidP="00125481">
      <w:pPr>
        <w:jc w:val="both"/>
        <w:rPr>
          <w:sz w:val="24"/>
          <w:szCs w:val="24"/>
        </w:rPr>
      </w:pPr>
    </w:p>
    <w:p w14:paraId="26D9857F" w14:textId="77777777" w:rsidR="00C87F71" w:rsidRPr="00371921" w:rsidRDefault="00C87F71" w:rsidP="00125481">
      <w:pPr>
        <w:jc w:val="both"/>
        <w:rPr>
          <w:sz w:val="24"/>
          <w:szCs w:val="24"/>
        </w:rPr>
      </w:pPr>
    </w:p>
    <w:p w14:paraId="7A553EEA" w14:textId="77777777" w:rsidR="004345DB" w:rsidRDefault="004345DB" w:rsidP="004476D6">
      <w:pPr>
        <w:rPr>
          <w:b/>
          <w:bCs/>
          <w:sz w:val="24"/>
          <w:szCs w:val="24"/>
        </w:rPr>
      </w:pPr>
    </w:p>
    <w:p w14:paraId="50FC17BE" w14:textId="3BAE2CE7" w:rsidR="00AC724E" w:rsidRPr="004476D6" w:rsidRDefault="00F007BC" w:rsidP="004476D6">
      <w:pPr>
        <w:rPr>
          <w:b/>
          <w:bCs/>
          <w:sz w:val="24"/>
          <w:szCs w:val="24"/>
        </w:rPr>
      </w:pPr>
      <w:r>
        <w:rPr>
          <w:noProof/>
        </w:rPr>
        <w:drawing>
          <wp:inline distT="0" distB="0" distL="0" distR="0" wp14:anchorId="71C478CB" wp14:editId="2B14BCB0">
            <wp:extent cx="5943600" cy="3952875"/>
            <wp:effectExtent l="0" t="0" r="0" b="9525"/>
            <wp:docPr id="1228410306" name="Picture 6"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410306" name="Picture 6" descr="A graph of different colored lines&#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952875"/>
                    </a:xfrm>
                    <a:prstGeom prst="rect">
                      <a:avLst/>
                    </a:prstGeom>
                    <a:noFill/>
                    <a:ln>
                      <a:noFill/>
                    </a:ln>
                  </pic:spPr>
                </pic:pic>
              </a:graphicData>
            </a:graphic>
          </wp:inline>
        </w:drawing>
      </w:r>
    </w:p>
    <w:p w14:paraId="3674E528" w14:textId="6890D017" w:rsidR="00623780" w:rsidRPr="009607FE" w:rsidRDefault="00623780" w:rsidP="00623780">
      <w:pPr>
        <w:jc w:val="center"/>
        <w:rPr>
          <w:sz w:val="24"/>
          <w:szCs w:val="24"/>
        </w:rPr>
      </w:pPr>
      <w:r w:rsidRPr="009607FE">
        <w:rPr>
          <w:sz w:val="24"/>
          <w:szCs w:val="24"/>
        </w:rPr>
        <w:t>Figure 1</w:t>
      </w:r>
      <w:r w:rsidR="007C03EF" w:rsidRPr="009607FE">
        <w:rPr>
          <w:sz w:val="24"/>
          <w:szCs w:val="24"/>
        </w:rPr>
        <w:t>1</w:t>
      </w:r>
      <w:r w:rsidRPr="009607FE">
        <w:rPr>
          <w:sz w:val="24"/>
          <w:szCs w:val="24"/>
        </w:rPr>
        <w:t xml:space="preserve">:  </w:t>
      </w:r>
      <w:r w:rsidR="009607FE" w:rsidRPr="009607FE">
        <w:rPr>
          <w:sz w:val="24"/>
          <w:szCs w:val="24"/>
        </w:rPr>
        <w:t>Marital Status by Age Group</w:t>
      </w:r>
    </w:p>
    <w:p w14:paraId="0BFC2592" w14:textId="2970C070" w:rsidR="00687D50" w:rsidRDefault="004476D6" w:rsidP="00687D50">
      <w:pPr>
        <w:jc w:val="both"/>
        <w:rPr>
          <w:sz w:val="24"/>
          <w:szCs w:val="24"/>
        </w:rPr>
      </w:pPr>
      <w:r w:rsidRPr="004476D6">
        <w:rPr>
          <w:sz w:val="24"/>
          <w:szCs w:val="24"/>
        </w:rPr>
        <w:t>The marriage rate in the town stands at 36.70%, while the divorce rate is 12.2</w:t>
      </w:r>
      <w:r w:rsidR="007C03EF">
        <w:rPr>
          <w:sz w:val="24"/>
          <w:szCs w:val="24"/>
        </w:rPr>
        <w:t>5</w:t>
      </w:r>
      <w:r w:rsidRPr="004476D6">
        <w:rPr>
          <w:sz w:val="24"/>
          <w:szCs w:val="24"/>
        </w:rPr>
        <w:t>%. These statistics have significant implications for housing policies and planning. A higher marriage rate typically indicates a demand for family-sized homes, as married couples often look for larger living spaces to accommodate their families. Conversely, a notable divorce rate may increase the need for smaller, single-occupancy homes or apartments, as individuals transitioning out of marriages may prefer more compact living arrangements</w:t>
      </w:r>
      <w:r w:rsidR="00AE6F82">
        <w:rPr>
          <w:sz w:val="24"/>
          <w:szCs w:val="24"/>
        </w:rPr>
        <w:t xml:space="preserve"> accordi</w:t>
      </w:r>
      <w:r w:rsidR="00331619">
        <w:rPr>
          <w:sz w:val="24"/>
          <w:szCs w:val="24"/>
        </w:rPr>
        <w:t xml:space="preserve">ng </w:t>
      </w:r>
      <w:r w:rsidR="00997E61">
        <w:rPr>
          <w:sz w:val="24"/>
          <w:szCs w:val="24"/>
        </w:rPr>
        <w:t xml:space="preserve">to </w:t>
      </w:r>
      <w:r w:rsidR="00997E61" w:rsidRPr="00EC2BF8">
        <w:rPr>
          <w:sz w:val="24"/>
          <w:szCs w:val="24"/>
        </w:rPr>
        <w:t>(</w:t>
      </w:r>
      <w:r w:rsidR="00EC2BF8" w:rsidRPr="009B7ADD">
        <w:rPr>
          <w:sz w:val="24"/>
          <w:szCs w:val="24"/>
        </w:rPr>
        <w:t>GOV.UK</w:t>
      </w:r>
      <w:r w:rsidR="00382743">
        <w:rPr>
          <w:sz w:val="24"/>
          <w:szCs w:val="24"/>
        </w:rPr>
        <w:t>,</w:t>
      </w:r>
      <w:r w:rsidR="00EC2BF8">
        <w:rPr>
          <w:sz w:val="24"/>
          <w:szCs w:val="24"/>
        </w:rPr>
        <w:t xml:space="preserve"> n.d)</w:t>
      </w:r>
      <w:r w:rsidR="00EC2BF8" w:rsidRPr="009B7ADD">
        <w:rPr>
          <w:sz w:val="24"/>
          <w:szCs w:val="24"/>
        </w:rPr>
        <w:t>.</w:t>
      </w:r>
      <w:r w:rsidRPr="004476D6">
        <w:rPr>
          <w:sz w:val="24"/>
          <w:szCs w:val="24"/>
        </w:rPr>
        <w:t xml:space="preserve"> </w:t>
      </w:r>
      <w:r w:rsidR="00C16243">
        <w:rPr>
          <w:sz w:val="24"/>
          <w:szCs w:val="24"/>
        </w:rPr>
        <w:t>The Hypothesis</w:t>
      </w:r>
      <w:r w:rsidR="00EF21BD">
        <w:rPr>
          <w:sz w:val="24"/>
          <w:szCs w:val="24"/>
        </w:rPr>
        <w:t xml:space="preserve"> test </w:t>
      </w:r>
      <w:r w:rsidR="00720740">
        <w:rPr>
          <w:sz w:val="24"/>
          <w:szCs w:val="24"/>
        </w:rPr>
        <w:t xml:space="preserve">also showed that marital status is dependent on age group. </w:t>
      </w:r>
    </w:p>
    <w:p w14:paraId="55E1EAAD" w14:textId="77777777" w:rsidR="00821ED3" w:rsidRPr="00687D50" w:rsidRDefault="00821ED3" w:rsidP="00687D50">
      <w:pPr>
        <w:jc w:val="both"/>
        <w:rPr>
          <w:sz w:val="24"/>
          <w:szCs w:val="24"/>
        </w:rPr>
      </w:pPr>
    </w:p>
    <w:p w14:paraId="7F4746FD" w14:textId="6DFFCC50" w:rsidR="00C24BEC" w:rsidRPr="00C24BEC" w:rsidRDefault="009E7A40" w:rsidP="00C24BEC">
      <w:pPr>
        <w:rPr>
          <w:b/>
          <w:bCs/>
          <w:sz w:val="24"/>
          <w:szCs w:val="24"/>
        </w:rPr>
      </w:pPr>
      <w:r>
        <w:rPr>
          <w:b/>
          <w:bCs/>
          <w:sz w:val="24"/>
          <w:szCs w:val="24"/>
        </w:rPr>
        <w:t xml:space="preserve">2.2.6 </w:t>
      </w:r>
      <w:r w:rsidR="00C24BEC" w:rsidRPr="00C24BEC">
        <w:rPr>
          <w:b/>
          <w:bCs/>
          <w:sz w:val="24"/>
          <w:szCs w:val="24"/>
        </w:rPr>
        <w:t>Analysis of Occupancy Level</w:t>
      </w:r>
    </w:p>
    <w:p w14:paraId="4F098666" w14:textId="3B75D3F8" w:rsidR="00D9657A" w:rsidRDefault="00A76EF0" w:rsidP="00A76EF0">
      <w:pPr>
        <w:jc w:val="both"/>
        <w:rPr>
          <w:sz w:val="24"/>
          <w:szCs w:val="24"/>
        </w:rPr>
      </w:pPr>
      <w:r w:rsidRPr="00A76EF0">
        <w:rPr>
          <w:sz w:val="24"/>
          <w:szCs w:val="24"/>
        </w:rPr>
        <w:t>To assess housing needs, average occupancy per house was calculated by street. The analysis revealed</w:t>
      </w:r>
      <w:r w:rsidR="005D24C0">
        <w:rPr>
          <w:sz w:val="24"/>
          <w:szCs w:val="24"/>
        </w:rPr>
        <w:t xml:space="preserve"> that</w:t>
      </w:r>
      <w:r w:rsidRPr="00A76EF0">
        <w:rPr>
          <w:sz w:val="24"/>
          <w:szCs w:val="24"/>
        </w:rPr>
        <w:t xml:space="preserve"> 1,342 overcrowded and 2,036 underutilized houses based on comparisons with average occupancy levels per street</w:t>
      </w:r>
      <w:r w:rsidR="00D9657A">
        <w:rPr>
          <w:sz w:val="24"/>
          <w:szCs w:val="24"/>
        </w:rPr>
        <w:t>.</w:t>
      </w:r>
    </w:p>
    <w:p w14:paraId="2E25D0A4" w14:textId="030AC3E3" w:rsidR="00383B3B" w:rsidRDefault="00131719" w:rsidP="00A76EF0">
      <w:pPr>
        <w:jc w:val="both"/>
        <w:rPr>
          <w:b/>
          <w:bCs/>
          <w:sz w:val="24"/>
          <w:szCs w:val="24"/>
        </w:rPr>
      </w:pPr>
      <w:r>
        <w:rPr>
          <w:noProof/>
        </w:rPr>
        <w:lastRenderedPageBreak/>
        <w:drawing>
          <wp:inline distT="0" distB="0" distL="0" distR="0" wp14:anchorId="1F37B075" wp14:editId="40C2FB46">
            <wp:extent cx="5943600" cy="3566160"/>
            <wp:effectExtent l="0" t="0" r="0" b="0"/>
            <wp:docPr id="1410352417" name="Picture 9" descr="A graph of numbers and a number of occupan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352417" name="Picture 9" descr="A graph of numbers and a number of occupancy&#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17B7487B" w14:textId="6E71AB9E" w:rsidR="00EE3FF7" w:rsidRPr="008613FF" w:rsidRDefault="00EE3FF7" w:rsidP="008613FF">
      <w:pPr>
        <w:jc w:val="center"/>
        <w:rPr>
          <w:sz w:val="24"/>
          <w:szCs w:val="24"/>
        </w:rPr>
      </w:pPr>
      <w:r w:rsidRPr="002F5873">
        <w:rPr>
          <w:sz w:val="24"/>
          <w:szCs w:val="24"/>
        </w:rPr>
        <w:t xml:space="preserve">Figure </w:t>
      </w:r>
      <w:r w:rsidR="00266882">
        <w:rPr>
          <w:sz w:val="24"/>
          <w:szCs w:val="24"/>
        </w:rPr>
        <w:t>1</w:t>
      </w:r>
      <w:r w:rsidR="00CF62E4">
        <w:rPr>
          <w:sz w:val="24"/>
          <w:szCs w:val="24"/>
        </w:rPr>
        <w:t>2</w:t>
      </w:r>
      <w:r w:rsidRPr="002F5873">
        <w:rPr>
          <w:sz w:val="24"/>
          <w:szCs w:val="24"/>
        </w:rPr>
        <w:t xml:space="preserve">:  </w:t>
      </w:r>
      <w:r w:rsidR="001B352F" w:rsidRPr="001B352F">
        <w:rPr>
          <w:sz w:val="24"/>
          <w:szCs w:val="24"/>
        </w:rPr>
        <w:t>Histogram of Household Occupancies</w:t>
      </w:r>
    </w:p>
    <w:p w14:paraId="415710FE" w14:textId="1FD14223" w:rsidR="004476D6" w:rsidRPr="000874AC" w:rsidRDefault="001A7A0B" w:rsidP="000874AC">
      <w:pPr>
        <w:jc w:val="both"/>
        <w:rPr>
          <w:sz w:val="24"/>
          <w:szCs w:val="24"/>
        </w:rPr>
      </w:pPr>
      <w:r w:rsidRPr="002F5873">
        <w:rPr>
          <w:sz w:val="24"/>
          <w:szCs w:val="24"/>
        </w:rPr>
        <w:t xml:space="preserve">Figure </w:t>
      </w:r>
      <w:r w:rsidR="001B352F">
        <w:rPr>
          <w:sz w:val="24"/>
          <w:szCs w:val="24"/>
        </w:rPr>
        <w:t>1</w:t>
      </w:r>
      <w:r w:rsidR="00CF62E4">
        <w:rPr>
          <w:sz w:val="24"/>
          <w:szCs w:val="24"/>
        </w:rPr>
        <w:t>2</w:t>
      </w:r>
      <w:r w:rsidRPr="000874AC">
        <w:rPr>
          <w:sz w:val="24"/>
          <w:szCs w:val="24"/>
        </w:rPr>
        <w:t xml:space="preserve"> </w:t>
      </w:r>
      <w:r w:rsidR="000874AC" w:rsidRPr="000874AC">
        <w:rPr>
          <w:sz w:val="24"/>
          <w:szCs w:val="24"/>
        </w:rPr>
        <w:t xml:space="preserve">shows the number of occupants per household, with most households having one to five occupants and two-occupant households being the most common. Households with more than six occupants are rare, indicating that larger households are uncommon. </w:t>
      </w:r>
    </w:p>
    <w:p w14:paraId="413ED1C5" w14:textId="71EE43F8" w:rsidR="004476D6" w:rsidRPr="004476D6" w:rsidRDefault="009E7A40" w:rsidP="004476D6">
      <w:pPr>
        <w:rPr>
          <w:b/>
          <w:bCs/>
          <w:sz w:val="24"/>
          <w:szCs w:val="24"/>
        </w:rPr>
      </w:pPr>
      <w:r>
        <w:rPr>
          <w:b/>
          <w:bCs/>
          <w:sz w:val="24"/>
          <w:szCs w:val="24"/>
        </w:rPr>
        <w:t>2.2.</w:t>
      </w:r>
      <w:r w:rsidR="00073182">
        <w:rPr>
          <w:b/>
          <w:bCs/>
          <w:sz w:val="24"/>
          <w:szCs w:val="24"/>
        </w:rPr>
        <w:t>7</w:t>
      </w:r>
      <w:r w:rsidR="00974B11">
        <w:rPr>
          <w:b/>
          <w:bCs/>
          <w:sz w:val="24"/>
          <w:szCs w:val="24"/>
        </w:rPr>
        <w:t xml:space="preserve"> </w:t>
      </w:r>
      <w:r w:rsidR="004476D6" w:rsidRPr="004476D6">
        <w:rPr>
          <w:b/>
          <w:bCs/>
          <w:sz w:val="24"/>
          <w:szCs w:val="24"/>
        </w:rPr>
        <w:t>University Students and Potential Commuters</w:t>
      </w:r>
    </w:p>
    <w:p w14:paraId="1C3562B7" w14:textId="266258A1" w:rsidR="00BF0172" w:rsidRDefault="00AE1CB5" w:rsidP="00F81239">
      <w:pPr>
        <w:jc w:val="both"/>
        <w:rPr>
          <w:sz w:val="24"/>
          <w:szCs w:val="24"/>
        </w:rPr>
      </w:pPr>
      <w:r w:rsidRPr="00AE1CB5">
        <w:rPr>
          <w:sz w:val="24"/>
          <w:szCs w:val="24"/>
        </w:rPr>
        <w:t>The town has 66</w:t>
      </w:r>
      <w:r w:rsidR="00B435CC">
        <w:rPr>
          <w:sz w:val="24"/>
          <w:szCs w:val="24"/>
        </w:rPr>
        <w:t>9</w:t>
      </w:r>
      <w:r w:rsidRPr="00AE1CB5">
        <w:rPr>
          <w:sz w:val="24"/>
          <w:szCs w:val="24"/>
        </w:rPr>
        <w:t xml:space="preserve"> university students, all commuters due to the lack of local universities. </w:t>
      </w:r>
      <w:r w:rsidR="00FA3221" w:rsidRPr="00D811AB">
        <w:rPr>
          <w:sz w:val="24"/>
          <w:szCs w:val="24"/>
        </w:rPr>
        <w:t xml:space="preserve">4615 </w:t>
      </w:r>
      <w:r w:rsidRPr="00AE1CB5">
        <w:rPr>
          <w:sz w:val="24"/>
          <w:szCs w:val="24"/>
        </w:rPr>
        <w:t xml:space="preserve">residents work in </w:t>
      </w:r>
      <w:r w:rsidR="00D811AB">
        <w:rPr>
          <w:sz w:val="24"/>
          <w:szCs w:val="24"/>
        </w:rPr>
        <w:t xml:space="preserve">potential </w:t>
      </w:r>
      <w:r w:rsidRPr="00AE1CB5">
        <w:rPr>
          <w:sz w:val="24"/>
          <w:szCs w:val="24"/>
        </w:rPr>
        <w:t>commuting-intensive professions like IT consultants, sales executives,</w:t>
      </w:r>
      <w:r w:rsidR="002D580E">
        <w:rPr>
          <w:sz w:val="24"/>
          <w:szCs w:val="24"/>
        </w:rPr>
        <w:t xml:space="preserve"> lectur</w:t>
      </w:r>
      <w:r w:rsidR="00AE2E41">
        <w:rPr>
          <w:sz w:val="24"/>
          <w:szCs w:val="24"/>
        </w:rPr>
        <w:t>ers,</w:t>
      </w:r>
      <w:r w:rsidRPr="00AE1CB5">
        <w:rPr>
          <w:sz w:val="24"/>
          <w:szCs w:val="24"/>
        </w:rPr>
        <w:t xml:space="preserve"> teachers, engineers, and doctors. </w:t>
      </w:r>
      <w:r w:rsidR="00AB1B8C">
        <w:rPr>
          <w:sz w:val="24"/>
          <w:szCs w:val="24"/>
        </w:rPr>
        <w:t xml:space="preserve">This amounted </w:t>
      </w:r>
      <w:r w:rsidR="00FF2185">
        <w:rPr>
          <w:sz w:val="24"/>
          <w:szCs w:val="24"/>
        </w:rPr>
        <w:t>to 50.53</w:t>
      </w:r>
      <w:r w:rsidR="00235A99">
        <w:rPr>
          <w:sz w:val="24"/>
          <w:szCs w:val="24"/>
        </w:rPr>
        <w:t>%</w:t>
      </w:r>
      <w:r w:rsidR="000832F1">
        <w:rPr>
          <w:sz w:val="24"/>
          <w:szCs w:val="24"/>
        </w:rPr>
        <w:t xml:space="preserve"> </w:t>
      </w:r>
      <w:r w:rsidR="00FF2185">
        <w:rPr>
          <w:sz w:val="24"/>
          <w:szCs w:val="24"/>
        </w:rPr>
        <w:t>of potential</w:t>
      </w:r>
      <w:r w:rsidR="000832F1">
        <w:rPr>
          <w:sz w:val="24"/>
          <w:szCs w:val="24"/>
        </w:rPr>
        <w:t xml:space="preserve"> commuters</w:t>
      </w:r>
      <w:r w:rsidR="00D517B5">
        <w:rPr>
          <w:sz w:val="24"/>
          <w:szCs w:val="24"/>
        </w:rPr>
        <w:t xml:space="preserve">, </w:t>
      </w:r>
      <w:r w:rsidR="009538D7">
        <w:rPr>
          <w:sz w:val="24"/>
          <w:szCs w:val="24"/>
        </w:rPr>
        <w:t>excluding reti</w:t>
      </w:r>
      <w:r w:rsidR="000D4A91">
        <w:rPr>
          <w:sz w:val="24"/>
          <w:szCs w:val="24"/>
        </w:rPr>
        <w:t xml:space="preserve">rees, the unemployed and children. </w:t>
      </w:r>
      <w:r w:rsidRPr="00AE1CB5">
        <w:rPr>
          <w:sz w:val="24"/>
          <w:szCs w:val="24"/>
        </w:rPr>
        <w:t xml:space="preserve">This significant number of commuters highlights the need for efficient transport infrastructure. </w:t>
      </w:r>
    </w:p>
    <w:p w14:paraId="07665C1D" w14:textId="103F8E6A" w:rsidR="006A7328" w:rsidRPr="00B74810" w:rsidRDefault="006A7328" w:rsidP="00F81239">
      <w:pPr>
        <w:jc w:val="both"/>
        <w:rPr>
          <w:b/>
          <w:bCs/>
          <w:sz w:val="24"/>
          <w:szCs w:val="24"/>
        </w:rPr>
      </w:pPr>
      <w:r w:rsidRPr="00B74810">
        <w:rPr>
          <w:b/>
          <w:bCs/>
          <w:sz w:val="24"/>
          <w:szCs w:val="24"/>
        </w:rPr>
        <w:t>2.2. 8 Population</w:t>
      </w:r>
      <w:r w:rsidR="00B74810" w:rsidRPr="00B74810">
        <w:rPr>
          <w:b/>
          <w:bCs/>
          <w:sz w:val="24"/>
          <w:szCs w:val="24"/>
        </w:rPr>
        <w:t xml:space="preserve"> Health Status</w:t>
      </w:r>
      <w:r w:rsidRPr="00B74810">
        <w:rPr>
          <w:b/>
          <w:bCs/>
          <w:sz w:val="24"/>
          <w:szCs w:val="24"/>
        </w:rPr>
        <w:t xml:space="preserve"> </w:t>
      </w:r>
    </w:p>
    <w:p w14:paraId="6721CFE2" w14:textId="6740ABF0" w:rsidR="00311CEE" w:rsidRDefault="00E11CB9" w:rsidP="00F81239">
      <w:pPr>
        <w:jc w:val="both"/>
        <w:rPr>
          <w:sz w:val="24"/>
          <w:szCs w:val="24"/>
        </w:rPr>
      </w:pPr>
      <w:r w:rsidRPr="00E11CB9">
        <w:rPr>
          <w:sz w:val="24"/>
          <w:szCs w:val="24"/>
        </w:rPr>
        <w:t>"The hypothesis test revealed that the proportion of healthy individuals in the town is significantly higher than the expected 98%, indicating that the town’s population is in good health (Public Health England, 2022)."</w:t>
      </w:r>
    </w:p>
    <w:p w14:paraId="1FBC4669" w14:textId="77777777" w:rsidR="0019087B" w:rsidRDefault="0019087B" w:rsidP="00F81239">
      <w:pPr>
        <w:jc w:val="both"/>
        <w:rPr>
          <w:sz w:val="24"/>
          <w:szCs w:val="24"/>
        </w:rPr>
      </w:pPr>
    </w:p>
    <w:p w14:paraId="54AA0972" w14:textId="77777777" w:rsidR="0019087B" w:rsidRDefault="0019087B" w:rsidP="00F81239">
      <w:pPr>
        <w:jc w:val="both"/>
        <w:rPr>
          <w:sz w:val="24"/>
          <w:szCs w:val="24"/>
        </w:rPr>
      </w:pPr>
    </w:p>
    <w:p w14:paraId="211D61B3" w14:textId="77777777" w:rsidR="0019087B" w:rsidRDefault="0019087B" w:rsidP="00F81239">
      <w:pPr>
        <w:jc w:val="both"/>
        <w:rPr>
          <w:sz w:val="24"/>
          <w:szCs w:val="24"/>
        </w:rPr>
      </w:pPr>
    </w:p>
    <w:p w14:paraId="7AD5C586" w14:textId="77777777" w:rsidR="00974B11" w:rsidRPr="00E205C5" w:rsidRDefault="00974B11" w:rsidP="00F81239">
      <w:pPr>
        <w:jc w:val="both"/>
        <w:rPr>
          <w:sz w:val="24"/>
          <w:szCs w:val="24"/>
        </w:rPr>
      </w:pPr>
    </w:p>
    <w:p w14:paraId="341D9FA1" w14:textId="290B1373" w:rsidR="00BF0172" w:rsidRDefault="00974B11" w:rsidP="001855A3">
      <w:pPr>
        <w:rPr>
          <w:b/>
          <w:bCs/>
          <w:sz w:val="32"/>
          <w:szCs w:val="32"/>
        </w:rPr>
      </w:pPr>
      <w:r>
        <w:rPr>
          <w:b/>
          <w:bCs/>
          <w:sz w:val="32"/>
          <w:szCs w:val="32"/>
        </w:rPr>
        <w:lastRenderedPageBreak/>
        <w:t>3</w:t>
      </w:r>
      <w:r w:rsidR="00BF0172" w:rsidRPr="009B2F08">
        <w:rPr>
          <w:b/>
          <w:bCs/>
          <w:sz w:val="32"/>
          <w:szCs w:val="32"/>
        </w:rPr>
        <w:t xml:space="preserve">.0 </w:t>
      </w:r>
      <w:r w:rsidR="00120ECB">
        <w:rPr>
          <w:b/>
          <w:bCs/>
          <w:sz w:val="32"/>
          <w:szCs w:val="32"/>
        </w:rPr>
        <w:t>Results</w:t>
      </w:r>
      <w:r w:rsidR="00E13859">
        <w:rPr>
          <w:b/>
          <w:bCs/>
          <w:sz w:val="32"/>
          <w:szCs w:val="32"/>
        </w:rPr>
        <w:t xml:space="preserve"> and </w:t>
      </w:r>
      <w:r w:rsidR="00BF0172" w:rsidRPr="009B2F08">
        <w:rPr>
          <w:b/>
          <w:bCs/>
          <w:sz w:val="32"/>
          <w:szCs w:val="32"/>
        </w:rPr>
        <w:t xml:space="preserve">Discussion </w:t>
      </w:r>
    </w:p>
    <w:p w14:paraId="76222F10" w14:textId="14C708F6" w:rsidR="004712EA" w:rsidRDefault="00452A9D" w:rsidP="006E2C8F">
      <w:pPr>
        <w:jc w:val="both"/>
        <w:rPr>
          <w:sz w:val="24"/>
          <w:szCs w:val="24"/>
        </w:rPr>
      </w:pPr>
      <w:r>
        <w:rPr>
          <w:sz w:val="24"/>
          <w:szCs w:val="24"/>
        </w:rPr>
        <w:t xml:space="preserve">This section discusses the results and gives </w:t>
      </w:r>
      <w:r w:rsidR="004B70C1">
        <w:rPr>
          <w:sz w:val="24"/>
          <w:szCs w:val="24"/>
        </w:rPr>
        <w:t>recommendations</w:t>
      </w:r>
      <w:r>
        <w:rPr>
          <w:sz w:val="24"/>
          <w:szCs w:val="24"/>
        </w:rPr>
        <w:t xml:space="preserve"> </w:t>
      </w:r>
      <w:r w:rsidR="004E3F36">
        <w:rPr>
          <w:sz w:val="24"/>
          <w:szCs w:val="24"/>
        </w:rPr>
        <w:t xml:space="preserve">to the government. </w:t>
      </w:r>
      <w:r w:rsidR="004712EA" w:rsidRPr="006E2C8F">
        <w:rPr>
          <w:sz w:val="24"/>
          <w:szCs w:val="24"/>
        </w:rPr>
        <w:t xml:space="preserve">Table </w:t>
      </w:r>
      <w:r w:rsidR="00F76645" w:rsidRPr="006E2C8F">
        <w:rPr>
          <w:sz w:val="24"/>
          <w:szCs w:val="24"/>
        </w:rPr>
        <w:t xml:space="preserve">1 below </w:t>
      </w:r>
      <w:r w:rsidR="00775166" w:rsidRPr="006E2C8F">
        <w:rPr>
          <w:sz w:val="24"/>
          <w:szCs w:val="24"/>
        </w:rPr>
        <w:t xml:space="preserve">gives a brief of the land and investment development plan by the </w:t>
      </w:r>
      <w:r w:rsidR="006E2C8F" w:rsidRPr="006E2C8F">
        <w:rPr>
          <w:sz w:val="24"/>
          <w:szCs w:val="24"/>
        </w:rPr>
        <w:t>government</w:t>
      </w:r>
      <w:r w:rsidR="004F698A">
        <w:rPr>
          <w:sz w:val="24"/>
          <w:szCs w:val="24"/>
        </w:rPr>
        <w:t xml:space="preserve">. From which a </w:t>
      </w:r>
      <w:r w:rsidR="00E205C5">
        <w:rPr>
          <w:sz w:val="24"/>
          <w:szCs w:val="24"/>
        </w:rPr>
        <w:t xml:space="preserve">data driven </w:t>
      </w:r>
      <w:r w:rsidR="004F698A">
        <w:rPr>
          <w:sz w:val="24"/>
          <w:szCs w:val="24"/>
        </w:rPr>
        <w:t xml:space="preserve">decision will be </w:t>
      </w:r>
      <w:r w:rsidR="00E205C5">
        <w:rPr>
          <w:sz w:val="24"/>
          <w:szCs w:val="24"/>
        </w:rPr>
        <w:t>recommended.</w:t>
      </w:r>
    </w:p>
    <w:p w14:paraId="53B7C220" w14:textId="77777777" w:rsidR="00A1324F" w:rsidRPr="006E2C8F" w:rsidRDefault="00A1324F" w:rsidP="006E2C8F">
      <w:pPr>
        <w:jc w:val="both"/>
        <w:rPr>
          <w:sz w:val="24"/>
          <w:szCs w:val="24"/>
        </w:rPr>
      </w:pPr>
    </w:p>
    <w:p w14:paraId="68AE0F9A" w14:textId="64116A75" w:rsidR="0022322A" w:rsidRPr="00FC47AA" w:rsidRDefault="0022322A" w:rsidP="00A96789">
      <w:pPr>
        <w:jc w:val="center"/>
        <w:rPr>
          <w:b/>
          <w:bCs/>
          <w:sz w:val="24"/>
          <w:szCs w:val="24"/>
        </w:rPr>
      </w:pPr>
      <w:r w:rsidRPr="00FC47AA">
        <w:rPr>
          <w:b/>
          <w:bCs/>
          <w:sz w:val="24"/>
          <w:szCs w:val="24"/>
        </w:rPr>
        <w:t>Table</w:t>
      </w:r>
      <w:r w:rsidR="00F81239" w:rsidRPr="00FC47AA">
        <w:rPr>
          <w:b/>
          <w:bCs/>
          <w:sz w:val="24"/>
          <w:szCs w:val="24"/>
        </w:rPr>
        <w:t xml:space="preserve"> 1: Decision -Making Criteria for land and Investment Development</w:t>
      </w:r>
    </w:p>
    <w:tbl>
      <w:tblPr>
        <w:tblStyle w:val="TableGrid"/>
        <w:tblW w:w="9540" w:type="dxa"/>
        <w:tblInd w:w="-5" w:type="dxa"/>
        <w:tblLook w:val="04A0" w:firstRow="1" w:lastRow="0" w:firstColumn="1" w:lastColumn="0" w:noHBand="0" w:noVBand="1"/>
      </w:tblPr>
      <w:tblGrid>
        <w:gridCol w:w="1980"/>
        <w:gridCol w:w="5220"/>
        <w:gridCol w:w="2340"/>
      </w:tblGrid>
      <w:tr w:rsidR="001855A3" w14:paraId="24FE4FB1" w14:textId="77777777" w:rsidTr="006E2C8F">
        <w:tc>
          <w:tcPr>
            <w:tcW w:w="1980" w:type="dxa"/>
          </w:tcPr>
          <w:p w14:paraId="3E94C73F" w14:textId="07380F47" w:rsidR="001855A3" w:rsidRDefault="003506D0" w:rsidP="001855A3">
            <w:pPr>
              <w:rPr>
                <w:b/>
                <w:bCs/>
                <w:sz w:val="28"/>
                <w:szCs w:val="28"/>
              </w:rPr>
            </w:pPr>
            <w:r>
              <w:rPr>
                <w:b/>
                <w:bCs/>
                <w:sz w:val="28"/>
                <w:szCs w:val="28"/>
              </w:rPr>
              <w:t xml:space="preserve">Category </w:t>
            </w:r>
          </w:p>
        </w:tc>
        <w:tc>
          <w:tcPr>
            <w:tcW w:w="5220" w:type="dxa"/>
          </w:tcPr>
          <w:p w14:paraId="6CAC8C48" w14:textId="323B2D7E" w:rsidR="001855A3" w:rsidRDefault="003506D0" w:rsidP="001855A3">
            <w:pPr>
              <w:rPr>
                <w:b/>
                <w:bCs/>
                <w:sz w:val="28"/>
                <w:szCs w:val="28"/>
              </w:rPr>
            </w:pPr>
            <w:r>
              <w:rPr>
                <w:b/>
                <w:bCs/>
                <w:sz w:val="28"/>
                <w:szCs w:val="28"/>
              </w:rPr>
              <w:t xml:space="preserve">Considerations </w:t>
            </w:r>
          </w:p>
        </w:tc>
        <w:tc>
          <w:tcPr>
            <w:tcW w:w="2340" w:type="dxa"/>
          </w:tcPr>
          <w:p w14:paraId="328EA28A" w14:textId="051FC4DE" w:rsidR="001855A3" w:rsidRDefault="003506D0" w:rsidP="001855A3">
            <w:pPr>
              <w:rPr>
                <w:b/>
                <w:bCs/>
                <w:sz w:val="28"/>
                <w:szCs w:val="28"/>
              </w:rPr>
            </w:pPr>
            <w:r>
              <w:rPr>
                <w:b/>
                <w:bCs/>
                <w:sz w:val="28"/>
                <w:szCs w:val="28"/>
              </w:rPr>
              <w:t xml:space="preserve">Decision </w:t>
            </w:r>
          </w:p>
        </w:tc>
      </w:tr>
      <w:tr w:rsidR="001855A3" w:rsidRPr="00B41C5B" w14:paraId="6FC033F2" w14:textId="77777777" w:rsidTr="006E2C8F">
        <w:tc>
          <w:tcPr>
            <w:tcW w:w="1980" w:type="dxa"/>
          </w:tcPr>
          <w:p w14:paraId="4B43FEAF" w14:textId="6E6FBFD8" w:rsidR="001855A3" w:rsidRPr="00F61528" w:rsidRDefault="003506D0" w:rsidP="001855A3">
            <w:pPr>
              <w:rPr>
                <w:sz w:val="24"/>
                <w:szCs w:val="24"/>
              </w:rPr>
            </w:pPr>
            <w:r w:rsidRPr="00F61528">
              <w:rPr>
                <w:sz w:val="24"/>
                <w:szCs w:val="24"/>
              </w:rPr>
              <w:t xml:space="preserve">Land Development </w:t>
            </w:r>
          </w:p>
        </w:tc>
        <w:tc>
          <w:tcPr>
            <w:tcW w:w="5220" w:type="dxa"/>
          </w:tcPr>
          <w:p w14:paraId="0A8E610F" w14:textId="42DD336C" w:rsidR="001855A3" w:rsidRPr="00F61528" w:rsidRDefault="003506D0" w:rsidP="001855A3">
            <w:pPr>
              <w:rPr>
                <w:sz w:val="24"/>
                <w:szCs w:val="24"/>
              </w:rPr>
            </w:pPr>
            <w:r w:rsidRPr="00F61528">
              <w:rPr>
                <w:sz w:val="24"/>
                <w:szCs w:val="24"/>
              </w:rPr>
              <w:t>If the town’s population is rapidly increasing, allocate land for high density housing projects</w:t>
            </w:r>
            <w:r w:rsidR="00DF2D84" w:rsidRPr="00F61528">
              <w:rPr>
                <w:sz w:val="24"/>
                <w:szCs w:val="24"/>
              </w:rPr>
              <w:t>.</w:t>
            </w:r>
            <w:r w:rsidRPr="00F61528">
              <w:rPr>
                <w:sz w:val="24"/>
                <w:szCs w:val="24"/>
              </w:rPr>
              <w:t xml:space="preserve"> </w:t>
            </w:r>
          </w:p>
        </w:tc>
        <w:tc>
          <w:tcPr>
            <w:tcW w:w="2340" w:type="dxa"/>
          </w:tcPr>
          <w:p w14:paraId="132E3BFE" w14:textId="640F1DF5" w:rsidR="001855A3" w:rsidRPr="00F61528" w:rsidRDefault="003506D0" w:rsidP="001855A3">
            <w:pPr>
              <w:rPr>
                <w:sz w:val="24"/>
                <w:szCs w:val="24"/>
              </w:rPr>
            </w:pPr>
            <w:r w:rsidRPr="00F61528">
              <w:rPr>
                <w:sz w:val="24"/>
                <w:szCs w:val="24"/>
              </w:rPr>
              <w:t xml:space="preserve">High-Density Housing </w:t>
            </w:r>
          </w:p>
        </w:tc>
      </w:tr>
      <w:tr w:rsidR="001855A3" w:rsidRPr="00B41C5B" w14:paraId="2F434749" w14:textId="77777777" w:rsidTr="006E2C8F">
        <w:tc>
          <w:tcPr>
            <w:tcW w:w="1980" w:type="dxa"/>
          </w:tcPr>
          <w:p w14:paraId="3B95BF5A" w14:textId="0FA715B5" w:rsidR="001855A3" w:rsidRPr="00F61528" w:rsidRDefault="003506D0" w:rsidP="001855A3">
            <w:pPr>
              <w:rPr>
                <w:sz w:val="24"/>
                <w:szCs w:val="24"/>
              </w:rPr>
            </w:pPr>
            <w:r w:rsidRPr="00F61528">
              <w:rPr>
                <w:sz w:val="24"/>
                <w:szCs w:val="24"/>
              </w:rPr>
              <w:t>Land Development</w:t>
            </w:r>
          </w:p>
        </w:tc>
        <w:tc>
          <w:tcPr>
            <w:tcW w:w="5220" w:type="dxa"/>
          </w:tcPr>
          <w:p w14:paraId="7ADAC405" w14:textId="6F2A3FC4" w:rsidR="001855A3" w:rsidRPr="00F61528" w:rsidRDefault="003506D0" w:rsidP="001855A3">
            <w:pPr>
              <w:rPr>
                <w:sz w:val="24"/>
                <w:szCs w:val="24"/>
              </w:rPr>
            </w:pPr>
            <w:r w:rsidRPr="00F61528">
              <w:rPr>
                <w:sz w:val="24"/>
                <w:szCs w:val="24"/>
              </w:rPr>
              <w:t xml:space="preserve">If the town is affluent with a demand for large </w:t>
            </w:r>
            <w:r w:rsidR="00DF2D84" w:rsidRPr="00F61528">
              <w:rPr>
                <w:sz w:val="24"/>
                <w:szCs w:val="24"/>
              </w:rPr>
              <w:t>family homes, allocate land for low-density housing projects.</w:t>
            </w:r>
          </w:p>
        </w:tc>
        <w:tc>
          <w:tcPr>
            <w:tcW w:w="2340" w:type="dxa"/>
          </w:tcPr>
          <w:p w14:paraId="359EFC56" w14:textId="1FB50BE3" w:rsidR="001855A3" w:rsidRPr="00F61528" w:rsidRDefault="00D2328E" w:rsidP="001855A3">
            <w:pPr>
              <w:rPr>
                <w:sz w:val="24"/>
                <w:szCs w:val="24"/>
              </w:rPr>
            </w:pPr>
            <w:r>
              <w:rPr>
                <w:sz w:val="24"/>
                <w:szCs w:val="24"/>
              </w:rPr>
              <w:t>Low</w:t>
            </w:r>
            <w:r w:rsidR="003506D0" w:rsidRPr="00F61528">
              <w:rPr>
                <w:sz w:val="24"/>
                <w:szCs w:val="24"/>
              </w:rPr>
              <w:t>-Density Housing</w:t>
            </w:r>
          </w:p>
        </w:tc>
      </w:tr>
      <w:tr w:rsidR="000D68E4" w:rsidRPr="00B41C5B" w14:paraId="2300A077" w14:textId="77777777" w:rsidTr="006E2C8F">
        <w:tc>
          <w:tcPr>
            <w:tcW w:w="1980" w:type="dxa"/>
          </w:tcPr>
          <w:p w14:paraId="517D908B" w14:textId="12AAE00C" w:rsidR="000D68E4" w:rsidRPr="00F61528" w:rsidRDefault="000D68E4" w:rsidP="000D68E4">
            <w:pPr>
              <w:rPr>
                <w:sz w:val="24"/>
                <w:szCs w:val="24"/>
              </w:rPr>
            </w:pPr>
            <w:r w:rsidRPr="00F61528">
              <w:rPr>
                <w:sz w:val="24"/>
                <w:szCs w:val="24"/>
              </w:rPr>
              <w:t>Land Development</w:t>
            </w:r>
          </w:p>
        </w:tc>
        <w:tc>
          <w:tcPr>
            <w:tcW w:w="5220" w:type="dxa"/>
          </w:tcPr>
          <w:p w14:paraId="591F0108" w14:textId="422523B3" w:rsidR="000D68E4" w:rsidRPr="00F61528" w:rsidRDefault="00C5393C" w:rsidP="000D68E4">
            <w:pPr>
              <w:rPr>
                <w:sz w:val="24"/>
                <w:szCs w:val="24"/>
              </w:rPr>
            </w:pPr>
            <w:r w:rsidRPr="00F61528">
              <w:rPr>
                <w:sz w:val="24"/>
                <w:szCs w:val="24"/>
              </w:rPr>
              <w:t xml:space="preserve">Evaluate the necessity for an additional place of worship </w:t>
            </w:r>
            <w:r w:rsidR="004C1822" w:rsidRPr="00F61528">
              <w:rPr>
                <w:sz w:val="24"/>
                <w:szCs w:val="24"/>
              </w:rPr>
              <w:t>if there</w:t>
            </w:r>
            <w:r w:rsidR="00A601FB" w:rsidRPr="00F61528">
              <w:rPr>
                <w:sz w:val="24"/>
                <w:szCs w:val="24"/>
              </w:rPr>
              <w:t xml:space="preserve">’s already </w:t>
            </w:r>
            <w:r w:rsidR="00E32068" w:rsidRPr="00F61528">
              <w:rPr>
                <w:sz w:val="24"/>
                <w:szCs w:val="24"/>
              </w:rPr>
              <w:t xml:space="preserve">one for Catholics and demand </w:t>
            </w:r>
            <w:r w:rsidR="005701A2" w:rsidRPr="00F61528">
              <w:rPr>
                <w:sz w:val="24"/>
                <w:szCs w:val="24"/>
              </w:rPr>
              <w:t>exists for</w:t>
            </w:r>
            <w:r w:rsidR="00E32068" w:rsidRPr="00F61528">
              <w:rPr>
                <w:sz w:val="24"/>
                <w:szCs w:val="24"/>
              </w:rPr>
              <w:t xml:space="preserve"> another denomination</w:t>
            </w:r>
            <w:r w:rsidR="00804D4A" w:rsidRPr="00F61528">
              <w:rPr>
                <w:sz w:val="24"/>
                <w:szCs w:val="24"/>
              </w:rPr>
              <w:t>.</w:t>
            </w:r>
            <w:r w:rsidR="00E32068" w:rsidRPr="00F61528">
              <w:rPr>
                <w:sz w:val="24"/>
                <w:szCs w:val="24"/>
              </w:rPr>
              <w:t xml:space="preserve"> </w:t>
            </w:r>
          </w:p>
        </w:tc>
        <w:tc>
          <w:tcPr>
            <w:tcW w:w="2340" w:type="dxa"/>
          </w:tcPr>
          <w:p w14:paraId="15777643" w14:textId="6ECC13EB" w:rsidR="000D68E4" w:rsidRPr="00F61528" w:rsidRDefault="00DE0685" w:rsidP="000D68E4">
            <w:pPr>
              <w:rPr>
                <w:sz w:val="24"/>
                <w:szCs w:val="24"/>
              </w:rPr>
            </w:pPr>
            <w:r w:rsidRPr="00F61528">
              <w:rPr>
                <w:sz w:val="24"/>
                <w:szCs w:val="24"/>
              </w:rPr>
              <w:t xml:space="preserve">Religious </w:t>
            </w:r>
            <w:r w:rsidR="00E025CC" w:rsidRPr="00F61528">
              <w:rPr>
                <w:sz w:val="24"/>
                <w:szCs w:val="24"/>
              </w:rPr>
              <w:t xml:space="preserve">Building </w:t>
            </w:r>
          </w:p>
        </w:tc>
      </w:tr>
      <w:tr w:rsidR="00DE0685" w:rsidRPr="00B41C5B" w14:paraId="303CDAB7" w14:textId="77777777" w:rsidTr="006E2C8F">
        <w:tc>
          <w:tcPr>
            <w:tcW w:w="1980" w:type="dxa"/>
          </w:tcPr>
          <w:p w14:paraId="02409990" w14:textId="3B4F96D9" w:rsidR="00DE0685" w:rsidRPr="00F61528" w:rsidRDefault="00DE0685" w:rsidP="00DE0685">
            <w:pPr>
              <w:rPr>
                <w:sz w:val="24"/>
                <w:szCs w:val="24"/>
              </w:rPr>
            </w:pPr>
            <w:r w:rsidRPr="00F61528">
              <w:rPr>
                <w:sz w:val="24"/>
                <w:szCs w:val="24"/>
              </w:rPr>
              <w:t>Land Development</w:t>
            </w:r>
          </w:p>
        </w:tc>
        <w:tc>
          <w:tcPr>
            <w:tcW w:w="5220" w:type="dxa"/>
          </w:tcPr>
          <w:p w14:paraId="034FCACF" w14:textId="08441848" w:rsidR="00DE0685" w:rsidRPr="00F61528" w:rsidRDefault="001E4E52" w:rsidP="00DE0685">
            <w:pPr>
              <w:rPr>
                <w:sz w:val="24"/>
                <w:szCs w:val="24"/>
              </w:rPr>
            </w:pPr>
            <w:r w:rsidRPr="00F61528">
              <w:rPr>
                <w:sz w:val="24"/>
                <w:szCs w:val="24"/>
              </w:rPr>
              <w:t xml:space="preserve">Construct a minor injuries center if there are frequent injuries or expected </w:t>
            </w:r>
            <w:r w:rsidR="00D562E7" w:rsidRPr="00F61528">
              <w:rPr>
                <w:sz w:val="24"/>
                <w:szCs w:val="24"/>
              </w:rPr>
              <w:t>future pregnancies</w:t>
            </w:r>
            <w:r w:rsidR="00FC2E51">
              <w:rPr>
                <w:sz w:val="24"/>
                <w:szCs w:val="24"/>
              </w:rPr>
              <w:t>.</w:t>
            </w:r>
          </w:p>
        </w:tc>
        <w:tc>
          <w:tcPr>
            <w:tcW w:w="2340" w:type="dxa"/>
          </w:tcPr>
          <w:p w14:paraId="27242219" w14:textId="6C98273C" w:rsidR="00DE0685" w:rsidRPr="00F61528" w:rsidRDefault="00433AC1" w:rsidP="00DE0685">
            <w:pPr>
              <w:rPr>
                <w:sz w:val="24"/>
                <w:szCs w:val="24"/>
              </w:rPr>
            </w:pPr>
            <w:r w:rsidRPr="00F61528">
              <w:rPr>
                <w:sz w:val="24"/>
                <w:szCs w:val="24"/>
              </w:rPr>
              <w:t xml:space="preserve">Emergency Medical Building </w:t>
            </w:r>
          </w:p>
        </w:tc>
      </w:tr>
      <w:tr w:rsidR="00433AC1" w:rsidRPr="00B41C5B" w14:paraId="1280D868" w14:textId="77777777" w:rsidTr="006E2C8F">
        <w:tc>
          <w:tcPr>
            <w:tcW w:w="1980" w:type="dxa"/>
          </w:tcPr>
          <w:p w14:paraId="67568F50" w14:textId="70B65883" w:rsidR="00433AC1" w:rsidRPr="00F61528" w:rsidRDefault="00433AC1" w:rsidP="00433AC1">
            <w:pPr>
              <w:rPr>
                <w:sz w:val="24"/>
                <w:szCs w:val="24"/>
              </w:rPr>
            </w:pPr>
            <w:r w:rsidRPr="00F61528">
              <w:rPr>
                <w:sz w:val="24"/>
                <w:szCs w:val="24"/>
              </w:rPr>
              <w:t>Land Development</w:t>
            </w:r>
          </w:p>
        </w:tc>
        <w:tc>
          <w:tcPr>
            <w:tcW w:w="5220" w:type="dxa"/>
          </w:tcPr>
          <w:p w14:paraId="7EC4D0A4" w14:textId="4E04BCAA" w:rsidR="00433AC1" w:rsidRPr="00F61528" w:rsidRDefault="00433AC1" w:rsidP="00433AC1">
            <w:pPr>
              <w:rPr>
                <w:sz w:val="24"/>
                <w:szCs w:val="24"/>
              </w:rPr>
            </w:pPr>
            <w:r w:rsidRPr="00F61528">
              <w:rPr>
                <w:sz w:val="24"/>
                <w:szCs w:val="24"/>
              </w:rPr>
              <w:t>If there are many commuters, consider building a train station to alleviate road traffic</w:t>
            </w:r>
            <w:r w:rsidR="00F3483B" w:rsidRPr="00F61528">
              <w:rPr>
                <w:sz w:val="24"/>
                <w:szCs w:val="24"/>
              </w:rPr>
              <w:t>.</w:t>
            </w:r>
            <w:r w:rsidRPr="00F61528">
              <w:rPr>
                <w:sz w:val="24"/>
                <w:szCs w:val="24"/>
              </w:rPr>
              <w:t xml:space="preserve"> </w:t>
            </w:r>
          </w:p>
        </w:tc>
        <w:tc>
          <w:tcPr>
            <w:tcW w:w="2340" w:type="dxa"/>
          </w:tcPr>
          <w:p w14:paraId="5F8528F3" w14:textId="126285D7" w:rsidR="00433AC1" w:rsidRPr="00F61528" w:rsidRDefault="00433AC1" w:rsidP="00433AC1">
            <w:pPr>
              <w:rPr>
                <w:sz w:val="24"/>
                <w:szCs w:val="24"/>
              </w:rPr>
            </w:pPr>
            <w:r w:rsidRPr="00F61528">
              <w:rPr>
                <w:sz w:val="24"/>
                <w:szCs w:val="24"/>
              </w:rPr>
              <w:t xml:space="preserve">Train Station </w:t>
            </w:r>
          </w:p>
        </w:tc>
      </w:tr>
      <w:tr w:rsidR="009B5731" w:rsidRPr="00B41C5B" w14:paraId="7AAD9247" w14:textId="77777777" w:rsidTr="006E2C8F">
        <w:tc>
          <w:tcPr>
            <w:tcW w:w="1980" w:type="dxa"/>
          </w:tcPr>
          <w:p w14:paraId="2238F5D7" w14:textId="6CDD88C0" w:rsidR="009B5731" w:rsidRPr="00F61528" w:rsidRDefault="009B5731" w:rsidP="00433AC1">
            <w:pPr>
              <w:rPr>
                <w:sz w:val="24"/>
                <w:szCs w:val="24"/>
              </w:rPr>
            </w:pPr>
            <w:r w:rsidRPr="00F61528">
              <w:rPr>
                <w:sz w:val="24"/>
                <w:szCs w:val="24"/>
              </w:rPr>
              <w:t>Investment</w:t>
            </w:r>
          </w:p>
        </w:tc>
        <w:tc>
          <w:tcPr>
            <w:tcW w:w="5220" w:type="dxa"/>
          </w:tcPr>
          <w:p w14:paraId="7E3C02E8" w14:textId="53DA89EF" w:rsidR="009B5731" w:rsidRPr="00F61528" w:rsidRDefault="003A58AB" w:rsidP="00433AC1">
            <w:pPr>
              <w:rPr>
                <w:sz w:val="24"/>
                <w:szCs w:val="24"/>
              </w:rPr>
            </w:pPr>
            <w:r w:rsidRPr="00F61528">
              <w:rPr>
                <w:sz w:val="24"/>
                <w:szCs w:val="24"/>
              </w:rPr>
              <w:t xml:space="preserve">Implement retraining programs if </w:t>
            </w:r>
            <w:r w:rsidR="00D7575B" w:rsidRPr="00F61528">
              <w:rPr>
                <w:sz w:val="24"/>
                <w:szCs w:val="24"/>
              </w:rPr>
              <w:t>there’s</w:t>
            </w:r>
            <w:r w:rsidRPr="00F61528">
              <w:rPr>
                <w:sz w:val="24"/>
                <w:szCs w:val="24"/>
              </w:rPr>
              <w:t xml:space="preserve"> significant </w:t>
            </w:r>
            <w:r w:rsidR="006C2A0B" w:rsidRPr="00F61528">
              <w:rPr>
                <w:sz w:val="24"/>
                <w:szCs w:val="24"/>
              </w:rPr>
              <w:t>unemployment, to equip residents with new skills.</w:t>
            </w:r>
          </w:p>
        </w:tc>
        <w:tc>
          <w:tcPr>
            <w:tcW w:w="2340" w:type="dxa"/>
          </w:tcPr>
          <w:p w14:paraId="5F487B43" w14:textId="25E908E2" w:rsidR="009B5731" w:rsidRPr="00F61528" w:rsidRDefault="009B5731" w:rsidP="00433AC1">
            <w:pPr>
              <w:rPr>
                <w:sz w:val="24"/>
                <w:szCs w:val="24"/>
              </w:rPr>
            </w:pPr>
            <w:r w:rsidRPr="00F61528">
              <w:rPr>
                <w:sz w:val="24"/>
                <w:szCs w:val="24"/>
              </w:rPr>
              <w:t>Employment and Training</w:t>
            </w:r>
          </w:p>
        </w:tc>
      </w:tr>
      <w:tr w:rsidR="002A6C06" w:rsidRPr="00B41C5B" w14:paraId="10F54D6C" w14:textId="77777777" w:rsidTr="006E2C8F">
        <w:trPr>
          <w:trHeight w:val="440"/>
        </w:trPr>
        <w:tc>
          <w:tcPr>
            <w:tcW w:w="1980" w:type="dxa"/>
          </w:tcPr>
          <w:p w14:paraId="5853A739" w14:textId="2DB9845C" w:rsidR="002A6C06" w:rsidRPr="00F61528" w:rsidRDefault="002A6C06" w:rsidP="00433AC1">
            <w:pPr>
              <w:rPr>
                <w:sz w:val="24"/>
                <w:szCs w:val="24"/>
              </w:rPr>
            </w:pPr>
            <w:r w:rsidRPr="00F61528">
              <w:rPr>
                <w:sz w:val="24"/>
                <w:szCs w:val="24"/>
              </w:rPr>
              <w:t xml:space="preserve">Investment </w:t>
            </w:r>
          </w:p>
        </w:tc>
        <w:tc>
          <w:tcPr>
            <w:tcW w:w="5220" w:type="dxa"/>
          </w:tcPr>
          <w:p w14:paraId="1C4329D9" w14:textId="47E73D92" w:rsidR="002A6C06" w:rsidRPr="00F61528" w:rsidRDefault="00562152" w:rsidP="00433AC1">
            <w:pPr>
              <w:rPr>
                <w:sz w:val="24"/>
                <w:szCs w:val="24"/>
              </w:rPr>
            </w:pPr>
            <w:r w:rsidRPr="00F61528">
              <w:rPr>
                <w:sz w:val="24"/>
                <w:szCs w:val="24"/>
              </w:rPr>
              <w:t xml:space="preserve">Prepare for increased funding for </w:t>
            </w:r>
            <w:r w:rsidR="00D7575B" w:rsidRPr="00F61528">
              <w:rPr>
                <w:sz w:val="24"/>
                <w:szCs w:val="24"/>
              </w:rPr>
              <w:t>end-of-life</w:t>
            </w:r>
            <w:r w:rsidRPr="00F61528">
              <w:rPr>
                <w:sz w:val="24"/>
                <w:szCs w:val="24"/>
              </w:rPr>
              <w:t xml:space="preserve"> care</w:t>
            </w:r>
            <w:r w:rsidR="009B5731" w:rsidRPr="00F61528">
              <w:rPr>
                <w:sz w:val="24"/>
                <w:szCs w:val="24"/>
              </w:rPr>
              <w:t xml:space="preserve"> due to a growing </w:t>
            </w:r>
          </w:p>
        </w:tc>
        <w:tc>
          <w:tcPr>
            <w:tcW w:w="2340" w:type="dxa"/>
          </w:tcPr>
          <w:p w14:paraId="57A93223" w14:textId="78B2D0B3" w:rsidR="002A6C06" w:rsidRPr="00F61528" w:rsidRDefault="00D7575B" w:rsidP="00433AC1">
            <w:pPr>
              <w:rPr>
                <w:sz w:val="24"/>
                <w:szCs w:val="24"/>
              </w:rPr>
            </w:pPr>
            <w:r w:rsidRPr="00F61528">
              <w:rPr>
                <w:sz w:val="24"/>
                <w:szCs w:val="24"/>
              </w:rPr>
              <w:t>Old age care</w:t>
            </w:r>
          </w:p>
        </w:tc>
      </w:tr>
      <w:tr w:rsidR="008C6A0C" w:rsidRPr="00B41C5B" w14:paraId="33496A54" w14:textId="77777777" w:rsidTr="006E2C8F">
        <w:trPr>
          <w:trHeight w:val="440"/>
        </w:trPr>
        <w:tc>
          <w:tcPr>
            <w:tcW w:w="1980" w:type="dxa"/>
          </w:tcPr>
          <w:p w14:paraId="2FEE1F13" w14:textId="18F7CCAB" w:rsidR="008C6A0C" w:rsidRPr="00F61528" w:rsidRDefault="008C6A0C" w:rsidP="00433AC1">
            <w:pPr>
              <w:rPr>
                <w:sz w:val="24"/>
                <w:szCs w:val="24"/>
              </w:rPr>
            </w:pPr>
            <w:r w:rsidRPr="00F61528">
              <w:rPr>
                <w:sz w:val="24"/>
                <w:szCs w:val="24"/>
              </w:rPr>
              <w:t>Investment</w:t>
            </w:r>
          </w:p>
        </w:tc>
        <w:tc>
          <w:tcPr>
            <w:tcW w:w="5220" w:type="dxa"/>
          </w:tcPr>
          <w:p w14:paraId="5D2AE9E7" w14:textId="106A805E" w:rsidR="008C6A0C" w:rsidRPr="00F61528" w:rsidRDefault="00786A4D" w:rsidP="00433AC1">
            <w:pPr>
              <w:rPr>
                <w:sz w:val="24"/>
                <w:szCs w:val="24"/>
              </w:rPr>
            </w:pPr>
            <w:r w:rsidRPr="00F61528">
              <w:rPr>
                <w:sz w:val="24"/>
                <w:szCs w:val="24"/>
              </w:rPr>
              <w:t>Ensure adequate</w:t>
            </w:r>
            <w:r w:rsidR="008500FB" w:rsidRPr="00F61528">
              <w:rPr>
                <w:sz w:val="24"/>
                <w:szCs w:val="24"/>
              </w:rPr>
              <w:t xml:space="preserve"> </w:t>
            </w:r>
            <w:r w:rsidRPr="00F61528">
              <w:rPr>
                <w:sz w:val="24"/>
                <w:szCs w:val="24"/>
              </w:rPr>
              <w:t>investment</w:t>
            </w:r>
            <w:r w:rsidR="00236561" w:rsidRPr="00F61528">
              <w:rPr>
                <w:sz w:val="24"/>
                <w:szCs w:val="24"/>
              </w:rPr>
              <w:t xml:space="preserve"> in e</w:t>
            </w:r>
            <w:r w:rsidR="00461F45" w:rsidRPr="00F61528">
              <w:rPr>
                <w:sz w:val="24"/>
                <w:szCs w:val="24"/>
              </w:rPr>
              <w:t xml:space="preserve">ssential </w:t>
            </w:r>
            <w:r w:rsidR="00D9733E" w:rsidRPr="00F61528">
              <w:rPr>
                <w:sz w:val="24"/>
                <w:szCs w:val="24"/>
              </w:rPr>
              <w:t>services</w:t>
            </w:r>
            <w:r w:rsidR="0057172D" w:rsidRPr="00F61528">
              <w:rPr>
                <w:sz w:val="24"/>
                <w:szCs w:val="24"/>
              </w:rPr>
              <w:t xml:space="preserve"> if the town is not expanding</w:t>
            </w:r>
            <w:r w:rsidR="00462634" w:rsidRPr="00F61528">
              <w:rPr>
                <w:sz w:val="24"/>
                <w:szCs w:val="24"/>
              </w:rPr>
              <w:t>.</w:t>
            </w:r>
            <w:r w:rsidR="0057172D" w:rsidRPr="00F61528">
              <w:rPr>
                <w:sz w:val="24"/>
                <w:szCs w:val="24"/>
              </w:rPr>
              <w:t xml:space="preserve"> </w:t>
            </w:r>
          </w:p>
        </w:tc>
        <w:tc>
          <w:tcPr>
            <w:tcW w:w="2340" w:type="dxa"/>
          </w:tcPr>
          <w:p w14:paraId="525C2021" w14:textId="101F9597" w:rsidR="008C6A0C" w:rsidRPr="00F61528" w:rsidRDefault="00C7737D" w:rsidP="00433AC1">
            <w:pPr>
              <w:rPr>
                <w:sz w:val="24"/>
                <w:szCs w:val="24"/>
              </w:rPr>
            </w:pPr>
            <w:r w:rsidRPr="00F61528">
              <w:rPr>
                <w:sz w:val="24"/>
                <w:szCs w:val="24"/>
              </w:rPr>
              <w:t xml:space="preserve">General Infrastructure </w:t>
            </w:r>
          </w:p>
        </w:tc>
      </w:tr>
      <w:tr w:rsidR="008C6A0C" w:rsidRPr="00B41C5B" w14:paraId="3802EF56" w14:textId="77777777" w:rsidTr="006E2C8F">
        <w:trPr>
          <w:trHeight w:val="440"/>
        </w:trPr>
        <w:tc>
          <w:tcPr>
            <w:tcW w:w="1980" w:type="dxa"/>
          </w:tcPr>
          <w:p w14:paraId="4996CF65" w14:textId="27FBC05B" w:rsidR="008C6A0C" w:rsidRPr="00F61528" w:rsidRDefault="008C6A0C" w:rsidP="00433AC1">
            <w:pPr>
              <w:rPr>
                <w:sz w:val="24"/>
                <w:szCs w:val="24"/>
              </w:rPr>
            </w:pPr>
            <w:r w:rsidRPr="00F61528">
              <w:rPr>
                <w:sz w:val="24"/>
                <w:szCs w:val="24"/>
              </w:rPr>
              <w:t>Investment</w:t>
            </w:r>
          </w:p>
        </w:tc>
        <w:tc>
          <w:tcPr>
            <w:tcW w:w="5220" w:type="dxa"/>
          </w:tcPr>
          <w:p w14:paraId="399F3E24" w14:textId="4BA2AEBE" w:rsidR="008C6A0C" w:rsidRPr="00F61528" w:rsidRDefault="007D3415" w:rsidP="00433AC1">
            <w:pPr>
              <w:rPr>
                <w:sz w:val="24"/>
                <w:szCs w:val="24"/>
              </w:rPr>
            </w:pPr>
            <w:r w:rsidRPr="00F61528">
              <w:rPr>
                <w:sz w:val="24"/>
                <w:szCs w:val="24"/>
              </w:rPr>
              <w:t xml:space="preserve">Boost educational spending </w:t>
            </w:r>
            <w:r w:rsidR="00852CE4" w:rsidRPr="00F61528">
              <w:rPr>
                <w:sz w:val="24"/>
                <w:szCs w:val="24"/>
              </w:rPr>
              <w:t xml:space="preserve">if there is </w:t>
            </w:r>
            <w:r w:rsidR="00CC4178" w:rsidRPr="00F61528">
              <w:rPr>
                <w:sz w:val="24"/>
                <w:szCs w:val="24"/>
              </w:rPr>
              <w:t xml:space="preserve">a rising number of school-aged children, either from </w:t>
            </w:r>
            <w:r w:rsidR="00B555AD" w:rsidRPr="00F61528">
              <w:rPr>
                <w:sz w:val="24"/>
                <w:szCs w:val="24"/>
              </w:rPr>
              <w:t xml:space="preserve">new births or families moving </w:t>
            </w:r>
            <w:r w:rsidR="00464AD3" w:rsidRPr="00F61528">
              <w:rPr>
                <w:sz w:val="24"/>
                <w:szCs w:val="24"/>
              </w:rPr>
              <w:t>into the town.</w:t>
            </w:r>
          </w:p>
        </w:tc>
        <w:tc>
          <w:tcPr>
            <w:tcW w:w="2340" w:type="dxa"/>
          </w:tcPr>
          <w:p w14:paraId="2D1FCCDC" w14:textId="3F2B8538" w:rsidR="008C6A0C" w:rsidRPr="00F61528" w:rsidRDefault="00C7737D" w:rsidP="00433AC1">
            <w:pPr>
              <w:rPr>
                <w:sz w:val="24"/>
                <w:szCs w:val="24"/>
              </w:rPr>
            </w:pPr>
            <w:r w:rsidRPr="00F61528">
              <w:rPr>
                <w:sz w:val="24"/>
                <w:szCs w:val="24"/>
              </w:rPr>
              <w:t xml:space="preserve">Increased </w:t>
            </w:r>
            <w:r w:rsidR="00B41C5B" w:rsidRPr="00F61528">
              <w:rPr>
                <w:sz w:val="24"/>
                <w:szCs w:val="24"/>
              </w:rPr>
              <w:t>s</w:t>
            </w:r>
            <w:r w:rsidRPr="00F61528">
              <w:rPr>
                <w:sz w:val="24"/>
                <w:szCs w:val="24"/>
              </w:rPr>
              <w:t xml:space="preserve">pending </w:t>
            </w:r>
            <w:r w:rsidR="00B41C5B" w:rsidRPr="00F61528">
              <w:rPr>
                <w:sz w:val="24"/>
                <w:szCs w:val="24"/>
              </w:rPr>
              <w:t xml:space="preserve">for schooling </w:t>
            </w:r>
          </w:p>
        </w:tc>
      </w:tr>
    </w:tbl>
    <w:p w14:paraId="41659A6B" w14:textId="7A727894" w:rsidR="00D74BD4" w:rsidRPr="001A7A0B" w:rsidRDefault="00524262" w:rsidP="001855A3">
      <w:pPr>
        <w:rPr>
          <w:sz w:val="24"/>
          <w:szCs w:val="24"/>
        </w:rPr>
      </w:pPr>
      <w:r w:rsidRPr="00AC049B">
        <w:rPr>
          <w:sz w:val="24"/>
          <w:szCs w:val="24"/>
        </w:rPr>
        <w:t>Source</w:t>
      </w:r>
      <w:r w:rsidR="006074B7" w:rsidRPr="00AC049B">
        <w:rPr>
          <w:sz w:val="24"/>
          <w:szCs w:val="24"/>
        </w:rPr>
        <w:t>: Module 771766 Project brief</w:t>
      </w:r>
    </w:p>
    <w:p w14:paraId="0F772735" w14:textId="01660CBB" w:rsidR="00051699" w:rsidRPr="0027778F" w:rsidRDefault="002E5469" w:rsidP="0027778F">
      <w:pPr>
        <w:rPr>
          <w:b/>
          <w:bCs/>
          <w:sz w:val="28"/>
          <w:szCs w:val="28"/>
        </w:rPr>
      </w:pPr>
      <w:r>
        <w:rPr>
          <w:b/>
          <w:bCs/>
          <w:sz w:val="28"/>
          <w:szCs w:val="28"/>
        </w:rPr>
        <w:t>(</w:t>
      </w:r>
      <w:r w:rsidR="0027778F">
        <w:rPr>
          <w:b/>
          <w:bCs/>
          <w:sz w:val="28"/>
          <w:szCs w:val="28"/>
        </w:rPr>
        <w:t>a</w:t>
      </w:r>
      <w:r>
        <w:rPr>
          <w:b/>
          <w:bCs/>
          <w:sz w:val="28"/>
          <w:szCs w:val="28"/>
        </w:rPr>
        <w:t>)</w:t>
      </w:r>
      <w:r w:rsidR="0027778F">
        <w:rPr>
          <w:b/>
          <w:bCs/>
          <w:sz w:val="28"/>
          <w:szCs w:val="28"/>
        </w:rPr>
        <w:t xml:space="preserve"> </w:t>
      </w:r>
      <w:r w:rsidR="00051699" w:rsidRPr="0027778F">
        <w:rPr>
          <w:b/>
          <w:bCs/>
          <w:sz w:val="28"/>
          <w:szCs w:val="28"/>
        </w:rPr>
        <w:t>What</w:t>
      </w:r>
      <w:r w:rsidR="00DD289E" w:rsidRPr="0027778F">
        <w:rPr>
          <w:b/>
          <w:bCs/>
          <w:sz w:val="28"/>
          <w:szCs w:val="28"/>
        </w:rPr>
        <w:t xml:space="preserve"> </w:t>
      </w:r>
      <w:r w:rsidR="004303B9" w:rsidRPr="0027778F">
        <w:rPr>
          <w:b/>
          <w:bCs/>
          <w:sz w:val="28"/>
          <w:szCs w:val="28"/>
        </w:rPr>
        <w:t>type of development should be constructed</w:t>
      </w:r>
      <w:r w:rsidR="0064217A" w:rsidRPr="0027778F">
        <w:rPr>
          <w:b/>
          <w:bCs/>
          <w:sz w:val="28"/>
          <w:szCs w:val="28"/>
        </w:rPr>
        <w:t xml:space="preserve"> on an empty plot of land that the</w:t>
      </w:r>
      <w:r w:rsidR="00D74BD4" w:rsidRPr="0027778F">
        <w:rPr>
          <w:b/>
          <w:bCs/>
          <w:sz w:val="28"/>
          <w:szCs w:val="28"/>
        </w:rPr>
        <w:t xml:space="preserve"> local</w:t>
      </w:r>
      <w:r w:rsidR="0064217A" w:rsidRPr="0027778F">
        <w:rPr>
          <w:b/>
          <w:bCs/>
          <w:sz w:val="28"/>
          <w:szCs w:val="28"/>
        </w:rPr>
        <w:t xml:space="preserve"> government </w:t>
      </w:r>
      <w:r w:rsidR="008B2953" w:rsidRPr="0027778F">
        <w:rPr>
          <w:b/>
          <w:bCs/>
          <w:sz w:val="28"/>
          <w:szCs w:val="28"/>
        </w:rPr>
        <w:t>intends to develop</w:t>
      </w:r>
      <w:r w:rsidR="00E03897" w:rsidRPr="0027778F">
        <w:rPr>
          <w:b/>
          <w:bCs/>
          <w:sz w:val="28"/>
          <w:szCs w:val="28"/>
        </w:rPr>
        <w:t>?</w:t>
      </w:r>
    </w:p>
    <w:p w14:paraId="2C1B800B" w14:textId="77777777" w:rsidR="00B21303" w:rsidRDefault="00B21303" w:rsidP="00B4559D">
      <w:pPr>
        <w:jc w:val="both"/>
        <w:rPr>
          <w:b/>
          <w:bCs/>
          <w:sz w:val="24"/>
          <w:szCs w:val="24"/>
        </w:rPr>
      </w:pPr>
    </w:p>
    <w:p w14:paraId="0F05FC0E" w14:textId="77777777" w:rsidR="00B21303" w:rsidRDefault="00B21303" w:rsidP="00B4559D">
      <w:pPr>
        <w:jc w:val="both"/>
        <w:rPr>
          <w:b/>
          <w:bCs/>
          <w:sz w:val="24"/>
          <w:szCs w:val="24"/>
        </w:rPr>
      </w:pPr>
    </w:p>
    <w:p w14:paraId="54EC7B45" w14:textId="77777777" w:rsidR="0027778F" w:rsidRDefault="0027778F" w:rsidP="00B4559D">
      <w:pPr>
        <w:jc w:val="both"/>
        <w:rPr>
          <w:b/>
          <w:bCs/>
          <w:sz w:val="24"/>
          <w:szCs w:val="24"/>
        </w:rPr>
      </w:pPr>
    </w:p>
    <w:p w14:paraId="702DC3CE" w14:textId="77777777" w:rsidR="00FC2E51" w:rsidRDefault="00FC2E51" w:rsidP="00B4559D">
      <w:pPr>
        <w:jc w:val="both"/>
        <w:rPr>
          <w:b/>
          <w:bCs/>
          <w:sz w:val="24"/>
          <w:szCs w:val="24"/>
        </w:rPr>
      </w:pPr>
    </w:p>
    <w:p w14:paraId="7266319A" w14:textId="06D282B1" w:rsidR="00465EC1" w:rsidRDefault="00465EC1" w:rsidP="00B4559D">
      <w:pPr>
        <w:jc w:val="both"/>
        <w:rPr>
          <w:sz w:val="24"/>
          <w:szCs w:val="24"/>
        </w:rPr>
      </w:pPr>
      <w:r w:rsidRPr="00436165">
        <w:rPr>
          <w:b/>
          <w:bCs/>
          <w:sz w:val="24"/>
          <w:szCs w:val="24"/>
        </w:rPr>
        <w:lastRenderedPageBreak/>
        <w:t xml:space="preserve">Decision on </w:t>
      </w:r>
      <w:r>
        <w:rPr>
          <w:b/>
          <w:bCs/>
          <w:sz w:val="24"/>
          <w:szCs w:val="24"/>
        </w:rPr>
        <w:t>High-Density Housing</w:t>
      </w:r>
      <w:r w:rsidRPr="00B4559D">
        <w:rPr>
          <w:sz w:val="24"/>
          <w:szCs w:val="24"/>
        </w:rPr>
        <w:t xml:space="preserve"> </w:t>
      </w:r>
      <w:r w:rsidR="000A674B">
        <w:rPr>
          <w:sz w:val="24"/>
          <w:szCs w:val="24"/>
        </w:rPr>
        <w:t xml:space="preserve"> </w:t>
      </w:r>
    </w:p>
    <w:p w14:paraId="78DAB4E9" w14:textId="1582ABF7" w:rsidR="00E03897" w:rsidRDefault="00E03897" w:rsidP="00B4559D">
      <w:pPr>
        <w:jc w:val="both"/>
        <w:rPr>
          <w:sz w:val="24"/>
          <w:szCs w:val="24"/>
        </w:rPr>
      </w:pPr>
      <w:r w:rsidRPr="00E03897">
        <w:rPr>
          <w:sz w:val="24"/>
          <w:szCs w:val="24"/>
        </w:rPr>
        <w:t xml:space="preserve">The population is not experiencing significant growth, with a birth rate of </w:t>
      </w:r>
      <w:r w:rsidR="004331F6">
        <w:rPr>
          <w:sz w:val="24"/>
          <w:szCs w:val="24"/>
        </w:rPr>
        <w:t>2</w:t>
      </w:r>
      <w:r w:rsidR="00A63A37">
        <w:rPr>
          <w:sz w:val="24"/>
          <w:szCs w:val="24"/>
        </w:rPr>
        <w:t>8.85</w:t>
      </w:r>
      <w:r w:rsidRPr="00E03897">
        <w:rPr>
          <w:sz w:val="24"/>
          <w:szCs w:val="24"/>
        </w:rPr>
        <w:t>%</w:t>
      </w:r>
      <w:r>
        <w:rPr>
          <w:sz w:val="24"/>
          <w:szCs w:val="24"/>
        </w:rPr>
        <w:t xml:space="preserve"> (</w:t>
      </w:r>
      <w:r w:rsidR="00FC0891">
        <w:rPr>
          <w:sz w:val="24"/>
          <w:szCs w:val="24"/>
        </w:rPr>
        <w:t>27</w:t>
      </w:r>
      <w:r w:rsidRPr="00B4559D">
        <w:rPr>
          <w:sz w:val="24"/>
          <w:szCs w:val="24"/>
        </w:rPr>
        <w:t>,</w:t>
      </w:r>
      <w:r w:rsidR="00681019">
        <w:rPr>
          <w:sz w:val="24"/>
          <w:szCs w:val="24"/>
        </w:rPr>
        <w:t>047</w:t>
      </w:r>
      <w:r w:rsidRPr="00B4559D">
        <w:rPr>
          <w:sz w:val="24"/>
          <w:szCs w:val="24"/>
        </w:rPr>
        <w:t xml:space="preserve"> per 100,000), </w:t>
      </w:r>
      <w:r w:rsidRPr="00E03897">
        <w:rPr>
          <w:sz w:val="24"/>
          <w:szCs w:val="24"/>
        </w:rPr>
        <w:t>and a much higher death rate of 93.</w:t>
      </w:r>
      <w:r w:rsidR="005B1DE6">
        <w:rPr>
          <w:sz w:val="24"/>
          <w:szCs w:val="24"/>
        </w:rPr>
        <w:t>7</w:t>
      </w:r>
      <w:r w:rsidRPr="00E03897">
        <w:rPr>
          <w:sz w:val="24"/>
          <w:szCs w:val="24"/>
        </w:rPr>
        <w:t>3%</w:t>
      </w:r>
      <w:r>
        <w:rPr>
          <w:sz w:val="24"/>
          <w:szCs w:val="24"/>
        </w:rPr>
        <w:t xml:space="preserve"> (</w:t>
      </w:r>
      <w:r w:rsidRPr="00B4559D">
        <w:rPr>
          <w:sz w:val="24"/>
          <w:szCs w:val="24"/>
        </w:rPr>
        <w:t>93,</w:t>
      </w:r>
      <w:r w:rsidR="00FC0891">
        <w:rPr>
          <w:sz w:val="24"/>
          <w:szCs w:val="24"/>
        </w:rPr>
        <w:t>73</w:t>
      </w:r>
      <w:r w:rsidRPr="00B4559D">
        <w:rPr>
          <w:sz w:val="24"/>
          <w:szCs w:val="24"/>
        </w:rPr>
        <w:t>3 per 100,000).</w:t>
      </w:r>
      <w:r w:rsidRPr="00E03897">
        <w:rPr>
          <w:sz w:val="24"/>
          <w:szCs w:val="24"/>
        </w:rPr>
        <w:t xml:space="preserve"> This results in a negative natural population change rate of -</w:t>
      </w:r>
      <w:r w:rsidR="0099275D">
        <w:rPr>
          <w:sz w:val="24"/>
          <w:szCs w:val="24"/>
        </w:rPr>
        <w:t>66</w:t>
      </w:r>
      <w:r w:rsidRPr="00E03897">
        <w:rPr>
          <w:sz w:val="24"/>
          <w:szCs w:val="24"/>
        </w:rPr>
        <w:t>.</w:t>
      </w:r>
      <w:r w:rsidR="00821F1A">
        <w:rPr>
          <w:sz w:val="24"/>
          <w:szCs w:val="24"/>
        </w:rPr>
        <w:t>68</w:t>
      </w:r>
      <w:r w:rsidRPr="00E03897">
        <w:rPr>
          <w:sz w:val="24"/>
          <w:szCs w:val="24"/>
        </w:rPr>
        <w:t xml:space="preserve">% </w:t>
      </w:r>
      <w:r>
        <w:rPr>
          <w:sz w:val="24"/>
          <w:szCs w:val="24"/>
        </w:rPr>
        <w:t>(</w:t>
      </w:r>
      <w:r w:rsidRPr="00B4559D">
        <w:rPr>
          <w:sz w:val="24"/>
          <w:szCs w:val="24"/>
        </w:rPr>
        <w:t>−</w:t>
      </w:r>
      <w:r w:rsidR="00C56526">
        <w:rPr>
          <w:sz w:val="24"/>
          <w:szCs w:val="24"/>
        </w:rPr>
        <w:t>66</w:t>
      </w:r>
      <w:r w:rsidRPr="00B4559D">
        <w:rPr>
          <w:sz w:val="24"/>
          <w:szCs w:val="24"/>
        </w:rPr>
        <w:t>,</w:t>
      </w:r>
      <w:r w:rsidR="0099275D">
        <w:rPr>
          <w:sz w:val="24"/>
          <w:szCs w:val="24"/>
        </w:rPr>
        <w:t>6</w:t>
      </w:r>
      <w:r w:rsidR="0097664E">
        <w:rPr>
          <w:sz w:val="24"/>
          <w:szCs w:val="24"/>
        </w:rPr>
        <w:t>86</w:t>
      </w:r>
      <w:r w:rsidRPr="00B4559D">
        <w:rPr>
          <w:sz w:val="24"/>
          <w:szCs w:val="24"/>
        </w:rPr>
        <w:t xml:space="preserve"> per 100,000</w:t>
      </w:r>
      <w:r>
        <w:rPr>
          <w:sz w:val="24"/>
          <w:szCs w:val="24"/>
        </w:rPr>
        <w:t>)</w:t>
      </w:r>
      <w:r w:rsidRPr="00E03897">
        <w:rPr>
          <w:sz w:val="24"/>
          <w:szCs w:val="24"/>
        </w:rPr>
        <w:t xml:space="preserve">, indicating that the population is decreasing naturally. Therefore, the growth is likely due to immigration, and significant population expansion is not expected in the short term. </w:t>
      </w:r>
      <w:r w:rsidRPr="00025DCF">
        <w:rPr>
          <w:b/>
          <w:bCs/>
          <w:sz w:val="24"/>
          <w:szCs w:val="24"/>
        </w:rPr>
        <w:t>high-density housing due to significant population expansion will be ruled out</w:t>
      </w:r>
      <w:r w:rsidRPr="00B4559D">
        <w:rPr>
          <w:sz w:val="24"/>
          <w:szCs w:val="24"/>
        </w:rPr>
        <w:t>.</w:t>
      </w:r>
    </w:p>
    <w:p w14:paraId="60C9C1EE" w14:textId="797EC505" w:rsidR="00465EC1" w:rsidRDefault="00465EC1" w:rsidP="00465EC1">
      <w:pPr>
        <w:jc w:val="both"/>
        <w:rPr>
          <w:sz w:val="24"/>
          <w:szCs w:val="24"/>
        </w:rPr>
      </w:pPr>
      <w:r w:rsidRPr="00436165">
        <w:rPr>
          <w:b/>
          <w:bCs/>
          <w:sz w:val="24"/>
          <w:szCs w:val="24"/>
        </w:rPr>
        <w:t xml:space="preserve">Decision on </w:t>
      </w:r>
      <w:r>
        <w:rPr>
          <w:b/>
          <w:bCs/>
          <w:sz w:val="24"/>
          <w:szCs w:val="24"/>
        </w:rPr>
        <w:t>Low-Density Housing</w:t>
      </w:r>
      <w:r w:rsidRPr="00B4559D">
        <w:rPr>
          <w:sz w:val="24"/>
          <w:szCs w:val="24"/>
        </w:rPr>
        <w:t xml:space="preserve"> </w:t>
      </w:r>
    </w:p>
    <w:p w14:paraId="3F9261B3" w14:textId="4091CB58" w:rsidR="00E03897" w:rsidRDefault="00E03897" w:rsidP="00465EC1">
      <w:pPr>
        <w:jc w:val="both"/>
        <w:rPr>
          <w:sz w:val="24"/>
          <w:szCs w:val="24"/>
        </w:rPr>
      </w:pPr>
      <w:r w:rsidRPr="00E03897">
        <w:rPr>
          <w:sz w:val="24"/>
          <w:szCs w:val="24"/>
        </w:rPr>
        <w:t>Analysis shows that 8.2</w:t>
      </w:r>
      <w:r w:rsidR="005712DC">
        <w:rPr>
          <w:sz w:val="24"/>
          <w:szCs w:val="24"/>
        </w:rPr>
        <w:t>2</w:t>
      </w:r>
      <w:r w:rsidRPr="00E03897">
        <w:rPr>
          <w:sz w:val="24"/>
          <w:szCs w:val="24"/>
        </w:rPr>
        <w:t>% of the population holds high-paying jobs, indicating some affluence. However, 8</w:t>
      </w:r>
      <w:r w:rsidR="00C77EBF">
        <w:rPr>
          <w:sz w:val="24"/>
          <w:szCs w:val="24"/>
        </w:rPr>
        <w:t>0</w:t>
      </w:r>
      <w:r w:rsidRPr="00E03897">
        <w:rPr>
          <w:sz w:val="24"/>
          <w:szCs w:val="24"/>
        </w:rPr>
        <w:t>.0</w:t>
      </w:r>
      <w:r w:rsidR="00DB46B0">
        <w:rPr>
          <w:sz w:val="24"/>
          <w:szCs w:val="24"/>
        </w:rPr>
        <w:t>9</w:t>
      </w:r>
      <w:r w:rsidRPr="00E03897">
        <w:rPr>
          <w:sz w:val="24"/>
          <w:szCs w:val="24"/>
        </w:rPr>
        <w:t>% of households have up to four occupants, housing 6</w:t>
      </w:r>
      <w:r w:rsidR="00C77EBF">
        <w:rPr>
          <w:sz w:val="24"/>
          <w:szCs w:val="24"/>
        </w:rPr>
        <w:t>0</w:t>
      </w:r>
      <w:r w:rsidRPr="00E03897">
        <w:rPr>
          <w:sz w:val="24"/>
          <w:szCs w:val="24"/>
        </w:rPr>
        <w:t>.</w:t>
      </w:r>
      <w:r w:rsidR="008C63A3">
        <w:rPr>
          <w:sz w:val="24"/>
          <w:szCs w:val="24"/>
        </w:rPr>
        <w:t>73</w:t>
      </w:r>
      <w:r w:rsidRPr="00E03897">
        <w:rPr>
          <w:sz w:val="24"/>
          <w:szCs w:val="24"/>
        </w:rPr>
        <w:t>% of the population. This indicates no substantial demand for larger family homes.</w:t>
      </w:r>
      <w:r>
        <w:rPr>
          <w:sz w:val="24"/>
          <w:szCs w:val="24"/>
        </w:rPr>
        <w:t xml:space="preserve"> </w:t>
      </w:r>
      <w:r w:rsidRPr="003E422A">
        <w:rPr>
          <w:b/>
          <w:bCs/>
          <w:sz w:val="24"/>
          <w:szCs w:val="24"/>
        </w:rPr>
        <w:t>Therefore, the option of developing large family housing is not justified and will be ruled out.</w:t>
      </w:r>
    </w:p>
    <w:p w14:paraId="58269499" w14:textId="77777777" w:rsidR="00436165" w:rsidRPr="00436165" w:rsidRDefault="00436165" w:rsidP="00436165">
      <w:pPr>
        <w:jc w:val="both"/>
        <w:rPr>
          <w:b/>
          <w:bCs/>
          <w:sz w:val="24"/>
          <w:szCs w:val="24"/>
        </w:rPr>
      </w:pPr>
      <w:r w:rsidRPr="00436165">
        <w:rPr>
          <w:b/>
          <w:bCs/>
          <w:sz w:val="24"/>
          <w:szCs w:val="24"/>
        </w:rPr>
        <w:t>Decision on Train Station:</w:t>
      </w:r>
    </w:p>
    <w:p w14:paraId="52BA23CC" w14:textId="6D3515B8" w:rsidR="00436165" w:rsidRPr="003E422A" w:rsidRDefault="00436165" w:rsidP="00436165">
      <w:pPr>
        <w:jc w:val="both"/>
        <w:rPr>
          <w:sz w:val="24"/>
          <w:szCs w:val="24"/>
        </w:rPr>
      </w:pPr>
      <w:r w:rsidRPr="00436165">
        <w:rPr>
          <w:sz w:val="24"/>
          <w:szCs w:val="24"/>
        </w:rPr>
        <w:t xml:space="preserve">Based on the analysis of commuter professions within the census data, it is found that </w:t>
      </w:r>
      <w:r w:rsidR="00046C82">
        <w:rPr>
          <w:sz w:val="24"/>
          <w:szCs w:val="24"/>
        </w:rPr>
        <w:t>50.53</w:t>
      </w:r>
      <w:r w:rsidRPr="00436165">
        <w:rPr>
          <w:sz w:val="24"/>
          <w:szCs w:val="24"/>
        </w:rPr>
        <w:t xml:space="preserve">% of the town's population are potential commuters. </w:t>
      </w:r>
      <w:r w:rsidR="000E4F2A" w:rsidRPr="00436165">
        <w:rPr>
          <w:sz w:val="24"/>
          <w:szCs w:val="24"/>
        </w:rPr>
        <w:t>This percentage</w:t>
      </w:r>
      <w:r w:rsidRPr="00436165">
        <w:rPr>
          <w:sz w:val="24"/>
          <w:szCs w:val="24"/>
        </w:rPr>
        <w:t xml:space="preserve"> indicates that </w:t>
      </w:r>
      <w:r w:rsidR="000E4F2A" w:rsidRPr="00436165">
        <w:rPr>
          <w:sz w:val="24"/>
          <w:szCs w:val="24"/>
        </w:rPr>
        <w:t>half</w:t>
      </w:r>
      <w:r w:rsidR="002D7118">
        <w:rPr>
          <w:sz w:val="24"/>
          <w:szCs w:val="24"/>
        </w:rPr>
        <w:t xml:space="preserve"> of</w:t>
      </w:r>
      <w:r w:rsidR="00547B73">
        <w:rPr>
          <w:sz w:val="24"/>
          <w:szCs w:val="24"/>
        </w:rPr>
        <w:t xml:space="preserve"> </w:t>
      </w:r>
      <w:r w:rsidRPr="00436165">
        <w:rPr>
          <w:sz w:val="24"/>
          <w:szCs w:val="24"/>
        </w:rPr>
        <w:t>the population rely on regular road travel for their activities</w:t>
      </w:r>
      <w:r w:rsidR="00680735">
        <w:rPr>
          <w:sz w:val="24"/>
          <w:szCs w:val="24"/>
        </w:rPr>
        <w:t>, w</w:t>
      </w:r>
      <w:r w:rsidR="00ED58A4">
        <w:rPr>
          <w:sz w:val="24"/>
          <w:szCs w:val="24"/>
        </w:rPr>
        <w:t>hich justifi</w:t>
      </w:r>
      <w:r w:rsidR="00F00B40">
        <w:rPr>
          <w:sz w:val="24"/>
          <w:szCs w:val="24"/>
        </w:rPr>
        <w:t>es the need</w:t>
      </w:r>
      <w:r w:rsidR="00ED58A4">
        <w:rPr>
          <w:sz w:val="24"/>
          <w:szCs w:val="24"/>
        </w:rPr>
        <w:t xml:space="preserve"> to </w:t>
      </w:r>
      <w:r w:rsidR="00680735">
        <w:rPr>
          <w:sz w:val="24"/>
          <w:szCs w:val="24"/>
        </w:rPr>
        <w:t xml:space="preserve">build </w:t>
      </w:r>
      <w:r w:rsidRPr="00436165">
        <w:rPr>
          <w:sz w:val="24"/>
          <w:szCs w:val="24"/>
        </w:rPr>
        <w:t>a train station</w:t>
      </w:r>
      <w:r w:rsidR="00F00B40">
        <w:rPr>
          <w:sz w:val="24"/>
          <w:szCs w:val="24"/>
        </w:rPr>
        <w:t xml:space="preserve"> </w:t>
      </w:r>
      <w:r w:rsidR="00A64177">
        <w:rPr>
          <w:sz w:val="24"/>
          <w:szCs w:val="24"/>
        </w:rPr>
        <w:t xml:space="preserve">in the town. </w:t>
      </w:r>
    </w:p>
    <w:p w14:paraId="423BD181" w14:textId="3DE89020" w:rsidR="00436165" w:rsidRDefault="00436165" w:rsidP="00436165">
      <w:pPr>
        <w:jc w:val="both"/>
        <w:rPr>
          <w:b/>
          <w:bCs/>
          <w:sz w:val="24"/>
          <w:szCs w:val="24"/>
        </w:rPr>
      </w:pPr>
      <w:r w:rsidRPr="00436165">
        <w:rPr>
          <w:b/>
          <w:bCs/>
          <w:sz w:val="24"/>
          <w:szCs w:val="24"/>
        </w:rPr>
        <w:t xml:space="preserve">Decision on </w:t>
      </w:r>
      <w:r>
        <w:rPr>
          <w:b/>
          <w:bCs/>
          <w:sz w:val="24"/>
          <w:szCs w:val="24"/>
        </w:rPr>
        <w:t xml:space="preserve">Religious </w:t>
      </w:r>
      <w:r w:rsidR="00A1019F">
        <w:rPr>
          <w:b/>
          <w:bCs/>
          <w:sz w:val="24"/>
          <w:szCs w:val="24"/>
        </w:rPr>
        <w:t>Building:</w:t>
      </w:r>
    </w:p>
    <w:p w14:paraId="66961C88" w14:textId="44134AC3" w:rsidR="00436165" w:rsidRPr="0027778F" w:rsidRDefault="00EA16C5" w:rsidP="00436165">
      <w:pPr>
        <w:jc w:val="both"/>
        <w:rPr>
          <w:sz w:val="24"/>
          <w:szCs w:val="24"/>
        </w:rPr>
      </w:pPr>
      <w:r w:rsidRPr="0037048A">
        <w:rPr>
          <w:sz w:val="24"/>
          <w:szCs w:val="24"/>
        </w:rPr>
        <w:t>The Christian population makes up 2</w:t>
      </w:r>
      <w:r w:rsidR="00131E2A">
        <w:rPr>
          <w:sz w:val="24"/>
          <w:szCs w:val="24"/>
        </w:rPr>
        <w:t>6</w:t>
      </w:r>
      <w:r w:rsidRPr="0037048A">
        <w:rPr>
          <w:sz w:val="24"/>
          <w:szCs w:val="24"/>
        </w:rPr>
        <w:t>.</w:t>
      </w:r>
      <w:r w:rsidR="000B7424">
        <w:rPr>
          <w:sz w:val="24"/>
          <w:szCs w:val="24"/>
        </w:rPr>
        <w:t>57</w:t>
      </w:r>
      <w:r w:rsidRPr="0037048A">
        <w:rPr>
          <w:sz w:val="24"/>
          <w:szCs w:val="24"/>
        </w:rPr>
        <w:t xml:space="preserve">% of the town’s population, a significant portion. In contrast, the Catholic population, at </w:t>
      </w:r>
      <w:r w:rsidR="000B7424">
        <w:rPr>
          <w:sz w:val="24"/>
          <w:szCs w:val="24"/>
        </w:rPr>
        <w:t>14.59</w:t>
      </w:r>
      <w:r w:rsidRPr="0037048A">
        <w:rPr>
          <w:sz w:val="24"/>
          <w:szCs w:val="24"/>
        </w:rPr>
        <w:t>%, already has an established place of worship. Given this disparity, and to cater to a large portion of the town’s religious needs, it is recommended and justifiable to construct a place of worship for Christians.</w:t>
      </w:r>
    </w:p>
    <w:p w14:paraId="10D3098C" w14:textId="77777777" w:rsidR="00A1019F" w:rsidRDefault="00436165" w:rsidP="00436165">
      <w:pPr>
        <w:jc w:val="both"/>
        <w:rPr>
          <w:b/>
          <w:bCs/>
          <w:sz w:val="24"/>
          <w:szCs w:val="24"/>
        </w:rPr>
      </w:pPr>
      <w:r w:rsidRPr="00436165">
        <w:rPr>
          <w:b/>
          <w:bCs/>
          <w:sz w:val="24"/>
          <w:szCs w:val="24"/>
        </w:rPr>
        <w:t xml:space="preserve">Decision on </w:t>
      </w:r>
      <w:r>
        <w:rPr>
          <w:b/>
          <w:bCs/>
          <w:sz w:val="24"/>
          <w:szCs w:val="24"/>
        </w:rPr>
        <w:t xml:space="preserve">Emergency Medical </w:t>
      </w:r>
      <w:r w:rsidR="00A1019F">
        <w:rPr>
          <w:b/>
          <w:bCs/>
          <w:sz w:val="24"/>
          <w:szCs w:val="24"/>
        </w:rPr>
        <w:t>Building:</w:t>
      </w:r>
      <w:r>
        <w:rPr>
          <w:b/>
          <w:bCs/>
          <w:sz w:val="24"/>
          <w:szCs w:val="24"/>
        </w:rPr>
        <w:t xml:space="preserve"> </w:t>
      </w:r>
    </w:p>
    <w:p w14:paraId="32AA4876" w14:textId="637A161F" w:rsidR="00612D2C" w:rsidRDefault="008C0909" w:rsidP="00436165">
      <w:pPr>
        <w:jc w:val="both"/>
        <w:rPr>
          <w:b/>
          <w:bCs/>
          <w:sz w:val="24"/>
          <w:szCs w:val="24"/>
        </w:rPr>
      </w:pPr>
      <w:r w:rsidRPr="008C0909">
        <w:rPr>
          <w:sz w:val="24"/>
          <w:szCs w:val="24"/>
        </w:rPr>
        <w:t>Given the negative natural population growth rate of -</w:t>
      </w:r>
      <w:r w:rsidR="001858AB">
        <w:rPr>
          <w:sz w:val="24"/>
          <w:szCs w:val="24"/>
        </w:rPr>
        <w:t>66</w:t>
      </w:r>
      <w:r w:rsidRPr="008C0909">
        <w:rPr>
          <w:sz w:val="24"/>
          <w:szCs w:val="24"/>
        </w:rPr>
        <w:t>,</w:t>
      </w:r>
      <w:r w:rsidR="00A207FD">
        <w:rPr>
          <w:sz w:val="24"/>
          <w:szCs w:val="24"/>
        </w:rPr>
        <w:t>6</w:t>
      </w:r>
      <w:r w:rsidR="000D0173">
        <w:rPr>
          <w:sz w:val="24"/>
          <w:szCs w:val="24"/>
        </w:rPr>
        <w:t>86</w:t>
      </w:r>
      <w:r w:rsidRPr="008C0909">
        <w:rPr>
          <w:sz w:val="24"/>
          <w:szCs w:val="24"/>
        </w:rPr>
        <w:t xml:space="preserve"> per 100,000 and the very low disability rate of 0.7</w:t>
      </w:r>
      <w:r w:rsidR="001F6C62">
        <w:rPr>
          <w:sz w:val="24"/>
          <w:szCs w:val="24"/>
        </w:rPr>
        <w:t>7</w:t>
      </w:r>
      <w:r w:rsidRPr="008C0909">
        <w:rPr>
          <w:sz w:val="24"/>
          <w:szCs w:val="24"/>
        </w:rPr>
        <w:t xml:space="preserve">%, constructing an emergency medical building is not advised at this time. The population isn't growing significantly, with only </w:t>
      </w:r>
      <w:r w:rsidR="00313888">
        <w:rPr>
          <w:sz w:val="24"/>
          <w:szCs w:val="24"/>
        </w:rPr>
        <w:t>283</w:t>
      </w:r>
      <w:r w:rsidRPr="008C0909">
        <w:rPr>
          <w:sz w:val="24"/>
          <w:szCs w:val="24"/>
        </w:rPr>
        <w:t>5 expected births, indicating that existing medical facilities should meet the town's needs for now.</w:t>
      </w:r>
      <w:r>
        <w:rPr>
          <w:sz w:val="24"/>
          <w:szCs w:val="24"/>
        </w:rPr>
        <w:t xml:space="preserve"> </w:t>
      </w:r>
      <w:r w:rsidRPr="008C0909">
        <w:rPr>
          <w:b/>
          <w:bCs/>
          <w:sz w:val="24"/>
          <w:szCs w:val="24"/>
        </w:rPr>
        <w:t xml:space="preserve">So, this option is ruled out. </w:t>
      </w:r>
    </w:p>
    <w:p w14:paraId="53AB784D" w14:textId="00D620B9" w:rsidR="00D0744B" w:rsidRPr="00F76991" w:rsidRDefault="00E12EC0" w:rsidP="00015690">
      <w:pPr>
        <w:jc w:val="both"/>
        <w:rPr>
          <w:color w:val="C00000"/>
          <w:sz w:val="24"/>
          <w:szCs w:val="24"/>
        </w:rPr>
      </w:pPr>
      <w:r w:rsidRPr="00FB1F3D">
        <w:rPr>
          <w:color w:val="000000" w:themeColor="text1"/>
          <w:sz w:val="24"/>
          <w:szCs w:val="24"/>
        </w:rPr>
        <w:t>While a place of worship for 26.57% of Christians could strengthen community ties, building a train station would benefit 50.53% of potential daily commuters, addressing broader transportation needs. Thus, the train station should be prioritized.</w:t>
      </w:r>
      <w:r w:rsidR="00FB1F3D" w:rsidRPr="00FB1F3D">
        <w:rPr>
          <w:color w:val="000000" w:themeColor="text1"/>
          <w:sz w:val="24"/>
          <w:szCs w:val="24"/>
        </w:rPr>
        <w:t xml:space="preserve"> </w:t>
      </w:r>
      <w:r w:rsidR="00CD4C04" w:rsidRPr="00CD4C04">
        <w:rPr>
          <w:sz w:val="24"/>
          <w:szCs w:val="24"/>
        </w:rPr>
        <w:t>High-density and low-density housing are not required due to low population growth and minimal demand for larger homes</w:t>
      </w:r>
      <w:r w:rsidR="00A53423">
        <w:rPr>
          <w:sz w:val="24"/>
          <w:szCs w:val="24"/>
        </w:rPr>
        <w:t xml:space="preserve">, </w:t>
      </w:r>
      <w:r w:rsidR="00CD4C04" w:rsidRPr="00CD4C04">
        <w:rPr>
          <w:sz w:val="24"/>
          <w:szCs w:val="24"/>
        </w:rPr>
        <w:t>current medical facilities are adequate given the low birth and disability rates.</w:t>
      </w:r>
      <w:r w:rsidR="003E7FA8">
        <w:rPr>
          <w:sz w:val="24"/>
          <w:szCs w:val="24"/>
        </w:rPr>
        <w:t xml:space="preserve"> </w:t>
      </w:r>
    </w:p>
    <w:p w14:paraId="297EF1B0" w14:textId="77777777" w:rsidR="00CB5035" w:rsidRPr="008C0909" w:rsidRDefault="00CB5035" w:rsidP="00015690">
      <w:pPr>
        <w:jc w:val="both"/>
        <w:rPr>
          <w:sz w:val="24"/>
          <w:szCs w:val="24"/>
        </w:rPr>
      </w:pPr>
    </w:p>
    <w:p w14:paraId="6291F57B" w14:textId="26999E95" w:rsidR="00DD289E" w:rsidRDefault="0027778F" w:rsidP="001855A3">
      <w:pPr>
        <w:rPr>
          <w:b/>
          <w:bCs/>
          <w:sz w:val="28"/>
          <w:szCs w:val="28"/>
        </w:rPr>
      </w:pPr>
      <w:r>
        <w:rPr>
          <w:b/>
          <w:bCs/>
          <w:sz w:val="28"/>
          <w:szCs w:val="28"/>
        </w:rPr>
        <w:lastRenderedPageBreak/>
        <w:t xml:space="preserve">(b) </w:t>
      </w:r>
      <w:r w:rsidR="00710A5F">
        <w:rPr>
          <w:b/>
          <w:bCs/>
          <w:sz w:val="28"/>
          <w:szCs w:val="28"/>
        </w:rPr>
        <w:t xml:space="preserve">Which </w:t>
      </w:r>
      <w:r w:rsidR="008E73BB">
        <w:rPr>
          <w:b/>
          <w:bCs/>
          <w:sz w:val="28"/>
          <w:szCs w:val="28"/>
        </w:rPr>
        <w:t xml:space="preserve">one </w:t>
      </w:r>
      <w:r w:rsidR="00F02B3A">
        <w:rPr>
          <w:b/>
          <w:bCs/>
          <w:sz w:val="28"/>
          <w:szCs w:val="28"/>
        </w:rPr>
        <w:t>of the</w:t>
      </w:r>
      <w:r w:rsidR="00710A5F">
        <w:rPr>
          <w:b/>
          <w:bCs/>
          <w:sz w:val="28"/>
          <w:szCs w:val="28"/>
        </w:rPr>
        <w:t xml:space="preserve"> following investment options should </w:t>
      </w:r>
      <w:r w:rsidR="005A2D52">
        <w:rPr>
          <w:b/>
          <w:bCs/>
          <w:sz w:val="28"/>
          <w:szCs w:val="28"/>
        </w:rPr>
        <w:t>be invested in</w:t>
      </w:r>
      <w:r w:rsidR="00D74BD4">
        <w:rPr>
          <w:b/>
          <w:bCs/>
          <w:sz w:val="28"/>
          <w:szCs w:val="28"/>
        </w:rPr>
        <w:t>?</w:t>
      </w:r>
      <w:r w:rsidR="00710A5F">
        <w:rPr>
          <w:b/>
          <w:bCs/>
          <w:sz w:val="28"/>
          <w:szCs w:val="28"/>
        </w:rPr>
        <w:t xml:space="preserve"> </w:t>
      </w:r>
    </w:p>
    <w:p w14:paraId="364A1F03" w14:textId="08CE7973" w:rsidR="00D646C9" w:rsidRDefault="00D646C9" w:rsidP="00D646C9">
      <w:pPr>
        <w:jc w:val="both"/>
        <w:rPr>
          <w:b/>
          <w:bCs/>
          <w:sz w:val="24"/>
          <w:szCs w:val="24"/>
        </w:rPr>
      </w:pPr>
      <w:r w:rsidRPr="005602BC">
        <w:rPr>
          <w:b/>
          <w:bCs/>
          <w:sz w:val="24"/>
          <w:szCs w:val="24"/>
        </w:rPr>
        <w:t xml:space="preserve">Decision on </w:t>
      </w:r>
      <w:r w:rsidR="005602BC" w:rsidRPr="005602BC">
        <w:rPr>
          <w:b/>
          <w:bCs/>
          <w:sz w:val="24"/>
          <w:szCs w:val="24"/>
        </w:rPr>
        <w:t>Employment and Training</w:t>
      </w:r>
    </w:p>
    <w:p w14:paraId="4E5908C6" w14:textId="0015C4A3" w:rsidR="00AF2614" w:rsidRPr="00AF2614" w:rsidRDefault="00AF2614" w:rsidP="00D646C9">
      <w:pPr>
        <w:jc w:val="both"/>
        <w:rPr>
          <w:sz w:val="24"/>
          <w:szCs w:val="24"/>
        </w:rPr>
      </w:pPr>
      <w:r w:rsidRPr="00AF2614">
        <w:rPr>
          <w:sz w:val="24"/>
          <w:szCs w:val="24"/>
        </w:rPr>
        <w:t>Based on the analysis of the town's demographic data, the unemployment rate is 8.04%</w:t>
      </w:r>
      <w:r w:rsidR="00FB6C39">
        <w:rPr>
          <w:sz w:val="24"/>
          <w:szCs w:val="24"/>
        </w:rPr>
        <w:t>.</w:t>
      </w:r>
      <w:r w:rsidR="005C680D">
        <w:rPr>
          <w:sz w:val="24"/>
          <w:szCs w:val="24"/>
        </w:rPr>
        <w:t xml:space="preserve"> </w:t>
      </w:r>
      <w:r w:rsidRPr="00AF2614">
        <w:rPr>
          <w:sz w:val="24"/>
          <w:szCs w:val="24"/>
        </w:rPr>
        <w:t>Given this high rate, it is essential to focus on employment and training initiatives to enhance job opportunities and reduce unemployment</w:t>
      </w:r>
      <w:r w:rsidR="003624B8">
        <w:rPr>
          <w:sz w:val="24"/>
          <w:szCs w:val="24"/>
        </w:rPr>
        <w:t xml:space="preserve"> </w:t>
      </w:r>
      <w:r w:rsidR="00BC0AC4">
        <w:rPr>
          <w:sz w:val="24"/>
          <w:szCs w:val="24"/>
        </w:rPr>
        <w:t>according to</w:t>
      </w:r>
      <w:r w:rsidR="00E630C6">
        <w:rPr>
          <w:sz w:val="24"/>
          <w:szCs w:val="24"/>
        </w:rPr>
        <w:t xml:space="preserve"> </w:t>
      </w:r>
      <w:r w:rsidR="00DA56F9">
        <w:rPr>
          <w:sz w:val="24"/>
          <w:szCs w:val="24"/>
        </w:rPr>
        <w:t>(</w:t>
      </w:r>
      <w:r w:rsidR="00E630C6" w:rsidRPr="009B7ADD">
        <w:rPr>
          <w:sz w:val="24"/>
          <w:szCs w:val="24"/>
        </w:rPr>
        <w:t>Office for National Statistics</w:t>
      </w:r>
      <w:r w:rsidR="00BC0AC4">
        <w:rPr>
          <w:sz w:val="24"/>
          <w:szCs w:val="24"/>
        </w:rPr>
        <w:t xml:space="preserve">, </w:t>
      </w:r>
      <w:r w:rsidR="00E630C6">
        <w:rPr>
          <w:sz w:val="24"/>
          <w:szCs w:val="24"/>
        </w:rPr>
        <w:t>2024</w:t>
      </w:r>
      <w:r w:rsidR="0004040C">
        <w:rPr>
          <w:sz w:val="24"/>
          <w:szCs w:val="24"/>
        </w:rPr>
        <w:t>).</w:t>
      </w:r>
    </w:p>
    <w:p w14:paraId="2B724B4A" w14:textId="0B5CC08C" w:rsidR="00D646C9" w:rsidRDefault="00D646C9" w:rsidP="00D646C9">
      <w:pPr>
        <w:jc w:val="both"/>
        <w:rPr>
          <w:b/>
          <w:bCs/>
          <w:sz w:val="24"/>
          <w:szCs w:val="24"/>
        </w:rPr>
      </w:pPr>
      <w:r w:rsidRPr="005602BC">
        <w:rPr>
          <w:b/>
          <w:bCs/>
          <w:sz w:val="24"/>
          <w:szCs w:val="24"/>
        </w:rPr>
        <w:t xml:space="preserve">Decision on </w:t>
      </w:r>
      <w:r w:rsidR="005602BC" w:rsidRPr="005602BC">
        <w:rPr>
          <w:b/>
          <w:bCs/>
          <w:sz w:val="24"/>
          <w:szCs w:val="24"/>
        </w:rPr>
        <w:t>Old age care</w:t>
      </w:r>
    </w:p>
    <w:p w14:paraId="7800AEB3" w14:textId="4AD65C3E" w:rsidR="00A605F6" w:rsidRDefault="000E67AC" w:rsidP="00D646C9">
      <w:pPr>
        <w:jc w:val="both"/>
        <w:rPr>
          <w:sz w:val="24"/>
          <w:szCs w:val="24"/>
        </w:rPr>
      </w:pPr>
      <w:r w:rsidRPr="00A605F6">
        <w:rPr>
          <w:sz w:val="24"/>
          <w:szCs w:val="24"/>
        </w:rPr>
        <w:t>Approximately 9.</w:t>
      </w:r>
      <w:r w:rsidR="004C7515">
        <w:rPr>
          <w:sz w:val="24"/>
          <w:szCs w:val="24"/>
        </w:rPr>
        <w:t>25</w:t>
      </w:r>
      <w:r w:rsidRPr="00A605F6">
        <w:rPr>
          <w:sz w:val="24"/>
          <w:szCs w:val="24"/>
        </w:rPr>
        <w:t>% of the population is aged sixty-five or older, 6.3</w:t>
      </w:r>
      <w:r w:rsidR="0005258A">
        <w:rPr>
          <w:sz w:val="24"/>
          <w:szCs w:val="24"/>
        </w:rPr>
        <w:t>4</w:t>
      </w:r>
      <w:r w:rsidRPr="00A605F6">
        <w:rPr>
          <w:sz w:val="24"/>
          <w:szCs w:val="24"/>
        </w:rPr>
        <w:t>% are seventy or older, and only 3.8</w:t>
      </w:r>
      <w:r w:rsidR="002416F2">
        <w:rPr>
          <w:sz w:val="24"/>
          <w:szCs w:val="24"/>
        </w:rPr>
        <w:t>0</w:t>
      </w:r>
      <w:r w:rsidRPr="00A605F6">
        <w:rPr>
          <w:sz w:val="24"/>
          <w:szCs w:val="24"/>
        </w:rPr>
        <w:t>% are seventy-five or older. Although providing care for the elderly is important, the data shows a relatively small segment of the population reaching these older ages. Consequently, the option for old age care will be dismissed.</w:t>
      </w:r>
      <w:r w:rsidR="00A605F6">
        <w:rPr>
          <w:sz w:val="24"/>
          <w:szCs w:val="24"/>
        </w:rPr>
        <w:t xml:space="preserve"> The age pyramid can also visualize this as seen </w:t>
      </w:r>
      <w:r w:rsidR="003515DF">
        <w:rPr>
          <w:sz w:val="24"/>
          <w:szCs w:val="24"/>
        </w:rPr>
        <w:t>in Figure 4</w:t>
      </w:r>
      <w:r w:rsidR="00A605F6">
        <w:rPr>
          <w:sz w:val="24"/>
          <w:szCs w:val="24"/>
        </w:rPr>
        <w:t xml:space="preserve">. </w:t>
      </w:r>
    </w:p>
    <w:p w14:paraId="25780935" w14:textId="77777777" w:rsidR="00E03897" w:rsidRPr="00A605F6" w:rsidRDefault="00E03897" w:rsidP="00D646C9">
      <w:pPr>
        <w:jc w:val="both"/>
        <w:rPr>
          <w:sz w:val="24"/>
          <w:szCs w:val="24"/>
        </w:rPr>
      </w:pPr>
    </w:p>
    <w:p w14:paraId="76A86C28" w14:textId="0F19F2E9" w:rsidR="00D646C9" w:rsidRDefault="00D646C9" w:rsidP="005602BC">
      <w:pPr>
        <w:jc w:val="both"/>
        <w:rPr>
          <w:b/>
          <w:bCs/>
          <w:sz w:val="24"/>
          <w:szCs w:val="24"/>
        </w:rPr>
      </w:pPr>
      <w:r w:rsidRPr="005602BC">
        <w:rPr>
          <w:b/>
          <w:bCs/>
          <w:sz w:val="24"/>
          <w:szCs w:val="24"/>
        </w:rPr>
        <w:t xml:space="preserve">Decision on </w:t>
      </w:r>
      <w:r w:rsidR="005602BC" w:rsidRPr="005602BC">
        <w:rPr>
          <w:b/>
          <w:bCs/>
          <w:sz w:val="24"/>
          <w:szCs w:val="24"/>
        </w:rPr>
        <w:t xml:space="preserve">General </w:t>
      </w:r>
      <w:r w:rsidR="00381CEA" w:rsidRPr="005602BC">
        <w:rPr>
          <w:b/>
          <w:bCs/>
          <w:sz w:val="24"/>
          <w:szCs w:val="24"/>
        </w:rPr>
        <w:t>Infrastructure</w:t>
      </w:r>
    </w:p>
    <w:p w14:paraId="21462175" w14:textId="55C8B64D" w:rsidR="00D0744B" w:rsidRPr="001D4DB4" w:rsidRDefault="00756597" w:rsidP="005602BC">
      <w:pPr>
        <w:jc w:val="both"/>
        <w:rPr>
          <w:b/>
          <w:bCs/>
          <w:sz w:val="24"/>
          <w:szCs w:val="24"/>
        </w:rPr>
      </w:pPr>
      <w:r w:rsidRPr="0014449B">
        <w:rPr>
          <w:sz w:val="24"/>
          <w:szCs w:val="24"/>
        </w:rPr>
        <w:t xml:space="preserve">The population is not significantly expanding, as indicated by the negative net growth rate. This suggests there is no indication of stress on the current systems and infrastructure in place. </w:t>
      </w:r>
      <w:r w:rsidRPr="001D4DB4">
        <w:rPr>
          <w:b/>
          <w:bCs/>
          <w:sz w:val="24"/>
          <w:szCs w:val="24"/>
        </w:rPr>
        <w:t>Therefore, the option for general infrastructure investment will be eliminated.</w:t>
      </w:r>
    </w:p>
    <w:p w14:paraId="2B087230" w14:textId="1E479BA2" w:rsidR="00D646C9" w:rsidRDefault="00D646C9" w:rsidP="00D646C9">
      <w:pPr>
        <w:jc w:val="both"/>
        <w:rPr>
          <w:b/>
          <w:bCs/>
          <w:sz w:val="24"/>
          <w:szCs w:val="24"/>
        </w:rPr>
      </w:pPr>
      <w:r w:rsidRPr="005602BC">
        <w:rPr>
          <w:b/>
          <w:bCs/>
          <w:sz w:val="24"/>
          <w:szCs w:val="24"/>
        </w:rPr>
        <w:t xml:space="preserve">Decision on </w:t>
      </w:r>
      <w:r w:rsidR="005602BC" w:rsidRPr="005602BC">
        <w:rPr>
          <w:b/>
          <w:bCs/>
          <w:sz w:val="24"/>
          <w:szCs w:val="24"/>
        </w:rPr>
        <w:t>Increased spending for schooling</w:t>
      </w:r>
    </w:p>
    <w:p w14:paraId="294A4BD9" w14:textId="58186334" w:rsidR="00D8361A" w:rsidRDefault="00D8361A" w:rsidP="00D646C9">
      <w:pPr>
        <w:jc w:val="both"/>
        <w:rPr>
          <w:b/>
          <w:bCs/>
          <w:sz w:val="24"/>
          <w:szCs w:val="24"/>
        </w:rPr>
      </w:pPr>
      <w:r w:rsidRPr="0014449B">
        <w:rPr>
          <w:sz w:val="24"/>
          <w:szCs w:val="24"/>
        </w:rPr>
        <w:t>Approximately 20.</w:t>
      </w:r>
      <w:r w:rsidR="00420035">
        <w:rPr>
          <w:sz w:val="24"/>
          <w:szCs w:val="24"/>
        </w:rPr>
        <w:t>34</w:t>
      </w:r>
      <w:r w:rsidRPr="0014449B">
        <w:rPr>
          <w:sz w:val="24"/>
          <w:szCs w:val="24"/>
        </w:rPr>
        <w:t>% of the population are students, indicating that a significant portion of children in the town are enrolled in school. Given that the population is shrinking, with a natural rate of increase of -</w:t>
      </w:r>
      <w:r w:rsidR="004B1737">
        <w:rPr>
          <w:sz w:val="24"/>
          <w:szCs w:val="24"/>
        </w:rPr>
        <w:t>66</w:t>
      </w:r>
      <w:r w:rsidRPr="0014449B">
        <w:rPr>
          <w:sz w:val="24"/>
          <w:szCs w:val="24"/>
        </w:rPr>
        <w:t>,</w:t>
      </w:r>
      <w:r w:rsidR="004B1737">
        <w:rPr>
          <w:sz w:val="24"/>
          <w:szCs w:val="24"/>
        </w:rPr>
        <w:t>6</w:t>
      </w:r>
      <w:r w:rsidR="000C3EC6">
        <w:rPr>
          <w:sz w:val="24"/>
          <w:szCs w:val="24"/>
        </w:rPr>
        <w:t>86</w:t>
      </w:r>
      <w:r w:rsidRPr="0014449B">
        <w:rPr>
          <w:sz w:val="24"/>
          <w:szCs w:val="24"/>
        </w:rPr>
        <w:t xml:space="preserve"> per 100,000, there is no indication of significant pressure on the current school system. </w:t>
      </w:r>
      <w:r w:rsidRPr="00CB6E3F">
        <w:rPr>
          <w:b/>
          <w:bCs/>
          <w:sz w:val="24"/>
          <w:szCs w:val="24"/>
        </w:rPr>
        <w:t>Therefore, the option to increase spending for schooling will be eliminated.</w:t>
      </w:r>
    </w:p>
    <w:p w14:paraId="6AA7A7C9" w14:textId="77777777" w:rsidR="00FC2E51" w:rsidRDefault="00FC2E51" w:rsidP="00D646C9">
      <w:pPr>
        <w:jc w:val="both"/>
        <w:rPr>
          <w:b/>
          <w:bCs/>
          <w:sz w:val="24"/>
          <w:szCs w:val="24"/>
        </w:rPr>
      </w:pPr>
    </w:p>
    <w:p w14:paraId="017ED3E6" w14:textId="364AB251" w:rsidR="00B4704B" w:rsidRPr="00B4704B" w:rsidRDefault="00B4704B" w:rsidP="00D646C9">
      <w:pPr>
        <w:jc w:val="both"/>
        <w:rPr>
          <w:sz w:val="24"/>
          <w:szCs w:val="24"/>
        </w:rPr>
      </w:pPr>
      <w:r w:rsidRPr="00B4704B">
        <w:rPr>
          <w:sz w:val="24"/>
          <w:szCs w:val="24"/>
        </w:rPr>
        <w:t xml:space="preserve">The only option kept </w:t>
      </w:r>
      <w:r w:rsidR="002A73F2">
        <w:rPr>
          <w:sz w:val="24"/>
          <w:szCs w:val="24"/>
        </w:rPr>
        <w:t xml:space="preserve">based on data </w:t>
      </w:r>
      <w:r w:rsidRPr="00B4704B">
        <w:rPr>
          <w:sz w:val="24"/>
          <w:szCs w:val="24"/>
        </w:rPr>
        <w:t>is retraining people for new skills due to the high unemployment rate.</w:t>
      </w:r>
    </w:p>
    <w:p w14:paraId="3D23BD20" w14:textId="77777777" w:rsidR="0014449B" w:rsidRDefault="0014449B">
      <w:pPr>
        <w:rPr>
          <w:b/>
          <w:bCs/>
          <w:sz w:val="28"/>
          <w:szCs w:val="28"/>
        </w:rPr>
      </w:pPr>
    </w:p>
    <w:p w14:paraId="0AF06ADD" w14:textId="77777777" w:rsidR="006201E8" w:rsidRDefault="006201E8">
      <w:pPr>
        <w:rPr>
          <w:b/>
          <w:bCs/>
          <w:sz w:val="32"/>
          <w:szCs w:val="32"/>
        </w:rPr>
      </w:pPr>
    </w:p>
    <w:p w14:paraId="065C71E7" w14:textId="77777777" w:rsidR="00D53BB1" w:rsidRDefault="00D53BB1">
      <w:pPr>
        <w:rPr>
          <w:b/>
          <w:bCs/>
          <w:sz w:val="32"/>
          <w:szCs w:val="32"/>
        </w:rPr>
      </w:pPr>
    </w:p>
    <w:p w14:paraId="17FEF758" w14:textId="77777777" w:rsidR="00F76991" w:rsidRDefault="00F76991">
      <w:pPr>
        <w:rPr>
          <w:b/>
          <w:bCs/>
          <w:sz w:val="32"/>
          <w:szCs w:val="32"/>
        </w:rPr>
      </w:pPr>
    </w:p>
    <w:p w14:paraId="35E8405C" w14:textId="77777777" w:rsidR="0027778F" w:rsidRDefault="0027778F">
      <w:pPr>
        <w:rPr>
          <w:b/>
          <w:bCs/>
          <w:sz w:val="32"/>
          <w:szCs w:val="32"/>
        </w:rPr>
      </w:pPr>
    </w:p>
    <w:p w14:paraId="5CA0DF4C" w14:textId="69FCDB09" w:rsidR="004E648C" w:rsidRPr="0085409B" w:rsidRDefault="00117BB4">
      <w:pPr>
        <w:rPr>
          <w:b/>
          <w:bCs/>
          <w:sz w:val="32"/>
          <w:szCs w:val="32"/>
        </w:rPr>
      </w:pPr>
      <w:r>
        <w:rPr>
          <w:b/>
          <w:bCs/>
          <w:sz w:val="32"/>
          <w:szCs w:val="32"/>
        </w:rPr>
        <w:lastRenderedPageBreak/>
        <w:t>4</w:t>
      </w:r>
      <w:r w:rsidR="00BF0172" w:rsidRPr="0085409B">
        <w:rPr>
          <w:b/>
          <w:bCs/>
          <w:sz w:val="32"/>
          <w:szCs w:val="32"/>
        </w:rPr>
        <w:t xml:space="preserve">.0 Conclusion </w:t>
      </w:r>
    </w:p>
    <w:p w14:paraId="444A073F" w14:textId="6C49AB7A" w:rsidR="00F6773D" w:rsidRPr="00E22CA3" w:rsidRDefault="00050860" w:rsidP="00E22CA3">
      <w:pPr>
        <w:jc w:val="both"/>
        <w:rPr>
          <w:sz w:val="28"/>
          <w:szCs w:val="28"/>
        </w:rPr>
      </w:pPr>
      <w:r>
        <w:rPr>
          <w:sz w:val="24"/>
          <w:szCs w:val="24"/>
        </w:rPr>
        <w:t>T</w:t>
      </w:r>
      <w:r w:rsidR="00672F1B" w:rsidRPr="003516C7">
        <w:rPr>
          <w:sz w:val="24"/>
          <w:szCs w:val="24"/>
        </w:rPr>
        <w:t xml:space="preserve">he recommended options </w:t>
      </w:r>
      <w:r>
        <w:rPr>
          <w:sz w:val="24"/>
          <w:szCs w:val="24"/>
        </w:rPr>
        <w:t xml:space="preserve">are </w:t>
      </w:r>
      <w:r w:rsidR="00805ED4" w:rsidRPr="00805ED4">
        <w:rPr>
          <w:sz w:val="24"/>
          <w:szCs w:val="24"/>
        </w:rPr>
        <w:t>building a train station for the significant 50.53% of population and investing in employment and training programs based on unemployment rate above 8%.</w:t>
      </w:r>
      <w:r>
        <w:rPr>
          <w:sz w:val="24"/>
          <w:szCs w:val="24"/>
        </w:rPr>
        <w:t xml:space="preserve"> </w:t>
      </w:r>
      <w:r w:rsidR="00672F1B" w:rsidRPr="003516C7">
        <w:rPr>
          <w:sz w:val="24"/>
          <w:szCs w:val="24"/>
        </w:rPr>
        <w:t xml:space="preserve">Other development options were </w:t>
      </w:r>
      <w:r w:rsidR="00A74052">
        <w:rPr>
          <w:sz w:val="24"/>
          <w:szCs w:val="24"/>
        </w:rPr>
        <w:t>of lower priority</w:t>
      </w:r>
      <w:r w:rsidR="00672F1B" w:rsidRPr="003516C7">
        <w:rPr>
          <w:sz w:val="24"/>
          <w:szCs w:val="24"/>
        </w:rPr>
        <w:t xml:space="preserve"> based on the current data.</w:t>
      </w:r>
      <w:r w:rsidR="00F6773D" w:rsidRPr="00E22CA3">
        <w:rPr>
          <w:sz w:val="28"/>
          <w:szCs w:val="28"/>
        </w:rPr>
        <w:br w:type="page"/>
      </w:r>
    </w:p>
    <w:p w14:paraId="1C0387A4" w14:textId="5849D814" w:rsidR="009032B5" w:rsidRDefault="00117BB4">
      <w:pPr>
        <w:rPr>
          <w:b/>
          <w:bCs/>
          <w:sz w:val="32"/>
          <w:szCs w:val="32"/>
        </w:rPr>
      </w:pPr>
      <w:r>
        <w:rPr>
          <w:b/>
          <w:bCs/>
          <w:sz w:val="32"/>
          <w:szCs w:val="32"/>
        </w:rPr>
        <w:lastRenderedPageBreak/>
        <w:t>5</w:t>
      </w:r>
      <w:r w:rsidR="00E31BCE" w:rsidRPr="009B2F08">
        <w:rPr>
          <w:b/>
          <w:bCs/>
          <w:sz w:val="32"/>
          <w:szCs w:val="32"/>
        </w:rPr>
        <w:t xml:space="preserve">. </w:t>
      </w:r>
      <w:r w:rsidR="00BF0172" w:rsidRPr="009B2F08">
        <w:rPr>
          <w:b/>
          <w:bCs/>
          <w:sz w:val="32"/>
          <w:szCs w:val="32"/>
        </w:rPr>
        <w:t>References</w:t>
      </w:r>
    </w:p>
    <w:p w14:paraId="73A8680C" w14:textId="37AC010E" w:rsidR="00A01D4B" w:rsidRPr="00A01D4B" w:rsidRDefault="007E5B11" w:rsidP="00B647C8">
      <w:pPr>
        <w:spacing w:after="0" w:line="240" w:lineRule="auto"/>
        <w:jc w:val="both"/>
        <w:rPr>
          <w:b/>
          <w:bCs/>
          <w:sz w:val="24"/>
          <w:szCs w:val="24"/>
        </w:rPr>
      </w:pPr>
      <w:r>
        <w:rPr>
          <w:sz w:val="24"/>
          <w:szCs w:val="24"/>
        </w:rPr>
        <w:t>Datascientest (2023)</w:t>
      </w:r>
      <w:r w:rsidR="00A01D4B">
        <w:rPr>
          <w:sz w:val="24"/>
          <w:szCs w:val="24"/>
        </w:rPr>
        <w:t xml:space="preserve"> </w:t>
      </w:r>
      <w:r w:rsidR="00A01D4B" w:rsidRPr="00A01D4B">
        <w:rPr>
          <w:i/>
          <w:iCs/>
          <w:sz w:val="24"/>
          <w:szCs w:val="24"/>
        </w:rPr>
        <w:t>Data cleaning: Definition, methods and relevance in Data Science</w:t>
      </w:r>
    </w:p>
    <w:p w14:paraId="0586D9AF" w14:textId="0CBC26E1" w:rsidR="009B2F08" w:rsidRDefault="00B61617" w:rsidP="00B647C8">
      <w:pPr>
        <w:spacing w:after="0" w:line="240" w:lineRule="auto"/>
        <w:jc w:val="both"/>
        <w:rPr>
          <w:sz w:val="24"/>
          <w:szCs w:val="24"/>
        </w:rPr>
      </w:pPr>
      <w:r w:rsidRPr="009B7ADD">
        <w:rPr>
          <w:sz w:val="24"/>
          <w:szCs w:val="24"/>
        </w:rPr>
        <w:t xml:space="preserve">Available </w:t>
      </w:r>
      <w:r w:rsidR="007E5B11">
        <w:rPr>
          <w:sz w:val="24"/>
          <w:szCs w:val="24"/>
        </w:rPr>
        <w:t>o</w:t>
      </w:r>
      <w:r w:rsidRPr="009B7ADD">
        <w:rPr>
          <w:sz w:val="24"/>
          <w:szCs w:val="24"/>
        </w:rPr>
        <w:t>nline</w:t>
      </w:r>
      <w:r w:rsidR="007E5B11">
        <w:rPr>
          <w:sz w:val="24"/>
          <w:szCs w:val="24"/>
        </w:rPr>
        <w:t>:</w:t>
      </w:r>
      <w:r w:rsidRPr="009B7ADD">
        <w:rPr>
          <w:sz w:val="24"/>
          <w:szCs w:val="24"/>
        </w:rPr>
        <w:t xml:space="preserve">  </w:t>
      </w:r>
      <w:hyperlink r:id="rId19" w:history="1">
        <w:r w:rsidRPr="009B7ADD">
          <w:rPr>
            <w:rStyle w:val="Hyperlink"/>
            <w:sz w:val="24"/>
            <w:szCs w:val="24"/>
          </w:rPr>
          <w:t>https://datascientest.com/en/data-cleaning-definition-methods-and-relevance-in-data-science</w:t>
        </w:r>
      </w:hyperlink>
      <w:r w:rsidR="009B2F08" w:rsidRPr="009B7ADD">
        <w:rPr>
          <w:sz w:val="24"/>
          <w:szCs w:val="24"/>
        </w:rPr>
        <w:t xml:space="preserve"> </w:t>
      </w:r>
      <w:r w:rsidR="004C2E52" w:rsidRPr="009B7ADD">
        <w:rPr>
          <w:sz w:val="24"/>
          <w:szCs w:val="24"/>
        </w:rPr>
        <w:t xml:space="preserve"> [Accessed </w:t>
      </w:r>
      <w:r w:rsidRPr="009B7ADD">
        <w:rPr>
          <w:sz w:val="24"/>
          <w:szCs w:val="24"/>
        </w:rPr>
        <w:t>03/08/2024</w:t>
      </w:r>
      <w:r w:rsidR="004C2E52" w:rsidRPr="009B7ADD">
        <w:rPr>
          <w:sz w:val="24"/>
          <w:szCs w:val="24"/>
        </w:rPr>
        <w:t>]</w:t>
      </w:r>
      <w:r w:rsidR="007E5B11">
        <w:rPr>
          <w:sz w:val="24"/>
          <w:szCs w:val="24"/>
        </w:rPr>
        <w:t>.</w:t>
      </w:r>
    </w:p>
    <w:p w14:paraId="6AA176AC" w14:textId="77777777" w:rsidR="00A01D4B" w:rsidRDefault="00A01D4B" w:rsidP="00B647C8">
      <w:pPr>
        <w:spacing w:after="0" w:line="240" w:lineRule="auto"/>
        <w:rPr>
          <w:sz w:val="24"/>
          <w:szCs w:val="24"/>
        </w:rPr>
      </w:pPr>
    </w:p>
    <w:p w14:paraId="1032276E" w14:textId="6E4ADC4E" w:rsidR="00225990" w:rsidRDefault="005B05D8" w:rsidP="00B647C8">
      <w:pPr>
        <w:spacing w:line="240" w:lineRule="auto"/>
        <w:rPr>
          <w:sz w:val="24"/>
          <w:szCs w:val="24"/>
        </w:rPr>
      </w:pPr>
      <w:r w:rsidRPr="009B7ADD">
        <w:rPr>
          <w:sz w:val="24"/>
          <w:szCs w:val="24"/>
        </w:rPr>
        <w:t>GOV.UK</w:t>
      </w:r>
      <w:r>
        <w:rPr>
          <w:sz w:val="24"/>
          <w:szCs w:val="24"/>
        </w:rPr>
        <w:t xml:space="preserve"> (</w:t>
      </w:r>
      <w:r w:rsidR="000E0E01" w:rsidRPr="009B7ADD">
        <w:rPr>
          <w:sz w:val="24"/>
          <w:szCs w:val="24"/>
        </w:rPr>
        <w:t>202</w:t>
      </w:r>
      <w:r w:rsidR="00916733">
        <w:rPr>
          <w:sz w:val="24"/>
          <w:szCs w:val="24"/>
        </w:rPr>
        <w:t>2)</w:t>
      </w:r>
      <w:r w:rsidR="000E0E01" w:rsidRPr="009B7ADD">
        <w:rPr>
          <w:sz w:val="24"/>
          <w:szCs w:val="24"/>
        </w:rPr>
        <w:t xml:space="preserve">. </w:t>
      </w:r>
      <w:r w:rsidR="00916733" w:rsidRPr="00916733">
        <w:rPr>
          <w:i/>
          <w:iCs/>
          <w:sz w:val="24"/>
          <w:szCs w:val="24"/>
        </w:rPr>
        <w:t>Census 2021 first results, England and Wales</w:t>
      </w:r>
      <w:r w:rsidR="000E0E01" w:rsidRPr="009B7ADD">
        <w:rPr>
          <w:sz w:val="24"/>
          <w:szCs w:val="24"/>
        </w:rPr>
        <w:t xml:space="preserve">. Available </w:t>
      </w:r>
      <w:r w:rsidR="000E0E01">
        <w:rPr>
          <w:sz w:val="24"/>
          <w:szCs w:val="24"/>
        </w:rPr>
        <w:t>Online</w:t>
      </w:r>
      <w:r w:rsidR="000E0E01" w:rsidRPr="009B7ADD">
        <w:rPr>
          <w:sz w:val="24"/>
          <w:szCs w:val="24"/>
        </w:rPr>
        <w:t xml:space="preserve">: </w:t>
      </w:r>
      <w:hyperlink r:id="rId20" w:history="1">
        <w:r w:rsidR="00916733" w:rsidRPr="00916733">
          <w:rPr>
            <w:rStyle w:val="Hyperlink"/>
            <w:sz w:val="24"/>
            <w:szCs w:val="24"/>
          </w:rPr>
          <w:t>Census 2021 first results, England and Wales - GOV.UK (www.gov.uk)</w:t>
        </w:r>
      </w:hyperlink>
      <w:r w:rsidR="00916733">
        <w:rPr>
          <w:sz w:val="24"/>
          <w:szCs w:val="24"/>
        </w:rPr>
        <w:t xml:space="preserve"> </w:t>
      </w:r>
      <w:r w:rsidR="000E0E01" w:rsidRPr="009B7ADD">
        <w:rPr>
          <w:sz w:val="24"/>
          <w:szCs w:val="24"/>
        </w:rPr>
        <w:t xml:space="preserve"> [Accessed 0</w:t>
      </w:r>
      <w:r w:rsidR="000E0E01">
        <w:rPr>
          <w:sz w:val="24"/>
          <w:szCs w:val="24"/>
        </w:rPr>
        <w:t>1/08</w:t>
      </w:r>
      <w:r w:rsidR="000E0E01" w:rsidRPr="009B7ADD">
        <w:rPr>
          <w:sz w:val="24"/>
          <w:szCs w:val="24"/>
        </w:rPr>
        <w:t>2024].</w:t>
      </w:r>
    </w:p>
    <w:p w14:paraId="495ACA04" w14:textId="1725EB7A" w:rsidR="005B05D8" w:rsidRDefault="00225990" w:rsidP="00B647C8">
      <w:pPr>
        <w:spacing w:line="240" w:lineRule="auto"/>
        <w:rPr>
          <w:sz w:val="24"/>
          <w:szCs w:val="24"/>
        </w:rPr>
      </w:pPr>
      <w:r w:rsidRPr="009B7ADD">
        <w:rPr>
          <w:sz w:val="24"/>
          <w:szCs w:val="24"/>
        </w:rPr>
        <w:t>GOV.UK</w:t>
      </w:r>
      <w:r>
        <w:rPr>
          <w:sz w:val="24"/>
          <w:szCs w:val="24"/>
        </w:rPr>
        <w:t xml:space="preserve"> (n.d)</w:t>
      </w:r>
      <w:r w:rsidRPr="009B7ADD">
        <w:rPr>
          <w:sz w:val="24"/>
          <w:szCs w:val="24"/>
        </w:rPr>
        <w:t xml:space="preserve">. </w:t>
      </w:r>
      <w:r w:rsidRPr="00225990">
        <w:rPr>
          <w:i/>
          <w:iCs/>
          <w:sz w:val="24"/>
          <w:szCs w:val="24"/>
        </w:rPr>
        <w:t>Births, deaths, marriages and care</w:t>
      </w:r>
      <w:r>
        <w:rPr>
          <w:i/>
          <w:iCs/>
          <w:sz w:val="24"/>
          <w:szCs w:val="24"/>
        </w:rPr>
        <w:t xml:space="preserve"> </w:t>
      </w:r>
      <w:r w:rsidRPr="009B7ADD">
        <w:rPr>
          <w:sz w:val="24"/>
          <w:szCs w:val="24"/>
        </w:rPr>
        <w:t xml:space="preserve">Available </w:t>
      </w:r>
      <w:r>
        <w:rPr>
          <w:sz w:val="24"/>
          <w:szCs w:val="24"/>
        </w:rPr>
        <w:t>o</w:t>
      </w:r>
      <w:r w:rsidRPr="009B7ADD">
        <w:rPr>
          <w:sz w:val="24"/>
          <w:szCs w:val="24"/>
        </w:rPr>
        <w:t>nline</w:t>
      </w:r>
      <w:r>
        <w:rPr>
          <w:sz w:val="24"/>
          <w:szCs w:val="24"/>
        </w:rPr>
        <w:t>:</w:t>
      </w:r>
      <w:r w:rsidRPr="009B7ADD">
        <w:rPr>
          <w:sz w:val="24"/>
          <w:szCs w:val="24"/>
        </w:rPr>
        <w:t xml:space="preserve">  </w:t>
      </w:r>
      <w:hyperlink r:id="rId21" w:history="1">
        <w:r w:rsidRPr="009B7ADD">
          <w:rPr>
            <w:rStyle w:val="Hyperlink"/>
            <w:sz w:val="24"/>
            <w:szCs w:val="24"/>
          </w:rPr>
          <w:t>https://www.gov.uk/browse/births-deaths-marriages</w:t>
        </w:r>
      </w:hyperlink>
      <w:r w:rsidRPr="009B7ADD">
        <w:rPr>
          <w:sz w:val="24"/>
          <w:szCs w:val="24"/>
        </w:rPr>
        <w:t xml:space="preserve">  [Accessed 03/08/2024]</w:t>
      </w:r>
    </w:p>
    <w:p w14:paraId="2AFAF2C5" w14:textId="13F4233F" w:rsidR="00916733" w:rsidRPr="009B7ADD" w:rsidRDefault="00A01D4B" w:rsidP="00B647C8">
      <w:pPr>
        <w:spacing w:line="240" w:lineRule="auto"/>
        <w:rPr>
          <w:sz w:val="24"/>
          <w:szCs w:val="24"/>
        </w:rPr>
      </w:pPr>
      <w:r w:rsidRPr="009B7ADD">
        <w:rPr>
          <w:sz w:val="24"/>
          <w:szCs w:val="24"/>
        </w:rPr>
        <w:t xml:space="preserve">Office for National </w:t>
      </w:r>
      <w:r w:rsidR="005B05D8" w:rsidRPr="009B7ADD">
        <w:rPr>
          <w:sz w:val="24"/>
          <w:szCs w:val="24"/>
        </w:rPr>
        <w:t>Statistics</w:t>
      </w:r>
      <w:r w:rsidR="005B05D8">
        <w:rPr>
          <w:sz w:val="24"/>
          <w:szCs w:val="24"/>
        </w:rPr>
        <w:t xml:space="preserve"> (</w:t>
      </w:r>
      <w:r w:rsidR="00916733">
        <w:rPr>
          <w:sz w:val="24"/>
          <w:szCs w:val="24"/>
        </w:rPr>
        <w:t>n.d)</w:t>
      </w:r>
      <w:r w:rsidRPr="009B7ADD">
        <w:rPr>
          <w:sz w:val="24"/>
          <w:szCs w:val="24"/>
        </w:rPr>
        <w:t xml:space="preserve">. </w:t>
      </w:r>
      <w:r w:rsidR="00916733">
        <w:rPr>
          <w:i/>
          <w:iCs/>
          <w:sz w:val="24"/>
          <w:szCs w:val="24"/>
        </w:rPr>
        <w:t>About the</w:t>
      </w:r>
      <w:r w:rsidRPr="00A01D4B">
        <w:rPr>
          <w:i/>
          <w:iCs/>
          <w:sz w:val="24"/>
          <w:szCs w:val="24"/>
        </w:rPr>
        <w:t xml:space="preserve"> Census</w:t>
      </w:r>
      <w:r w:rsidRPr="009B7ADD">
        <w:rPr>
          <w:sz w:val="24"/>
          <w:szCs w:val="24"/>
        </w:rPr>
        <w:t xml:space="preserve">.  Available </w:t>
      </w:r>
      <w:r>
        <w:rPr>
          <w:sz w:val="24"/>
          <w:szCs w:val="24"/>
        </w:rPr>
        <w:t>online</w:t>
      </w:r>
      <w:r w:rsidRPr="009B7ADD">
        <w:rPr>
          <w:sz w:val="24"/>
          <w:szCs w:val="24"/>
        </w:rPr>
        <w:t xml:space="preserve">: </w:t>
      </w:r>
      <w:hyperlink r:id="rId22" w:history="1">
        <w:r w:rsidR="00916733" w:rsidRPr="00F65F9E">
          <w:rPr>
            <w:rStyle w:val="Hyperlink"/>
            <w:sz w:val="24"/>
            <w:szCs w:val="24"/>
          </w:rPr>
          <w:t>https://www.ons.gov.uk/census</w:t>
        </w:r>
      </w:hyperlink>
      <w:hyperlink r:id="rId23" w:history="1">
        <w:r w:rsidRPr="00F65F9E">
          <w:rPr>
            <w:rStyle w:val="Hyperlink"/>
            <w:sz w:val="24"/>
            <w:szCs w:val="24"/>
          </w:rPr>
          <w:t>https://www.ons.gov.uk/census</w:t>
        </w:r>
      </w:hyperlink>
      <w:r w:rsidR="000E0E01">
        <w:rPr>
          <w:sz w:val="24"/>
          <w:szCs w:val="24"/>
        </w:rPr>
        <w:t xml:space="preserve"> </w:t>
      </w:r>
      <w:r w:rsidR="000E0E01" w:rsidRPr="009014A8">
        <w:rPr>
          <w:sz w:val="24"/>
          <w:szCs w:val="24"/>
        </w:rPr>
        <w:t xml:space="preserve"> </w:t>
      </w:r>
      <w:r w:rsidR="000E0E01">
        <w:rPr>
          <w:sz w:val="24"/>
          <w:szCs w:val="24"/>
        </w:rPr>
        <w:t>[</w:t>
      </w:r>
      <w:r w:rsidRPr="009B7ADD">
        <w:rPr>
          <w:sz w:val="24"/>
          <w:szCs w:val="24"/>
        </w:rPr>
        <w:t xml:space="preserve">Accessed </w:t>
      </w:r>
      <w:r w:rsidR="000E0E01">
        <w:rPr>
          <w:sz w:val="24"/>
          <w:szCs w:val="24"/>
        </w:rPr>
        <w:t>0</w:t>
      </w:r>
      <w:r>
        <w:rPr>
          <w:sz w:val="24"/>
          <w:szCs w:val="24"/>
        </w:rPr>
        <w:t>2</w:t>
      </w:r>
      <w:r w:rsidR="000E0E01">
        <w:rPr>
          <w:sz w:val="24"/>
          <w:szCs w:val="24"/>
        </w:rPr>
        <w:t>/08/</w:t>
      </w:r>
      <w:r w:rsidRPr="009B7ADD">
        <w:rPr>
          <w:sz w:val="24"/>
          <w:szCs w:val="24"/>
        </w:rPr>
        <w:t xml:space="preserve"> 2024].</w:t>
      </w:r>
    </w:p>
    <w:p w14:paraId="68B1BC4A" w14:textId="0EDD6757" w:rsidR="00E250C6" w:rsidRPr="00FF0A79" w:rsidRDefault="00D45008" w:rsidP="00FF0A79">
      <w:pPr>
        <w:jc w:val="both"/>
        <w:rPr>
          <w:sz w:val="24"/>
          <w:szCs w:val="24"/>
        </w:rPr>
      </w:pPr>
      <w:r w:rsidRPr="009B7ADD">
        <w:rPr>
          <w:sz w:val="24"/>
          <w:szCs w:val="24"/>
        </w:rPr>
        <w:t>Office for National Statistics</w:t>
      </w:r>
      <w:r>
        <w:rPr>
          <w:sz w:val="24"/>
          <w:szCs w:val="24"/>
        </w:rPr>
        <w:t xml:space="preserve"> (2024)</w:t>
      </w:r>
      <w:r w:rsidRPr="009B7ADD">
        <w:rPr>
          <w:sz w:val="24"/>
          <w:szCs w:val="24"/>
        </w:rPr>
        <w:t xml:space="preserve">. </w:t>
      </w:r>
      <w:r w:rsidRPr="00D45008">
        <w:rPr>
          <w:i/>
          <w:iCs/>
          <w:sz w:val="24"/>
          <w:szCs w:val="24"/>
        </w:rPr>
        <w:t>Employment in the UK: July 2024</w:t>
      </w:r>
      <w:r>
        <w:rPr>
          <w:i/>
          <w:iCs/>
          <w:sz w:val="24"/>
          <w:szCs w:val="24"/>
        </w:rPr>
        <w:t>.</w:t>
      </w:r>
      <w:r>
        <w:rPr>
          <w:sz w:val="24"/>
          <w:szCs w:val="24"/>
        </w:rPr>
        <w:t xml:space="preserve"> </w:t>
      </w:r>
      <w:r w:rsidR="00BC1540" w:rsidRPr="009B7ADD">
        <w:rPr>
          <w:sz w:val="24"/>
          <w:szCs w:val="24"/>
        </w:rPr>
        <w:t>Available Online</w:t>
      </w:r>
      <w:r w:rsidR="002A2C7A" w:rsidRPr="009B7ADD">
        <w:rPr>
          <w:sz w:val="24"/>
          <w:szCs w:val="24"/>
        </w:rPr>
        <w:t xml:space="preserve"> </w:t>
      </w:r>
      <w:hyperlink r:id="rId24" w:anchor="unemployment" w:history="1">
        <w:r w:rsidR="002A2C7A" w:rsidRPr="009B7ADD">
          <w:rPr>
            <w:rStyle w:val="Hyperlink"/>
            <w:sz w:val="24"/>
            <w:szCs w:val="24"/>
          </w:rPr>
          <w:t>https://www.ons.gov.uk/employmentandlabourmarket/peopleinwork/employmentandemployeetypes/bulletins/employmentintheuk/july2024#unemployment</w:t>
        </w:r>
      </w:hyperlink>
      <w:r w:rsidR="00821617" w:rsidRPr="009B7ADD">
        <w:rPr>
          <w:sz w:val="24"/>
          <w:szCs w:val="24"/>
        </w:rPr>
        <w:t xml:space="preserve"> </w:t>
      </w:r>
      <w:r w:rsidR="00637B40" w:rsidRPr="009B7ADD">
        <w:rPr>
          <w:sz w:val="24"/>
          <w:szCs w:val="24"/>
        </w:rPr>
        <w:t xml:space="preserve"> [Accessed 03/08/2024]</w:t>
      </w:r>
    </w:p>
    <w:p w14:paraId="78BD419E" w14:textId="535F3AD4" w:rsidR="005348AD" w:rsidRDefault="00E250C6" w:rsidP="00E250C6">
      <w:pPr>
        <w:rPr>
          <w:sz w:val="24"/>
          <w:szCs w:val="24"/>
        </w:rPr>
      </w:pPr>
      <w:r w:rsidRPr="00904058">
        <w:rPr>
          <w:sz w:val="24"/>
          <w:szCs w:val="24"/>
        </w:rPr>
        <w:t>Public Health England</w:t>
      </w:r>
      <w:r w:rsidR="00904058">
        <w:rPr>
          <w:sz w:val="24"/>
          <w:szCs w:val="24"/>
        </w:rPr>
        <w:t xml:space="preserve"> (</w:t>
      </w:r>
      <w:r w:rsidRPr="00904058">
        <w:rPr>
          <w:sz w:val="24"/>
          <w:szCs w:val="24"/>
        </w:rPr>
        <w:t>2022</w:t>
      </w:r>
      <w:r w:rsidR="00904058">
        <w:rPr>
          <w:sz w:val="24"/>
          <w:szCs w:val="24"/>
        </w:rPr>
        <w:t>)</w:t>
      </w:r>
      <w:r w:rsidRPr="00E250C6">
        <w:rPr>
          <w:i/>
          <w:iCs/>
          <w:sz w:val="24"/>
          <w:szCs w:val="24"/>
        </w:rPr>
        <w:t xml:space="preserve">. National Health Survey: General Health of the Population. </w:t>
      </w:r>
      <w:r w:rsidRPr="00904058">
        <w:rPr>
          <w:sz w:val="24"/>
          <w:szCs w:val="24"/>
        </w:rPr>
        <w:t xml:space="preserve">Available </w:t>
      </w:r>
      <w:r w:rsidR="00904058" w:rsidRPr="00904058">
        <w:rPr>
          <w:sz w:val="24"/>
          <w:szCs w:val="24"/>
        </w:rPr>
        <w:t xml:space="preserve">Online </w:t>
      </w:r>
      <w:hyperlink r:id="rId25" w:history="1">
        <w:r w:rsidR="00F65E26" w:rsidRPr="00F92D5C">
          <w:rPr>
            <w:rStyle w:val="Hyperlink"/>
            <w:sz w:val="24"/>
            <w:szCs w:val="24"/>
          </w:rPr>
          <w:t>https://www.gov.uk/government/statistics</w:t>
        </w:r>
      </w:hyperlink>
      <w:r w:rsidR="00F65E26">
        <w:rPr>
          <w:sz w:val="24"/>
          <w:szCs w:val="24"/>
        </w:rPr>
        <w:t xml:space="preserve"> </w:t>
      </w:r>
      <w:r w:rsidRPr="00904058">
        <w:rPr>
          <w:sz w:val="24"/>
          <w:szCs w:val="24"/>
        </w:rPr>
        <w:t xml:space="preserve"> [Accessed </w:t>
      </w:r>
      <w:r w:rsidR="00F65E26">
        <w:rPr>
          <w:sz w:val="24"/>
          <w:szCs w:val="24"/>
        </w:rPr>
        <w:t>05</w:t>
      </w:r>
      <w:r w:rsidRPr="00904058">
        <w:rPr>
          <w:sz w:val="24"/>
          <w:szCs w:val="24"/>
        </w:rPr>
        <w:t xml:space="preserve"> </w:t>
      </w:r>
      <w:r w:rsidR="00F65E26">
        <w:rPr>
          <w:sz w:val="24"/>
          <w:szCs w:val="24"/>
        </w:rPr>
        <w:t>/08/</w:t>
      </w:r>
      <w:r w:rsidRPr="00904058">
        <w:rPr>
          <w:sz w:val="24"/>
          <w:szCs w:val="24"/>
        </w:rPr>
        <w:t xml:space="preserve"> 2024].</w:t>
      </w:r>
    </w:p>
    <w:p w14:paraId="311CA4D0" w14:textId="2BA417A1" w:rsidR="00111904" w:rsidRPr="00A74052" w:rsidRDefault="00FF0A79" w:rsidP="00A74052">
      <w:pPr>
        <w:spacing w:line="240" w:lineRule="auto"/>
        <w:rPr>
          <w:sz w:val="24"/>
          <w:szCs w:val="24"/>
        </w:rPr>
      </w:pPr>
      <w:proofErr w:type="spellStart"/>
      <w:r w:rsidRPr="00A423BF">
        <w:rPr>
          <w:sz w:val="24"/>
          <w:szCs w:val="24"/>
        </w:rPr>
        <w:t>Skiena</w:t>
      </w:r>
      <w:proofErr w:type="spellEnd"/>
      <w:r w:rsidRPr="00A423BF">
        <w:rPr>
          <w:sz w:val="24"/>
          <w:szCs w:val="24"/>
        </w:rPr>
        <w:t xml:space="preserve">, S.S. </w:t>
      </w:r>
      <w:r>
        <w:rPr>
          <w:sz w:val="24"/>
          <w:szCs w:val="24"/>
        </w:rPr>
        <w:t>(</w:t>
      </w:r>
      <w:r w:rsidRPr="00A423BF">
        <w:rPr>
          <w:sz w:val="24"/>
          <w:szCs w:val="24"/>
        </w:rPr>
        <w:t>2017</w:t>
      </w:r>
      <w:r>
        <w:rPr>
          <w:sz w:val="24"/>
          <w:szCs w:val="24"/>
        </w:rPr>
        <w:t>)</w:t>
      </w:r>
      <w:r w:rsidRPr="00A423BF">
        <w:rPr>
          <w:sz w:val="24"/>
          <w:szCs w:val="24"/>
        </w:rPr>
        <w:t xml:space="preserve">. </w:t>
      </w:r>
      <w:r w:rsidRPr="0039235C">
        <w:rPr>
          <w:i/>
          <w:iCs/>
          <w:sz w:val="24"/>
          <w:szCs w:val="24"/>
        </w:rPr>
        <w:t>The Data Science Design Manual</w:t>
      </w:r>
      <w:r w:rsidRPr="00A423BF">
        <w:rPr>
          <w:sz w:val="24"/>
          <w:szCs w:val="24"/>
        </w:rPr>
        <w:t>. Springer International Publishing.</w:t>
      </w:r>
    </w:p>
    <w:p w14:paraId="6C171E75" w14:textId="77777777" w:rsidR="009B7ADD" w:rsidRDefault="009B7ADD">
      <w:pPr>
        <w:rPr>
          <w:sz w:val="24"/>
          <w:szCs w:val="24"/>
        </w:rPr>
      </w:pPr>
    </w:p>
    <w:p w14:paraId="71BDCC7E" w14:textId="77777777" w:rsidR="0085495F" w:rsidRDefault="0085495F">
      <w:pPr>
        <w:rPr>
          <w:b/>
          <w:bCs/>
          <w:sz w:val="28"/>
          <w:szCs w:val="28"/>
        </w:rPr>
      </w:pPr>
    </w:p>
    <w:p w14:paraId="50476EBD" w14:textId="77777777" w:rsidR="0085495F" w:rsidRDefault="0085495F">
      <w:pPr>
        <w:rPr>
          <w:b/>
          <w:bCs/>
          <w:sz w:val="28"/>
          <w:szCs w:val="28"/>
        </w:rPr>
      </w:pPr>
    </w:p>
    <w:p w14:paraId="6EE7D7A4" w14:textId="77777777" w:rsidR="0085495F" w:rsidRDefault="0085495F">
      <w:pPr>
        <w:rPr>
          <w:b/>
          <w:bCs/>
          <w:sz w:val="28"/>
          <w:szCs w:val="28"/>
        </w:rPr>
      </w:pPr>
    </w:p>
    <w:p w14:paraId="76DFF8CB" w14:textId="77777777" w:rsidR="0085495F" w:rsidRDefault="0085495F">
      <w:pPr>
        <w:rPr>
          <w:b/>
          <w:bCs/>
          <w:sz w:val="28"/>
          <w:szCs w:val="28"/>
        </w:rPr>
      </w:pPr>
    </w:p>
    <w:sectPr w:rsidR="00854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041588"/>
    <w:multiLevelType w:val="hybridMultilevel"/>
    <w:tmpl w:val="71B80722"/>
    <w:lvl w:ilvl="0" w:tplc="544095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705ADA"/>
    <w:multiLevelType w:val="hybridMultilevel"/>
    <w:tmpl w:val="89F275B0"/>
    <w:lvl w:ilvl="0" w:tplc="746CB9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C3C659C"/>
    <w:multiLevelType w:val="hybridMultilevel"/>
    <w:tmpl w:val="550E890A"/>
    <w:lvl w:ilvl="0" w:tplc="FC24A7A0">
      <w:start w:val="1"/>
      <w:numFmt w:val="lowerLetter"/>
      <w:lvlText w:val="(%1)"/>
      <w:lvlJc w:val="left"/>
      <w:pPr>
        <w:ind w:left="730" w:hanging="3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11C85"/>
    <w:multiLevelType w:val="hybridMultilevel"/>
    <w:tmpl w:val="3294B450"/>
    <w:lvl w:ilvl="0" w:tplc="EC864F40">
      <w:start w:val="1"/>
      <w:numFmt w:val="decimal"/>
      <w:lvlText w:val="%1."/>
      <w:lvlJc w:val="left"/>
      <w:pPr>
        <w:ind w:left="63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8840802">
    <w:abstractNumId w:val="1"/>
  </w:num>
  <w:num w:numId="2" w16cid:durableId="176576599">
    <w:abstractNumId w:val="3"/>
  </w:num>
  <w:num w:numId="3" w16cid:durableId="711465351">
    <w:abstractNumId w:val="2"/>
  </w:num>
  <w:num w:numId="4" w16cid:durableId="128741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C1F"/>
    <w:rsid w:val="000070DA"/>
    <w:rsid w:val="00015690"/>
    <w:rsid w:val="00022F9B"/>
    <w:rsid w:val="00025DCF"/>
    <w:rsid w:val="0003464F"/>
    <w:rsid w:val="0004040C"/>
    <w:rsid w:val="00044F37"/>
    <w:rsid w:val="0004609E"/>
    <w:rsid w:val="00046C82"/>
    <w:rsid w:val="00050860"/>
    <w:rsid w:val="00051699"/>
    <w:rsid w:val="0005258A"/>
    <w:rsid w:val="000528D9"/>
    <w:rsid w:val="00060DB5"/>
    <w:rsid w:val="00073182"/>
    <w:rsid w:val="00075FEF"/>
    <w:rsid w:val="000771AA"/>
    <w:rsid w:val="000832F1"/>
    <w:rsid w:val="000874AC"/>
    <w:rsid w:val="00087C38"/>
    <w:rsid w:val="00097F4E"/>
    <w:rsid w:val="000A1DBD"/>
    <w:rsid w:val="000A674B"/>
    <w:rsid w:val="000B7424"/>
    <w:rsid w:val="000C0274"/>
    <w:rsid w:val="000C3EC6"/>
    <w:rsid w:val="000C4599"/>
    <w:rsid w:val="000D0173"/>
    <w:rsid w:val="000D3530"/>
    <w:rsid w:val="000D3732"/>
    <w:rsid w:val="000D3C8C"/>
    <w:rsid w:val="000D4A91"/>
    <w:rsid w:val="000D68E4"/>
    <w:rsid w:val="000E0E01"/>
    <w:rsid w:val="000E213F"/>
    <w:rsid w:val="000E4F2A"/>
    <w:rsid w:val="000E67AC"/>
    <w:rsid w:val="000F1D40"/>
    <w:rsid w:val="000F5D84"/>
    <w:rsid w:val="00100193"/>
    <w:rsid w:val="0010496D"/>
    <w:rsid w:val="00105BD6"/>
    <w:rsid w:val="00106482"/>
    <w:rsid w:val="00107985"/>
    <w:rsid w:val="00111904"/>
    <w:rsid w:val="00112811"/>
    <w:rsid w:val="0011310E"/>
    <w:rsid w:val="00116037"/>
    <w:rsid w:val="00117BB4"/>
    <w:rsid w:val="00120ECB"/>
    <w:rsid w:val="00124E53"/>
    <w:rsid w:val="00125372"/>
    <w:rsid w:val="00125481"/>
    <w:rsid w:val="0012716A"/>
    <w:rsid w:val="001277DB"/>
    <w:rsid w:val="00127E98"/>
    <w:rsid w:val="00130A45"/>
    <w:rsid w:val="00131719"/>
    <w:rsid w:val="00131E2A"/>
    <w:rsid w:val="00137F54"/>
    <w:rsid w:val="0014449B"/>
    <w:rsid w:val="0014449F"/>
    <w:rsid w:val="00160EC8"/>
    <w:rsid w:val="00162D45"/>
    <w:rsid w:val="00170D19"/>
    <w:rsid w:val="00174CEC"/>
    <w:rsid w:val="0017620B"/>
    <w:rsid w:val="0017678F"/>
    <w:rsid w:val="00180DC1"/>
    <w:rsid w:val="001855A3"/>
    <w:rsid w:val="001858AB"/>
    <w:rsid w:val="00186C5F"/>
    <w:rsid w:val="0019087B"/>
    <w:rsid w:val="001909F6"/>
    <w:rsid w:val="00192541"/>
    <w:rsid w:val="0019339B"/>
    <w:rsid w:val="001A3C41"/>
    <w:rsid w:val="001A623F"/>
    <w:rsid w:val="001A7A0B"/>
    <w:rsid w:val="001B352F"/>
    <w:rsid w:val="001C5E6C"/>
    <w:rsid w:val="001D0267"/>
    <w:rsid w:val="001D2B4E"/>
    <w:rsid w:val="001D4DB4"/>
    <w:rsid w:val="001E0D95"/>
    <w:rsid w:val="001E4E52"/>
    <w:rsid w:val="001E558C"/>
    <w:rsid w:val="001E7AB4"/>
    <w:rsid w:val="001E7BC7"/>
    <w:rsid w:val="001F082C"/>
    <w:rsid w:val="001F0B69"/>
    <w:rsid w:val="001F1C6C"/>
    <w:rsid w:val="001F660A"/>
    <w:rsid w:val="001F6C62"/>
    <w:rsid w:val="002056DE"/>
    <w:rsid w:val="00206ADD"/>
    <w:rsid w:val="0021002D"/>
    <w:rsid w:val="00213DD8"/>
    <w:rsid w:val="00216938"/>
    <w:rsid w:val="00223205"/>
    <w:rsid w:val="0022322A"/>
    <w:rsid w:val="00225990"/>
    <w:rsid w:val="00235A99"/>
    <w:rsid w:val="00236561"/>
    <w:rsid w:val="002416F2"/>
    <w:rsid w:val="002467A7"/>
    <w:rsid w:val="00246B53"/>
    <w:rsid w:val="00246D2C"/>
    <w:rsid w:val="00250AE4"/>
    <w:rsid w:val="00252ECE"/>
    <w:rsid w:val="00253F5D"/>
    <w:rsid w:val="00254FEB"/>
    <w:rsid w:val="00260115"/>
    <w:rsid w:val="00260FE1"/>
    <w:rsid w:val="0026578C"/>
    <w:rsid w:val="00266882"/>
    <w:rsid w:val="0027201B"/>
    <w:rsid w:val="0027571A"/>
    <w:rsid w:val="00275D08"/>
    <w:rsid w:val="0027694D"/>
    <w:rsid w:val="0027778F"/>
    <w:rsid w:val="00277B34"/>
    <w:rsid w:val="00290C9D"/>
    <w:rsid w:val="002A15D7"/>
    <w:rsid w:val="002A2C7A"/>
    <w:rsid w:val="002A51B3"/>
    <w:rsid w:val="002A5A98"/>
    <w:rsid w:val="002A5FC6"/>
    <w:rsid w:val="002A6C06"/>
    <w:rsid w:val="002A73F2"/>
    <w:rsid w:val="002B44C8"/>
    <w:rsid w:val="002B68BF"/>
    <w:rsid w:val="002B7653"/>
    <w:rsid w:val="002C17BD"/>
    <w:rsid w:val="002C7DDA"/>
    <w:rsid w:val="002D4E33"/>
    <w:rsid w:val="002D580E"/>
    <w:rsid w:val="002D7118"/>
    <w:rsid w:val="002E5469"/>
    <w:rsid w:val="002E7641"/>
    <w:rsid w:val="002F5873"/>
    <w:rsid w:val="0030683E"/>
    <w:rsid w:val="00311CEE"/>
    <w:rsid w:val="00313888"/>
    <w:rsid w:val="00316E7D"/>
    <w:rsid w:val="00320DA2"/>
    <w:rsid w:val="00321CAA"/>
    <w:rsid w:val="00321CF1"/>
    <w:rsid w:val="0032568A"/>
    <w:rsid w:val="00326AA1"/>
    <w:rsid w:val="00331619"/>
    <w:rsid w:val="00332AA1"/>
    <w:rsid w:val="003370CC"/>
    <w:rsid w:val="00345F5D"/>
    <w:rsid w:val="00345FB7"/>
    <w:rsid w:val="00347CD7"/>
    <w:rsid w:val="003506D0"/>
    <w:rsid w:val="0035076F"/>
    <w:rsid w:val="003515DF"/>
    <w:rsid w:val="003516C7"/>
    <w:rsid w:val="003548A4"/>
    <w:rsid w:val="0035729B"/>
    <w:rsid w:val="003624B8"/>
    <w:rsid w:val="00366D0F"/>
    <w:rsid w:val="00367184"/>
    <w:rsid w:val="0037048A"/>
    <w:rsid w:val="003717D0"/>
    <w:rsid w:val="00371921"/>
    <w:rsid w:val="00374EF8"/>
    <w:rsid w:val="00377DF5"/>
    <w:rsid w:val="00380227"/>
    <w:rsid w:val="00381CEA"/>
    <w:rsid w:val="00382743"/>
    <w:rsid w:val="00383B3B"/>
    <w:rsid w:val="00384DE9"/>
    <w:rsid w:val="003851F1"/>
    <w:rsid w:val="0038737C"/>
    <w:rsid w:val="0039235C"/>
    <w:rsid w:val="00394895"/>
    <w:rsid w:val="003976CD"/>
    <w:rsid w:val="003A43F5"/>
    <w:rsid w:val="003A58AB"/>
    <w:rsid w:val="003A63FE"/>
    <w:rsid w:val="003A7133"/>
    <w:rsid w:val="003B328E"/>
    <w:rsid w:val="003B3485"/>
    <w:rsid w:val="003C384A"/>
    <w:rsid w:val="003C53F7"/>
    <w:rsid w:val="003C69BF"/>
    <w:rsid w:val="003C6B7F"/>
    <w:rsid w:val="003D039E"/>
    <w:rsid w:val="003D3E44"/>
    <w:rsid w:val="003E422A"/>
    <w:rsid w:val="003E5DE3"/>
    <w:rsid w:val="003E7FA8"/>
    <w:rsid w:val="003F2580"/>
    <w:rsid w:val="003F5725"/>
    <w:rsid w:val="00403B6E"/>
    <w:rsid w:val="004116C0"/>
    <w:rsid w:val="00420035"/>
    <w:rsid w:val="00423AC0"/>
    <w:rsid w:val="004247D7"/>
    <w:rsid w:val="004264B9"/>
    <w:rsid w:val="004303B9"/>
    <w:rsid w:val="00430E7C"/>
    <w:rsid w:val="004331F6"/>
    <w:rsid w:val="00433AC1"/>
    <w:rsid w:val="004345DB"/>
    <w:rsid w:val="00436165"/>
    <w:rsid w:val="00437456"/>
    <w:rsid w:val="00442567"/>
    <w:rsid w:val="004426BF"/>
    <w:rsid w:val="004476D6"/>
    <w:rsid w:val="0045118C"/>
    <w:rsid w:val="004514AA"/>
    <w:rsid w:val="00452A9D"/>
    <w:rsid w:val="00461F45"/>
    <w:rsid w:val="00462634"/>
    <w:rsid w:val="00462A4E"/>
    <w:rsid w:val="00464AD3"/>
    <w:rsid w:val="00465EC1"/>
    <w:rsid w:val="004679C1"/>
    <w:rsid w:val="004712EA"/>
    <w:rsid w:val="00477D5C"/>
    <w:rsid w:val="0048175A"/>
    <w:rsid w:val="004878E5"/>
    <w:rsid w:val="00496509"/>
    <w:rsid w:val="004B1737"/>
    <w:rsid w:val="004B2F7B"/>
    <w:rsid w:val="004B60C7"/>
    <w:rsid w:val="004B70C1"/>
    <w:rsid w:val="004C1822"/>
    <w:rsid w:val="004C2E52"/>
    <w:rsid w:val="004C7515"/>
    <w:rsid w:val="004D29AC"/>
    <w:rsid w:val="004D45AE"/>
    <w:rsid w:val="004D6EA1"/>
    <w:rsid w:val="004E33FD"/>
    <w:rsid w:val="004E3F36"/>
    <w:rsid w:val="004E5BF4"/>
    <w:rsid w:val="004E648C"/>
    <w:rsid w:val="004E6924"/>
    <w:rsid w:val="004F698A"/>
    <w:rsid w:val="004F7135"/>
    <w:rsid w:val="0051271D"/>
    <w:rsid w:val="005130A4"/>
    <w:rsid w:val="00524262"/>
    <w:rsid w:val="005325DE"/>
    <w:rsid w:val="005348AD"/>
    <w:rsid w:val="00537A22"/>
    <w:rsid w:val="00547B73"/>
    <w:rsid w:val="005531B3"/>
    <w:rsid w:val="00554705"/>
    <w:rsid w:val="0055566E"/>
    <w:rsid w:val="00557229"/>
    <w:rsid w:val="005602BC"/>
    <w:rsid w:val="00562152"/>
    <w:rsid w:val="005629D1"/>
    <w:rsid w:val="00562C7F"/>
    <w:rsid w:val="00563925"/>
    <w:rsid w:val="005701A2"/>
    <w:rsid w:val="005712DC"/>
    <w:rsid w:val="0057172D"/>
    <w:rsid w:val="005735B3"/>
    <w:rsid w:val="00576D73"/>
    <w:rsid w:val="00580C6C"/>
    <w:rsid w:val="00582F4B"/>
    <w:rsid w:val="00583157"/>
    <w:rsid w:val="005834BB"/>
    <w:rsid w:val="005850C1"/>
    <w:rsid w:val="00594CA4"/>
    <w:rsid w:val="005A0FF1"/>
    <w:rsid w:val="005A2D52"/>
    <w:rsid w:val="005A595E"/>
    <w:rsid w:val="005A66AE"/>
    <w:rsid w:val="005B05D8"/>
    <w:rsid w:val="005B1DE6"/>
    <w:rsid w:val="005B3234"/>
    <w:rsid w:val="005C2538"/>
    <w:rsid w:val="005C680D"/>
    <w:rsid w:val="005D24C0"/>
    <w:rsid w:val="005D2DB9"/>
    <w:rsid w:val="005D7D23"/>
    <w:rsid w:val="005F0DE8"/>
    <w:rsid w:val="005F5569"/>
    <w:rsid w:val="005F79E7"/>
    <w:rsid w:val="0060148F"/>
    <w:rsid w:val="00607037"/>
    <w:rsid w:val="006074B7"/>
    <w:rsid w:val="00612D2C"/>
    <w:rsid w:val="00613A20"/>
    <w:rsid w:val="006201E8"/>
    <w:rsid w:val="00620799"/>
    <w:rsid w:val="00622743"/>
    <w:rsid w:val="00623780"/>
    <w:rsid w:val="00626C38"/>
    <w:rsid w:val="0063307B"/>
    <w:rsid w:val="00635D23"/>
    <w:rsid w:val="00636219"/>
    <w:rsid w:val="0063676F"/>
    <w:rsid w:val="00637B40"/>
    <w:rsid w:val="0064217A"/>
    <w:rsid w:val="00643390"/>
    <w:rsid w:val="006444A2"/>
    <w:rsid w:val="006517B4"/>
    <w:rsid w:val="00654FC7"/>
    <w:rsid w:val="006571E3"/>
    <w:rsid w:val="00657F83"/>
    <w:rsid w:val="006650E7"/>
    <w:rsid w:val="00672F1B"/>
    <w:rsid w:val="006730E3"/>
    <w:rsid w:val="00680735"/>
    <w:rsid w:val="00681019"/>
    <w:rsid w:val="006823E2"/>
    <w:rsid w:val="00683F7E"/>
    <w:rsid w:val="006877C1"/>
    <w:rsid w:val="00687D50"/>
    <w:rsid w:val="006A55DA"/>
    <w:rsid w:val="006A7328"/>
    <w:rsid w:val="006B18F2"/>
    <w:rsid w:val="006B5FD6"/>
    <w:rsid w:val="006C2A0B"/>
    <w:rsid w:val="006C30C3"/>
    <w:rsid w:val="006C5E93"/>
    <w:rsid w:val="006D7508"/>
    <w:rsid w:val="006D7F9F"/>
    <w:rsid w:val="006E05A0"/>
    <w:rsid w:val="006E0BC0"/>
    <w:rsid w:val="006E2C8F"/>
    <w:rsid w:val="006E6B97"/>
    <w:rsid w:val="00700805"/>
    <w:rsid w:val="007037D7"/>
    <w:rsid w:val="00704BEF"/>
    <w:rsid w:val="00710A5F"/>
    <w:rsid w:val="00716BA7"/>
    <w:rsid w:val="00716ED0"/>
    <w:rsid w:val="00720740"/>
    <w:rsid w:val="00720B71"/>
    <w:rsid w:val="00724D66"/>
    <w:rsid w:val="00734E11"/>
    <w:rsid w:val="00735D8E"/>
    <w:rsid w:val="007360EB"/>
    <w:rsid w:val="0074689D"/>
    <w:rsid w:val="00746C56"/>
    <w:rsid w:val="0075046C"/>
    <w:rsid w:val="00755146"/>
    <w:rsid w:val="00756597"/>
    <w:rsid w:val="00761ECF"/>
    <w:rsid w:val="00762B06"/>
    <w:rsid w:val="0077385F"/>
    <w:rsid w:val="00773D8C"/>
    <w:rsid w:val="00775166"/>
    <w:rsid w:val="00775C26"/>
    <w:rsid w:val="007802B5"/>
    <w:rsid w:val="0078111C"/>
    <w:rsid w:val="00781465"/>
    <w:rsid w:val="00786A4D"/>
    <w:rsid w:val="00790AA7"/>
    <w:rsid w:val="00793F03"/>
    <w:rsid w:val="00794730"/>
    <w:rsid w:val="007948EA"/>
    <w:rsid w:val="007B071D"/>
    <w:rsid w:val="007B2D2F"/>
    <w:rsid w:val="007C03EF"/>
    <w:rsid w:val="007C2C47"/>
    <w:rsid w:val="007C5E7F"/>
    <w:rsid w:val="007C6140"/>
    <w:rsid w:val="007C63E3"/>
    <w:rsid w:val="007D062A"/>
    <w:rsid w:val="007D1A57"/>
    <w:rsid w:val="007D1D51"/>
    <w:rsid w:val="007D3415"/>
    <w:rsid w:val="007E3262"/>
    <w:rsid w:val="007E3B6A"/>
    <w:rsid w:val="007E5B11"/>
    <w:rsid w:val="007F3B36"/>
    <w:rsid w:val="008044DE"/>
    <w:rsid w:val="00804D4A"/>
    <w:rsid w:val="00805525"/>
    <w:rsid w:val="00805ED4"/>
    <w:rsid w:val="00805EDA"/>
    <w:rsid w:val="00806BCC"/>
    <w:rsid w:val="00806C84"/>
    <w:rsid w:val="00810141"/>
    <w:rsid w:val="00821617"/>
    <w:rsid w:val="00821ED3"/>
    <w:rsid w:val="00821F1A"/>
    <w:rsid w:val="008229F9"/>
    <w:rsid w:val="00831A7A"/>
    <w:rsid w:val="008321B8"/>
    <w:rsid w:val="008331F7"/>
    <w:rsid w:val="00844E27"/>
    <w:rsid w:val="008500FB"/>
    <w:rsid w:val="008510A4"/>
    <w:rsid w:val="00851447"/>
    <w:rsid w:val="00852CE4"/>
    <w:rsid w:val="008537F2"/>
    <w:rsid w:val="0085409B"/>
    <w:rsid w:val="0085495F"/>
    <w:rsid w:val="00856404"/>
    <w:rsid w:val="00857191"/>
    <w:rsid w:val="008576CA"/>
    <w:rsid w:val="008613FF"/>
    <w:rsid w:val="00866756"/>
    <w:rsid w:val="00870284"/>
    <w:rsid w:val="008759DC"/>
    <w:rsid w:val="00882C95"/>
    <w:rsid w:val="00885AD9"/>
    <w:rsid w:val="00895D1A"/>
    <w:rsid w:val="008B1360"/>
    <w:rsid w:val="008B14C9"/>
    <w:rsid w:val="008B2953"/>
    <w:rsid w:val="008B72C1"/>
    <w:rsid w:val="008C0404"/>
    <w:rsid w:val="008C0909"/>
    <w:rsid w:val="008C2B15"/>
    <w:rsid w:val="008C63A3"/>
    <w:rsid w:val="008C6A0C"/>
    <w:rsid w:val="008D218B"/>
    <w:rsid w:val="008D4F74"/>
    <w:rsid w:val="008D592A"/>
    <w:rsid w:val="008E2492"/>
    <w:rsid w:val="008E73BB"/>
    <w:rsid w:val="008F51D2"/>
    <w:rsid w:val="009014A8"/>
    <w:rsid w:val="009032B5"/>
    <w:rsid w:val="00904058"/>
    <w:rsid w:val="00904C92"/>
    <w:rsid w:val="00912C9A"/>
    <w:rsid w:val="00916733"/>
    <w:rsid w:val="00921AE5"/>
    <w:rsid w:val="009328F7"/>
    <w:rsid w:val="00932F2E"/>
    <w:rsid w:val="0093328B"/>
    <w:rsid w:val="00934EFB"/>
    <w:rsid w:val="00935A25"/>
    <w:rsid w:val="009406FC"/>
    <w:rsid w:val="00943F32"/>
    <w:rsid w:val="009536B1"/>
    <w:rsid w:val="009538D7"/>
    <w:rsid w:val="00954A34"/>
    <w:rsid w:val="0095530B"/>
    <w:rsid w:val="00956A7D"/>
    <w:rsid w:val="009607FE"/>
    <w:rsid w:val="00963BCE"/>
    <w:rsid w:val="009659AA"/>
    <w:rsid w:val="00970DE9"/>
    <w:rsid w:val="009715ED"/>
    <w:rsid w:val="00974B11"/>
    <w:rsid w:val="0097664E"/>
    <w:rsid w:val="009778BE"/>
    <w:rsid w:val="00980568"/>
    <w:rsid w:val="00982700"/>
    <w:rsid w:val="0099275D"/>
    <w:rsid w:val="00996E5B"/>
    <w:rsid w:val="00997E61"/>
    <w:rsid w:val="009A4C70"/>
    <w:rsid w:val="009B2F08"/>
    <w:rsid w:val="009B4D55"/>
    <w:rsid w:val="009B5623"/>
    <w:rsid w:val="009B5731"/>
    <w:rsid w:val="009B7ADD"/>
    <w:rsid w:val="009D5D61"/>
    <w:rsid w:val="009E7A40"/>
    <w:rsid w:val="009E7A6C"/>
    <w:rsid w:val="00A01D4B"/>
    <w:rsid w:val="00A05CA1"/>
    <w:rsid w:val="00A1019F"/>
    <w:rsid w:val="00A12561"/>
    <w:rsid w:val="00A1324F"/>
    <w:rsid w:val="00A13297"/>
    <w:rsid w:val="00A207FD"/>
    <w:rsid w:val="00A210EA"/>
    <w:rsid w:val="00A3757A"/>
    <w:rsid w:val="00A423BF"/>
    <w:rsid w:val="00A53423"/>
    <w:rsid w:val="00A601FB"/>
    <w:rsid w:val="00A605F6"/>
    <w:rsid w:val="00A63A37"/>
    <w:rsid w:val="00A64177"/>
    <w:rsid w:val="00A64CA3"/>
    <w:rsid w:val="00A65225"/>
    <w:rsid w:val="00A70B50"/>
    <w:rsid w:val="00A72DC5"/>
    <w:rsid w:val="00A74052"/>
    <w:rsid w:val="00A76EF0"/>
    <w:rsid w:val="00A77951"/>
    <w:rsid w:val="00A86AE6"/>
    <w:rsid w:val="00A933F7"/>
    <w:rsid w:val="00A94796"/>
    <w:rsid w:val="00A96789"/>
    <w:rsid w:val="00A96DFA"/>
    <w:rsid w:val="00AB1B8C"/>
    <w:rsid w:val="00AB2B9A"/>
    <w:rsid w:val="00AB363B"/>
    <w:rsid w:val="00AB6993"/>
    <w:rsid w:val="00AC049B"/>
    <w:rsid w:val="00AC45B8"/>
    <w:rsid w:val="00AC724E"/>
    <w:rsid w:val="00AD4909"/>
    <w:rsid w:val="00AE1CB5"/>
    <w:rsid w:val="00AE2E41"/>
    <w:rsid w:val="00AE4573"/>
    <w:rsid w:val="00AE5787"/>
    <w:rsid w:val="00AE6F82"/>
    <w:rsid w:val="00AF2614"/>
    <w:rsid w:val="00B0461F"/>
    <w:rsid w:val="00B12E05"/>
    <w:rsid w:val="00B16594"/>
    <w:rsid w:val="00B21303"/>
    <w:rsid w:val="00B23430"/>
    <w:rsid w:val="00B24C1F"/>
    <w:rsid w:val="00B35C5B"/>
    <w:rsid w:val="00B3780B"/>
    <w:rsid w:val="00B41C5B"/>
    <w:rsid w:val="00B432F1"/>
    <w:rsid w:val="00B435CC"/>
    <w:rsid w:val="00B4559D"/>
    <w:rsid w:val="00B4704B"/>
    <w:rsid w:val="00B555AD"/>
    <w:rsid w:val="00B5752D"/>
    <w:rsid w:val="00B61617"/>
    <w:rsid w:val="00B62825"/>
    <w:rsid w:val="00B647C8"/>
    <w:rsid w:val="00B714C3"/>
    <w:rsid w:val="00B718D5"/>
    <w:rsid w:val="00B74810"/>
    <w:rsid w:val="00B74CF6"/>
    <w:rsid w:val="00B85A65"/>
    <w:rsid w:val="00B91D54"/>
    <w:rsid w:val="00B97E10"/>
    <w:rsid w:val="00BB2BF9"/>
    <w:rsid w:val="00BB387F"/>
    <w:rsid w:val="00BB4027"/>
    <w:rsid w:val="00BC0AC4"/>
    <w:rsid w:val="00BC1540"/>
    <w:rsid w:val="00BC201C"/>
    <w:rsid w:val="00BC2997"/>
    <w:rsid w:val="00BC2C3F"/>
    <w:rsid w:val="00BC3C68"/>
    <w:rsid w:val="00BC5448"/>
    <w:rsid w:val="00BF0172"/>
    <w:rsid w:val="00BF1DA4"/>
    <w:rsid w:val="00BF595B"/>
    <w:rsid w:val="00BF7487"/>
    <w:rsid w:val="00C0424E"/>
    <w:rsid w:val="00C0490B"/>
    <w:rsid w:val="00C0575F"/>
    <w:rsid w:val="00C12FAF"/>
    <w:rsid w:val="00C16243"/>
    <w:rsid w:val="00C16F5E"/>
    <w:rsid w:val="00C219D4"/>
    <w:rsid w:val="00C21C5B"/>
    <w:rsid w:val="00C24BEC"/>
    <w:rsid w:val="00C261AC"/>
    <w:rsid w:val="00C33D21"/>
    <w:rsid w:val="00C41E4F"/>
    <w:rsid w:val="00C43C78"/>
    <w:rsid w:val="00C503A3"/>
    <w:rsid w:val="00C52A00"/>
    <w:rsid w:val="00C5393C"/>
    <w:rsid w:val="00C56526"/>
    <w:rsid w:val="00C62EF1"/>
    <w:rsid w:val="00C669CF"/>
    <w:rsid w:val="00C7737D"/>
    <w:rsid w:val="00C77EBF"/>
    <w:rsid w:val="00C87F71"/>
    <w:rsid w:val="00C921F0"/>
    <w:rsid w:val="00C937FB"/>
    <w:rsid w:val="00C97586"/>
    <w:rsid w:val="00CA1FA9"/>
    <w:rsid w:val="00CA2A8B"/>
    <w:rsid w:val="00CA314C"/>
    <w:rsid w:val="00CA3255"/>
    <w:rsid w:val="00CA3FB2"/>
    <w:rsid w:val="00CA71A4"/>
    <w:rsid w:val="00CB0970"/>
    <w:rsid w:val="00CB1302"/>
    <w:rsid w:val="00CB48A4"/>
    <w:rsid w:val="00CB5035"/>
    <w:rsid w:val="00CB6E3F"/>
    <w:rsid w:val="00CC09A3"/>
    <w:rsid w:val="00CC1FD3"/>
    <w:rsid w:val="00CC2CA6"/>
    <w:rsid w:val="00CC3F7C"/>
    <w:rsid w:val="00CC4178"/>
    <w:rsid w:val="00CC53EA"/>
    <w:rsid w:val="00CC5ABE"/>
    <w:rsid w:val="00CD4C04"/>
    <w:rsid w:val="00CD53B4"/>
    <w:rsid w:val="00CE16E7"/>
    <w:rsid w:val="00CE2127"/>
    <w:rsid w:val="00CE3BEE"/>
    <w:rsid w:val="00CF62E4"/>
    <w:rsid w:val="00CF6F3C"/>
    <w:rsid w:val="00D0361F"/>
    <w:rsid w:val="00D06009"/>
    <w:rsid w:val="00D0744B"/>
    <w:rsid w:val="00D11159"/>
    <w:rsid w:val="00D14F8C"/>
    <w:rsid w:val="00D21D36"/>
    <w:rsid w:val="00D2328E"/>
    <w:rsid w:val="00D27CB3"/>
    <w:rsid w:val="00D3225B"/>
    <w:rsid w:val="00D40769"/>
    <w:rsid w:val="00D4090B"/>
    <w:rsid w:val="00D45008"/>
    <w:rsid w:val="00D517B5"/>
    <w:rsid w:val="00D52364"/>
    <w:rsid w:val="00D53BB1"/>
    <w:rsid w:val="00D55506"/>
    <w:rsid w:val="00D562E7"/>
    <w:rsid w:val="00D635FC"/>
    <w:rsid w:val="00D64077"/>
    <w:rsid w:val="00D646C9"/>
    <w:rsid w:val="00D67E86"/>
    <w:rsid w:val="00D7269B"/>
    <w:rsid w:val="00D74BD4"/>
    <w:rsid w:val="00D7557D"/>
    <w:rsid w:val="00D7575B"/>
    <w:rsid w:val="00D811AB"/>
    <w:rsid w:val="00D81592"/>
    <w:rsid w:val="00D81718"/>
    <w:rsid w:val="00D8361A"/>
    <w:rsid w:val="00D844FF"/>
    <w:rsid w:val="00D85018"/>
    <w:rsid w:val="00D94A31"/>
    <w:rsid w:val="00D9657A"/>
    <w:rsid w:val="00D9733E"/>
    <w:rsid w:val="00DA035F"/>
    <w:rsid w:val="00DA557E"/>
    <w:rsid w:val="00DA56F9"/>
    <w:rsid w:val="00DA7AED"/>
    <w:rsid w:val="00DA7F42"/>
    <w:rsid w:val="00DB21C4"/>
    <w:rsid w:val="00DB2B41"/>
    <w:rsid w:val="00DB46B0"/>
    <w:rsid w:val="00DB67E9"/>
    <w:rsid w:val="00DD289E"/>
    <w:rsid w:val="00DD5C3B"/>
    <w:rsid w:val="00DE0685"/>
    <w:rsid w:val="00DE6514"/>
    <w:rsid w:val="00DF1903"/>
    <w:rsid w:val="00DF2D84"/>
    <w:rsid w:val="00DF573C"/>
    <w:rsid w:val="00DF5B53"/>
    <w:rsid w:val="00DF6415"/>
    <w:rsid w:val="00DF7B84"/>
    <w:rsid w:val="00E025CC"/>
    <w:rsid w:val="00E02A93"/>
    <w:rsid w:val="00E02EA2"/>
    <w:rsid w:val="00E03897"/>
    <w:rsid w:val="00E11CB9"/>
    <w:rsid w:val="00E11FD3"/>
    <w:rsid w:val="00E12EC0"/>
    <w:rsid w:val="00E1365C"/>
    <w:rsid w:val="00E13859"/>
    <w:rsid w:val="00E162CE"/>
    <w:rsid w:val="00E205C5"/>
    <w:rsid w:val="00E22CA3"/>
    <w:rsid w:val="00E250C6"/>
    <w:rsid w:val="00E25F4E"/>
    <w:rsid w:val="00E26DFA"/>
    <w:rsid w:val="00E31BCE"/>
    <w:rsid w:val="00E32068"/>
    <w:rsid w:val="00E4286A"/>
    <w:rsid w:val="00E45A69"/>
    <w:rsid w:val="00E45B8E"/>
    <w:rsid w:val="00E51B6C"/>
    <w:rsid w:val="00E527C2"/>
    <w:rsid w:val="00E54319"/>
    <w:rsid w:val="00E630C6"/>
    <w:rsid w:val="00E6380E"/>
    <w:rsid w:val="00E63B1F"/>
    <w:rsid w:val="00E74372"/>
    <w:rsid w:val="00E83E7A"/>
    <w:rsid w:val="00E90CF8"/>
    <w:rsid w:val="00E90E9E"/>
    <w:rsid w:val="00E9649D"/>
    <w:rsid w:val="00EA0E57"/>
    <w:rsid w:val="00EA16C5"/>
    <w:rsid w:val="00EB220D"/>
    <w:rsid w:val="00EB4CB6"/>
    <w:rsid w:val="00EC2BF8"/>
    <w:rsid w:val="00EC3656"/>
    <w:rsid w:val="00EC3B8F"/>
    <w:rsid w:val="00ED52A8"/>
    <w:rsid w:val="00ED58A4"/>
    <w:rsid w:val="00ED64DC"/>
    <w:rsid w:val="00EE13B1"/>
    <w:rsid w:val="00EE1968"/>
    <w:rsid w:val="00EE3FF7"/>
    <w:rsid w:val="00EE4AC5"/>
    <w:rsid w:val="00EE64F4"/>
    <w:rsid w:val="00EF21BD"/>
    <w:rsid w:val="00EF5933"/>
    <w:rsid w:val="00EF7047"/>
    <w:rsid w:val="00F007BC"/>
    <w:rsid w:val="00F00B40"/>
    <w:rsid w:val="00F02B3A"/>
    <w:rsid w:val="00F1036D"/>
    <w:rsid w:val="00F106CC"/>
    <w:rsid w:val="00F14234"/>
    <w:rsid w:val="00F15F36"/>
    <w:rsid w:val="00F23958"/>
    <w:rsid w:val="00F3483B"/>
    <w:rsid w:val="00F431F7"/>
    <w:rsid w:val="00F456A9"/>
    <w:rsid w:val="00F47890"/>
    <w:rsid w:val="00F56C32"/>
    <w:rsid w:val="00F61528"/>
    <w:rsid w:val="00F65E26"/>
    <w:rsid w:val="00F66713"/>
    <w:rsid w:val="00F6773D"/>
    <w:rsid w:val="00F72F08"/>
    <w:rsid w:val="00F75C70"/>
    <w:rsid w:val="00F76645"/>
    <w:rsid w:val="00F76991"/>
    <w:rsid w:val="00F81239"/>
    <w:rsid w:val="00F950C1"/>
    <w:rsid w:val="00FA3221"/>
    <w:rsid w:val="00FA37C1"/>
    <w:rsid w:val="00FA455C"/>
    <w:rsid w:val="00FB1F3D"/>
    <w:rsid w:val="00FB6C39"/>
    <w:rsid w:val="00FC0891"/>
    <w:rsid w:val="00FC0F3D"/>
    <w:rsid w:val="00FC269B"/>
    <w:rsid w:val="00FC2E51"/>
    <w:rsid w:val="00FC47AA"/>
    <w:rsid w:val="00FC5D1F"/>
    <w:rsid w:val="00FE275F"/>
    <w:rsid w:val="00FE4494"/>
    <w:rsid w:val="00FF0A79"/>
    <w:rsid w:val="00FF2185"/>
    <w:rsid w:val="00FF590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E62D8"/>
  <w15:chartTrackingRefBased/>
  <w15:docId w15:val="{A81E4C45-723E-4151-9E04-286317B13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780"/>
  </w:style>
  <w:style w:type="paragraph" w:styleId="Heading1">
    <w:name w:val="heading 1"/>
    <w:basedOn w:val="Normal"/>
    <w:next w:val="Normal"/>
    <w:link w:val="Heading1Char"/>
    <w:uiPriority w:val="9"/>
    <w:qFormat/>
    <w:rsid w:val="00B24C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4C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4C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4C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4C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4C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4C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4C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4C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C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4C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4C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4C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4C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4C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4C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4C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4C1F"/>
    <w:rPr>
      <w:rFonts w:eastAsiaTheme="majorEastAsia" w:cstheme="majorBidi"/>
      <w:color w:val="272727" w:themeColor="text1" w:themeTint="D8"/>
    </w:rPr>
  </w:style>
  <w:style w:type="paragraph" w:styleId="Title">
    <w:name w:val="Title"/>
    <w:basedOn w:val="Normal"/>
    <w:next w:val="Normal"/>
    <w:link w:val="TitleChar"/>
    <w:uiPriority w:val="10"/>
    <w:qFormat/>
    <w:rsid w:val="00B24C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C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C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4C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4C1F"/>
    <w:pPr>
      <w:spacing w:before="160"/>
      <w:jc w:val="center"/>
    </w:pPr>
    <w:rPr>
      <w:i/>
      <w:iCs/>
      <w:color w:val="404040" w:themeColor="text1" w:themeTint="BF"/>
    </w:rPr>
  </w:style>
  <w:style w:type="character" w:customStyle="1" w:styleId="QuoteChar">
    <w:name w:val="Quote Char"/>
    <w:basedOn w:val="DefaultParagraphFont"/>
    <w:link w:val="Quote"/>
    <w:uiPriority w:val="29"/>
    <w:rsid w:val="00B24C1F"/>
    <w:rPr>
      <w:i/>
      <w:iCs/>
      <w:color w:val="404040" w:themeColor="text1" w:themeTint="BF"/>
    </w:rPr>
  </w:style>
  <w:style w:type="paragraph" w:styleId="ListParagraph">
    <w:name w:val="List Paragraph"/>
    <w:basedOn w:val="Normal"/>
    <w:uiPriority w:val="34"/>
    <w:qFormat/>
    <w:rsid w:val="00B24C1F"/>
    <w:pPr>
      <w:ind w:left="720"/>
      <w:contextualSpacing/>
    </w:pPr>
  </w:style>
  <w:style w:type="character" w:styleId="IntenseEmphasis">
    <w:name w:val="Intense Emphasis"/>
    <w:basedOn w:val="DefaultParagraphFont"/>
    <w:uiPriority w:val="21"/>
    <w:qFormat/>
    <w:rsid w:val="00B24C1F"/>
    <w:rPr>
      <w:i/>
      <w:iCs/>
      <w:color w:val="0F4761" w:themeColor="accent1" w:themeShade="BF"/>
    </w:rPr>
  </w:style>
  <w:style w:type="paragraph" w:styleId="IntenseQuote">
    <w:name w:val="Intense Quote"/>
    <w:basedOn w:val="Normal"/>
    <w:next w:val="Normal"/>
    <w:link w:val="IntenseQuoteChar"/>
    <w:uiPriority w:val="30"/>
    <w:qFormat/>
    <w:rsid w:val="00B24C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4C1F"/>
    <w:rPr>
      <w:i/>
      <w:iCs/>
      <w:color w:val="0F4761" w:themeColor="accent1" w:themeShade="BF"/>
    </w:rPr>
  </w:style>
  <w:style w:type="character" w:styleId="IntenseReference">
    <w:name w:val="Intense Reference"/>
    <w:basedOn w:val="DefaultParagraphFont"/>
    <w:uiPriority w:val="32"/>
    <w:qFormat/>
    <w:rsid w:val="00B24C1F"/>
    <w:rPr>
      <w:b/>
      <w:bCs/>
      <w:smallCaps/>
      <w:color w:val="0F4761" w:themeColor="accent1" w:themeShade="BF"/>
      <w:spacing w:val="5"/>
    </w:rPr>
  </w:style>
  <w:style w:type="character" w:styleId="Hyperlink">
    <w:name w:val="Hyperlink"/>
    <w:basedOn w:val="DefaultParagraphFont"/>
    <w:uiPriority w:val="99"/>
    <w:unhideWhenUsed/>
    <w:rsid w:val="009B2F08"/>
    <w:rPr>
      <w:color w:val="467886" w:themeColor="hyperlink"/>
      <w:u w:val="single"/>
    </w:rPr>
  </w:style>
  <w:style w:type="character" w:styleId="UnresolvedMention">
    <w:name w:val="Unresolved Mention"/>
    <w:basedOn w:val="DefaultParagraphFont"/>
    <w:uiPriority w:val="99"/>
    <w:semiHidden/>
    <w:unhideWhenUsed/>
    <w:rsid w:val="009B2F08"/>
    <w:rPr>
      <w:color w:val="605E5C"/>
      <w:shd w:val="clear" w:color="auto" w:fill="E1DFDD"/>
    </w:rPr>
  </w:style>
  <w:style w:type="table" w:styleId="TableGrid">
    <w:name w:val="Table Grid"/>
    <w:basedOn w:val="TableNormal"/>
    <w:uiPriority w:val="39"/>
    <w:rsid w:val="001855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62C7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845810">
      <w:bodyDiv w:val="1"/>
      <w:marLeft w:val="0"/>
      <w:marRight w:val="0"/>
      <w:marTop w:val="0"/>
      <w:marBottom w:val="0"/>
      <w:divBdr>
        <w:top w:val="none" w:sz="0" w:space="0" w:color="auto"/>
        <w:left w:val="none" w:sz="0" w:space="0" w:color="auto"/>
        <w:bottom w:val="none" w:sz="0" w:space="0" w:color="auto"/>
        <w:right w:val="none" w:sz="0" w:space="0" w:color="auto"/>
      </w:divBdr>
    </w:div>
    <w:div w:id="109130641">
      <w:bodyDiv w:val="1"/>
      <w:marLeft w:val="0"/>
      <w:marRight w:val="0"/>
      <w:marTop w:val="0"/>
      <w:marBottom w:val="0"/>
      <w:divBdr>
        <w:top w:val="none" w:sz="0" w:space="0" w:color="auto"/>
        <w:left w:val="none" w:sz="0" w:space="0" w:color="auto"/>
        <w:bottom w:val="none" w:sz="0" w:space="0" w:color="auto"/>
        <w:right w:val="none" w:sz="0" w:space="0" w:color="auto"/>
      </w:divBdr>
    </w:div>
    <w:div w:id="161043329">
      <w:bodyDiv w:val="1"/>
      <w:marLeft w:val="0"/>
      <w:marRight w:val="0"/>
      <w:marTop w:val="0"/>
      <w:marBottom w:val="0"/>
      <w:divBdr>
        <w:top w:val="none" w:sz="0" w:space="0" w:color="auto"/>
        <w:left w:val="none" w:sz="0" w:space="0" w:color="auto"/>
        <w:bottom w:val="none" w:sz="0" w:space="0" w:color="auto"/>
        <w:right w:val="none" w:sz="0" w:space="0" w:color="auto"/>
      </w:divBdr>
    </w:div>
    <w:div w:id="379941408">
      <w:bodyDiv w:val="1"/>
      <w:marLeft w:val="0"/>
      <w:marRight w:val="0"/>
      <w:marTop w:val="0"/>
      <w:marBottom w:val="0"/>
      <w:divBdr>
        <w:top w:val="none" w:sz="0" w:space="0" w:color="auto"/>
        <w:left w:val="none" w:sz="0" w:space="0" w:color="auto"/>
        <w:bottom w:val="none" w:sz="0" w:space="0" w:color="auto"/>
        <w:right w:val="none" w:sz="0" w:space="0" w:color="auto"/>
      </w:divBdr>
    </w:div>
    <w:div w:id="1087460617">
      <w:bodyDiv w:val="1"/>
      <w:marLeft w:val="0"/>
      <w:marRight w:val="0"/>
      <w:marTop w:val="0"/>
      <w:marBottom w:val="0"/>
      <w:divBdr>
        <w:top w:val="none" w:sz="0" w:space="0" w:color="auto"/>
        <w:left w:val="none" w:sz="0" w:space="0" w:color="auto"/>
        <w:bottom w:val="none" w:sz="0" w:space="0" w:color="auto"/>
        <w:right w:val="none" w:sz="0" w:space="0" w:color="auto"/>
      </w:divBdr>
    </w:div>
    <w:div w:id="1101560634">
      <w:bodyDiv w:val="1"/>
      <w:marLeft w:val="0"/>
      <w:marRight w:val="0"/>
      <w:marTop w:val="0"/>
      <w:marBottom w:val="0"/>
      <w:divBdr>
        <w:top w:val="none" w:sz="0" w:space="0" w:color="auto"/>
        <w:left w:val="none" w:sz="0" w:space="0" w:color="auto"/>
        <w:bottom w:val="none" w:sz="0" w:space="0" w:color="auto"/>
        <w:right w:val="none" w:sz="0" w:space="0" w:color="auto"/>
      </w:divBdr>
    </w:div>
    <w:div w:id="1319071140">
      <w:bodyDiv w:val="1"/>
      <w:marLeft w:val="0"/>
      <w:marRight w:val="0"/>
      <w:marTop w:val="0"/>
      <w:marBottom w:val="0"/>
      <w:divBdr>
        <w:top w:val="none" w:sz="0" w:space="0" w:color="auto"/>
        <w:left w:val="none" w:sz="0" w:space="0" w:color="auto"/>
        <w:bottom w:val="none" w:sz="0" w:space="0" w:color="auto"/>
        <w:right w:val="none" w:sz="0" w:space="0" w:color="auto"/>
      </w:divBdr>
    </w:div>
    <w:div w:id="1342003876">
      <w:bodyDiv w:val="1"/>
      <w:marLeft w:val="0"/>
      <w:marRight w:val="0"/>
      <w:marTop w:val="0"/>
      <w:marBottom w:val="0"/>
      <w:divBdr>
        <w:top w:val="none" w:sz="0" w:space="0" w:color="auto"/>
        <w:left w:val="none" w:sz="0" w:space="0" w:color="auto"/>
        <w:bottom w:val="none" w:sz="0" w:space="0" w:color="auto"/>
        <w:right w:val="none" w:sz="0" w:space="0" w:color="auto"/>
      </w:divBdr>
    </w:div>
    <w:div w:id="1799177463">
      <w:bodyDiv w:val="1"/>
      <w:marLeft w:val="0"/>
      <w:marRight w:val="0"/>
      <w:marTop w:val="0"/>
      <w:marBottom w:val="0"/>
      <w:divBdr>
        <w:top w:val="none" w:sz="0" w:space="0" w:color="auto"/>
        <w:left w:val="none" w:sz="0" w:space="0" w:color="auto"/>
        <w:bottom w:val="none" w:sz="0" w:space="0" w:color="auto"/>
        <w:right w:val="none" w:sz="0" w:space="0" w:color="auto"/>
      </w:divBdr>
    </w:div>
    <w:div w:id="1946035487">
      <w:bodyDiv w:val="1"/>
      <w:marLeft w:val="0"/>
      <w:marRight w:val="0"/>
      <w:marTop w:val="0"/>
      <w:marBottom w:val="0"/>
      <w:divBdr>
        <w:top w:val="none" w:sz="0" w:space="0" w:color="auto"/>
        <w:left w:val="none" w:sz="0" w:space="0" w:color="auto"/>
        <w:bottom w:val="none" w:sz="0" w:space="0" w:color="auto"/>
        <w:right w:val="none" w:sz="0" w:space="0" w:color="auto"/>
      </w:divBdr>
    </w:div>
    <w:div w:id="212726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gov.uk/browse/births-deaths-marriage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gov.uk/government/statistic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gov.uk/government/publications/census-2021-first-results-england-and-wales" TargetMode="Externa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24" Type="http://schemas.openxmlformats.org/officeDocument/2006/relationships/hyperlink" Target="https://www.ons.gov.uk/employmentandlabourmarket/peopleinwork/employmentandemployeetypes/bulletins/employmentintheuk/july2024"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ons.gov.uk/census" TargetMode="External"/><Relationship Id="rId10" Type="http://schemas.openxmlformats.org/officeDocument/2006/relationships/image" Target="media/image6.png"/><Relationship Id="rId19" Type="http://schemas.openxmlformats.org/officeDocument/2006/relationships/hyperlink" Target="https://datascientest.com/en/data-cleaning-definition-methods-and-relevance-in-data-scienc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ons.gov.uk/censu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14420</TotalTime>
  <Pages>18</Pages>
  <Words>3001</Words>
  <Characters>17108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JAJA JAJA</dc:creator>
  <cp:keywords/>
  <dc:description/>
  <cp:lastModifiedBy>JAJA JAJA</cp:lastModifiedBy>
  <cp:revision>686</cp:revision>
  <cp:lastPrinted>2024-08-20T15:28:00Z</cp:lastPrinted>
  <dcterms:created xsi:type="dcterms:W3CDTF">2024-07-03T08:30:00Z</dcterms:created>
  <dcterms:modified xsi:type="dcterms:W3CDTF">2024-08-20T18:23:00Z</dcterms:modified>
</cp:coreProperties>
</file>