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9F8439" w14:textId="390737A3" w:rsidR="00326123" w:rsidRDefault="00404BF0" w:rsidP="008B231B">
      <w:pPr>
        <w:jc w:val="both"/>
        <w:rPr>
          <w:b/>
          <w:bCs/>
          <w:sz w:val="44"/>
          <w:szCs w:val="44"/>
        </w:rPr>
      </w:pPr>
      <w:r>
        <w:rPr>
          <w:b/>
          <w:bCs/>
          <w:sz w:val="44"/>
          <w:szCs w:val="44"/>
        </w:rPr>
        <w:t xml:space="preserve">       </w:t>
      </w:r>
    </w:p>
    <w:p w14:paraId="1733A85C" w14:textId="487F1368" w:rsidR="000B5E89" w:rsidRDefault="00194EA3" w:rsidP="00326123">
      <w:pPr>
        <w:jc w:val="center"/>
        <w:rPr>
          <w:b/>
          <w:bCs/>
          <w:sz w:val="44"/>
          <w:szCs w:val="44"/>
        </w:rPr>
      </w:pPr>
      <w:r w:rsidRPr="00D54711">
        <w:rPr>
          <w:noProof/>
          <w:sz w:val="20"/>
          <w:szCs w:val="20"/>
        </w:rPr>
        <w:drawing>
          <wp:inline distT="0" distB="0" distL="0" distR="0" wp14:anchorId="26650F72" wp14:editId="0F941B82">
            <wp:extent cx="4067208" cy="1370622"/>
            <wp:effectExtent l="0" t="0" r="0" b="1270"/>
            <wp:docPr id="4485517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1747" name=""/>
                    <pic:cNvPicPr/>
                  </pic:nvPicPr>
                  <pic:blipFill>
                    <a:blip r:embed="rId8">
                      <a:extLst>
                        <a:ext uri="{96DAC541-7B7A-43D3-8B79-37D633B846F1}">
                          <asvg:svgBlip xmlns:asvg="http://schemas.microsoft.com/office/drawing/2016/SVG/main" r:embed="rId9"/>
                        </a:ext>
                      </a:extLst>
                    </a:blip>
                    <a:stretch>
                      <a:fillRect/>
                    </a:stretch>
                  </pic:blipFill>
                  <pic:spPr>
                    <a:xfrm>
                      <a:off x="0" y="0"/>
                      <a:ext cx="4067208" cy="1370622"/>
                    </a:xfrm>
                    <a:prstGeom prst="rect">
                      <a:avLst/>
                    </a:prstGeom>
                  </pic:spPr>
                </pic:pic>
              </a:graphicData>
            </a:graphic>
          </wp:inline>
        </w:drawing>
      </w:r>
      <w:bookmarkStart w:id="0" w:name="_Hlk173397494"/>
    </w:p>
    <w:p w14:paraId="33CE89FE" w14:textId="77777777" w:rsidR="000B5E89" w:rsidRPr="00EB1C36" w:rsidRDefault="000B5E89" w:rsidP="00E83FC9">
      <w:pPr>
        <w:spacing w:after="0"/>
        <w:jc w:val="center"/>
        <w:rPr>
          <w:b/>
          <w:bCs/>
          <w:sz w:val="40"/>
          <w:szCs w:val="40"/>
        </w:rPr>
      </w:pPr>
      <w:r w:rsidRPr="00EB1C36">
        <w:rPr>
          <w:b/>
          <w:bCs/>
          <w:sz w:val="40"/>
          <w:szCs w:val="40"/>
        </w:rPr>
        <w:t>MSc Artificial Intelligence and Data Science</w:t>
      </w:r>
    </w:p>
    <w:p w14:paraId="1590B46F" w14:textId="126D7EED" w:rsidR="000B5E89" w:rsidRPr="00EB1C36" w:rsidRDefault="000B5E89" w:rsidP="00E83FC9">
      <w:pPr>
        <w:jc w:val="center"/>
        <w:rPr>
          <w:b/>
          <w:bCs/>
          <w:sz w:val="36"/>
          <w:szCs w:val="36"/>
        </w:rPr>
      </w:pPr>
      <w:r w:rsidRPr="00EB1C36">
        <w:rPr>
          <w:b/>
          <w:bCs/>
          <w:sz w:val="36"/>
          <w:szCs w:val="36"/>
        </w:rPr>
        <w:t xml:space="preserve">Module </w:t>
      </w:r>
      <w:r w:rsidRPr="005F5BF4">
        <w:rPr>
          <w:b/>
          <w:bCs/>
          <w:sz w:val="36"/>
          <w:szCs w:val="36"/>
        </w:rPr>
        <w:t>7</w:t>
      </w:r>
      <w:r w:rsidRPr="00F649FE">
        <w:rPr>
          <w:b/>
          <w:bCs/>
          <w:color w:val="000000" w:themeColor="text1"/>
          <w:sz w:val="36"/>
          <w:szCs w:val="36"/>
        </w:rPr>
        <w:t>7176</w:t>
      </w:r>
      <w:r w:rsidR="00B7086A" w:rsidRPr="00F649FE">
        <w:rPr>
          <w:b/>
          <w:bCs/>
          <w:color w:val="000000" w:themeColor="text1"/>
          <w:sz w:val="36"/>
          <w:szCs w:val="36"/>
        </w:rPr>
        <w:t>4</w:t>
      </w:r>
      <w:r w:rsidRPr="00EB1C36">
        <w:rPr>
          <w:b/>
          <w:bCs/>
          <w:sz w:val="36"/>
          <w:szCs w:val="36"/>
        </w:rPr>
        <w:t xml:space="preserve"> </w:t>
      </w:r>
      <w:r w:rsidR="00B7086A" w:rsidRPr="00EB1C36">
        <w:rPr>
          <w:b/>
          <w:bCs/>
          <w:sz w:val="36"/>
          <w:szCs w:val="36"/>
        </w:rPr>
        <w:t>– MSc Research Project</w:t>
      </w:r>
    </w:p>
    <w:p w14:paraId="1A4D0B8F" w14:textId="77777777" w:rsidR="00B7086A" w:rsidRDefault="00B7086A" w:rsidP="008B231B">
      <w:pPr>
        <w:jc w:val="both"/>
        <w:rPr>
          <w:b/>
          <w:bCs/>
          <w:sz w:val="40"/>
          <w:szCs w:val="40"/>
        </w:rPr>
      </w:pPr>
    </w:p>
    <w:p w14:paraId="58A70C56" w14:textId="546D41B0" w:rsidR="009D7EA3" w:rsidRDefault="0059532B" w:rsidP="003502A6">
      <w:pPr>
        <w:jc w:val="center"/>
        <w:rPr>
          <w:b/>
          <w:bCs/>
          <w:sz w:val="36"/>
          <w:szCs w:val="36"/>
        </w:rPr>
      </w:pPr>
      <w:r w:rsidRPr="0059532B">
        <w:rPr>
          <w:b/>
          <w:bCs/>
          <w:sz w:val="36"/>
          <w:szCs w:val="36"/>
        </w:rPr>
        <w:t xml:space="preserve">StructureGPT: Multi-Model Retrieval-Augmented Generation System for UK Building Regulations </w:t>
      </w:r>
      <w:r w:rsidR="003502A6">
        <w:rPr>
          <w:b/>
          <w:bCs/>
          <w:sz w:val="36"/>
          <w:szCs w:val="36"/>
        </w:rPr>
        <w:t>using</w:t>
      </w:r>
      <w:r w:rsidRPr="0059532B">
        <w:rPr>
          <w:b/>
          <w:bCs/>
          <w:sz w:val="36"/>
          <w:szCs w:val="36"/>
        </w:rPr>
        <w:t xml:space="preserve"> Low-Rank Adaptation</w:t>
      </w:r>
      <w:r w:rsidR="003502A6">
        <w:rPr>
          <w:b/>
          <w:bCs/>
          <w:sz w:val="36"/>
          <w:szCs w:val="36"/>
        </w:rPr>
        <w:t xml:space="preserve"> </w:t>
      </w:r>
      <w:r w:rsidR="003502A6" w:rsidRPr="00874AA2">
        <w:rPr>
          <w:b/>
          <w:bCs/>
          <w:sz w:val="36"/>
          <w:szCs w:val="36"/>
        </w:rPr>
        <w:t>and Quantization</w:t>
      </w:r>
    </w:p>
    <w:p w14:paraId="6B66D406" w14:textId="77777777" w:rsidR="000B5E89" w:rsidRDefault="000B5E89" w:rsidP="008B231B">
      <w:pPr>
        <w:jc w:val="both"/>
        <w:rPr>
          <w:b/>
          <w:bCs/>
          <w:sz w:val="44"/>
          <w:szCs w:val="44"/>
        </w:rPr>
      </w:pPr>
    </w:p>
    <w:p w14:paraId="5B26B74E" w14:textId="77777777" w:rsidR="00326123" w:rsidRDefault="00326123" w:rsidP="008B231B">
      <w:pPr>
        <w:jc w:val="both"/>
        <w:rPr>
          <w:b/>
          <w:bCs/>
          <w:sz w:val="44"/>
          <w:szCs w:val="44"/>
        </w:rPr>
      </w:pPr>
    </w:p>
    <w:p w14:paraId="25E88333" w14:textId="7C63DCC0" w:rsidR="000B5E89" w:rsidRDefault="00B14848" w:rsidP="00610ECC">
      <w:pPr>
        <w:jc w:val="center"/>
        <w:rPr>
          <w:b/>
          <w:sz w:val="32"/>
          <w:szCs w:val="32"/>
        </w:rPr>
      </w:pPr>
      <w:r>
        <w:rPr>
          <w:b/>
          <w:sz w:val="32"/>
          <w:szCs w:val="32"/>
        </w:rPr>
        <w:t>by</w:t>
      </w:r>
    </w:p>
    <w:p w14:paraId="6D1849CB" w14:textId="77777777" w:rsidR="00BE764A" w:rsidRDefault="00BE764A" w:rsidP="00610ECC">
      <w:pPr>
        <w:jc w:val="center"/>
        <w:rPr>
          <w:b/>
          <w:sz w:val="32"/>
          <w:szCs w:val="32"/>
        </w:rPr>
      </w:pPr>
    </w:p>
    <w:p w14:paraId="0100F178" w14:textId="77777777" w:rsidR="00BE764A" w:rsidRDefault="00BE764A" w:rsidP="00610ECC">
      <w:pPr>
        <w:jc w:val="center"/>
        <w:rPr>
          <w:b/>
          <w:sz w:val="32"/>
          <w:szCs w:val="32"/>
        </w:rPr>
      </w:pPr>
    </w:p>
    <w:p w14:paraId="63FE13CA" w14:textId="77777777" w:rsidR="000B5E89" w:rsidRPr="00442B01" w:rsidRDefault="000B5E89" w:rsidP="008B231B">
      <w:pPr>
        <w:jc w:val="both"/>
        <w:rPr>
          <w:b/>
          <w:sz w:val="32"/>
          <w:szCs w:val="32"/>
        </w:rPr>
      </w:pPr>
    </w:p>
    <w:p w14:paraId="10E33314" w14:textId="2D276740" w:rsidR="00EB4EFA" w:rsidRPr="00442B01" w:rsidRDefault="000B5E89" w:rsidP="00610ECC">
      <w:pPr>
        <w:spacing w:after="0"/>
        <w:jc w:val="center"/>
        <w:rPr>
          <w:b/>
          <w:sz w:val="40"/>
          <w:szCs w:val="40"/>
        </w:rPr>
      </w:pPr>
      <w:r w:rsidRPr="00442B01">
        <w:rPr>
          <w:b/>
          <w:sz w:val="40"/>
          <w:szCs w:val="40"/>
        </w:rPr>
        <w:t>202403820 | Samuel Datubo Jaja</w:t>
      </w:r>
      <w:r w:rsidR="007B3089" w:rsidRPr="00442B01">
        <w:rPr>
          <w:b/>
          <w:sz w:val="40"/>
          <w:szCs w:val="40"/>
        </w:rPr>
        <w:br/>
      </w:r>
      <w:r w:rsidR="00EB4EFA" w:rsidRPr="00442B01">
        <w:rPr>
          <w:b/>
          <w:sz w:val="40"/>
          <w:szCs w:val="40"/>
        </w:rPr>
        <w:t>Supervised by Dr</w:t>
      </w:r>
      <w:r w:rsidR="00C62BA2" w:rsidRPr="00442B01">
        <w:rPr>
          <w:b/>
          <w:sz w:val="40"/>
          <w:szCs w:val="40"/>
        </w:rPr>
        <w:t>.</w:t>
      </w:r>
      <w:r w:rsidR="00EB4EFA" w:rsidRPr="00442B01">
        <w:rPr>
          <w:b/>
          <w:sz w:val="40"/>
          <w:szCs w:val="40"/>
        </w:rPr>
        <w:t xml:space="preserve"> Aarzoo Dhiman</w:t>
      </w:r>
    </w:p>
    <w:p w14:paraId="145C0CBE" w14:textId="77777777" w:rsidR="00BE764A" w:rsidRPr="00442B01" w:rsidRDefault="00BE764A" w:rsidP="008B231B">
      <w:pPr>
        <w:spacing w:after="0"/>
        <w:jc w:val="both"/>
        <w:rPr>
          <w:b/>
          <w:sz w:val="32"/>
          <w:szCs w:val="32"/>
        </w:rPr>
      </w:pPr>
    </w:p>
    <w:bookmarkEnd w:id="0"/>
    <w:p w14:paraId="194099EF" w14:textId="77777777" w:rsidR="002E251E" w:rsidRDefault="002E251E" w:rsidP="00610ECC">
      <w:pPr>
        <w:spacing w:after="0"/>
        <w:jc w:val="center"/>
        <w:rPr>
          <w:b/>
          <w:bCs/>
          <w:sz w:val="40"/>
          <w:szCs w:val="40"/>
        </w:rPr>
      </w:pPr>
    </w:p>
    <w:p w14:paraId="1070A3F1" w14:textId="77777777" w:rsidR="001F2BFD" w:rsidRDefault="001F2BFD" w:rsidP="00610ECC">
      <w:pPr>
        <w:spacing w:after="0"/>
        <w:jc w:val="center"/>
        <w:rPr>
          <w:b/>
          <w:bCs/>
          <w:sz w:val="40"/>
          <w:szCs w:val="40"/>
        </w:rPr>
      </w:pPr>
    </w:p>
    <w:p w14:paraId="69F29690" w14:textId="77777777" w:rsidR="001F2BFD" w:rsidRDefault="001F2BFD" w:rsidP="00610ECC">
      <w:pPr>
        <w:spacing w:after="0"/>
        <w:jc w:val="center"/>
        <w:rPr>
          <w:b/>
          <w:bCs/>
          <w:sz w:val="40"/>
          <w:szCs w:val="40"/>
        </w:rPr>
      </w:pPr>
    </w:p>
    <w:p w14:paraId="0A0C822E" w14:textId="4C4E1118" w:rsidR="000B5E89" w:rsidRDefault="000B5E89" w:rsidP="00610ECC">
      <w:pPr>
        <w:spacing w:after="0"/>
        <w:jc w:val="center"/>
        <w:rPr>
          <w:b/>
          <w:bCs/>
          <w:sz w:val="40"/>
          <w:szCs w:val="40"/>
        </w:rPr>
      </w:pPr>
      <w:r w:rsidRPr="00211AD3">
        <w:rPr>
          <w:b/>
          <w:bCs/>
          <w:sz w:val="40"/>
          <w:szCs w:val="40"/>
        </w:rPr>
        <w:t>Abstract</w:t>
      </w:r>
    </w:p>
    <w:p w14:paraId="6BB0A519" w14:textId="77777777" w:rsidR="00742471" w:rsidRDefault="00742471" w:rsidP="002E251E">
      <w:pPr>
        <w:spacing w:after="0"/>
        <w:jc w:val="both"/>
        <w:rPr>
          <w:b/>
          <w:bCs/>
          <w:sz w:val="40"/>
          <w:szCs w:val="40"/>
        </w:rPr>
      </w:pPr>
    </w:p>
    <w:p w14:paraId="3302A8E5" w14:textId="69E4056A" w:rsidR="002E251E" w:rsidRPr="002E251E" w:rsidRDefault="002E251E" w:rsidP="002E251E">
      <w:pPr>
        <w:spacing w:after="0"/>
        <w:jc w:val="both"/>
        <w:rPr>
          <w:sz w:val="24"/>
          <w:szCs w:val="24"/>
        </w:rPr>
      </w:pPr>
      <w:r w:rsidRPr="002E251E">
        <w:rPr>
          <w:sz w:val="24"/>
          <w:szCs w:val="24"/>
        </w:rPr>
        <w:t>This research develops</w:t>
      </w:r>
      <w:r w:rsidR="00AC4C0A">
        <w:rPr>
          <w:sz w:val="24"/>
          <w:szCs w:val="24"/>
        </w:rPr>
        <w:t>,</w:t>
      </w:r>
      <w:r w:rsidRPr="002E251E">
        <w:rPr>
          <w:sz w:val="24"/>
          <w:szCs w:val="24"/>
        </w:rPr>
        <w:t xml:space="preserve"> evaluates</w:t>
      </w:r>
      <w:r w:rsidR="00AC4C0A">
        <w:rPr>
          <w:sz w:val="24"/>
          <w:szCs w:val="24"/>
        </w:rPr>
        <w:t xml:space="preserve"> and deploys</w:t>
      </w:r>
      <w:r w:rsidRPr="002E251E">
        <w:rPr>
          <w:sz w:val="24"/>
          <w:szCs w:val="24"/>
        </w:rPr>
        <w:t xml:space="preserve"> </w:t>
      </w:r>
      <w:r w:rsidRPr="00A2270B">
        <w:rPr>
          <w:i/>
          <w:iCs/>
          <w:sz w:val="24"/>
          <w:szCs w:val="24"/>
        </w:rPr>
        <w:t>StructureGPT</w:t>
      </w:r>
      <w:r w:rsidRPr="002E251E">
        <w:rPr>
          <w:sz w:val="24"/>
          <w:szCs w:val="24"/>
        </w:rPr>
        <w:t>, a comprehensive multi-model</w:t>
      </w:r>
      <w:r w:rsidR="0066258F">
        <w:rPr>
          <w:sz w:val="24"/>
          <w:szCs w:val="24"/>
        </w:rPr>
        <w:t xml:space="preserve"> </w:t>
      </w:r>
      <w:r w:rsidR="00B271F5" w:rsidRPr="00B271F5">
        <w:rPr>
          <w:sz w:val="24"/>
          <w:szCs w:val="24"/>
        </w:rPr>
        <w:t xml:space="preserve">(i.e., involving multiple </w:t>
      </w:r>
      <w:r w:rsidR="00E34879">
        <w:rPr>
          <w:sz w:val="24"/>
          <w:szCs w:val="24"/>
        </w:rPr>
        <w:t>l</w:t>
      </w:r>
      <w:r w:rsidR="0033769B">
        <w:rPr>
          <w:sz w:val="24"/>
          <w:szCs w:val="24"/>
        </w:rPr>
        <w:t>anguage model</w:t>
      </w:r>
      <w:r w:rsidR="00B271F5" w:rsidRPr="00B271F5">
        <w:rPr>
          <w:sz w:val="24"/>
          <w:szCs w:val="24"/>
        </w:rPr>
        <w:t xml:space="preserve"> configurations, not to be confused with multi-modal, which refers to multiple input types</w:t>
      </w:r>
      <w:r w:rsidR="008951DF">
        <w:rPr>
          <w:sz w:val="24"/>
          <w:szCs w:val="24"/>
        </w:rPr>
        <w:t>)</w:t>
      </w:r>
      <w:r w:rsidRPr="002E251E">
        <w:rPr>
          <w:sz w:val="24"/>
          <w:szCs w:val="24"/>
        </w:rPr>
        <w:t xml:space="preserve"> Retrieval-Augmented Generation (RAG) system that enhances accessibility to UK Building Regulations. The project implements and compares three distinct model configurations: Llama-3.3-70B and Llama3-8B (accessed via Groq API), alongside a domain-specific fine-tuned Llama-3.1-8B model deployed on Hugging Face Spaces. All models leverage the same hybrid retrieval mechanism combining vector similarity (70%) with BM25 keyword matching (30%), applied to officially approved regulatory documents from GOV.UK.</w:t>
      </w:r>
    </w:p>
    <w:p w14:paraId="08163189" w14:textId="77777777" w:rsidR="002E251E" w:rsidRPr="002E251E" w:rsidRDefault="002E251E" w:rsidP="002E251E">
      <w:pPr>
        <w:spacing w:after="0"/>
        <w:jc w:val="both"/>
        <w:rPr>
          <w:sz w:val="24"/>
          <w:szCs w:val="24"/>
        </w:rPr>
      </w:pPr>
      <w:r w:rsidRPr="002E251E">
        <w:rPr>
          <w:sz w:val="24"/>
          <w:szCs w:val="24"/>
        </w:rPr>
        <w:t>The fine-tuning implementation utilizes Low-Rank Adaptation (LoRA) with rank 16, alpha 32 configuration, targeting key projection modules and employing 8-bit quantization to optimize deployment efficiency. The resulting model is hosted on L4 GPU infrastructure ($0.80/active hour), providing substantial cost advantages over API-based alternatives while maintaining domain specialization.</w:t>
      </w:r>
    </w:p>
    <w:p w14:paraId="56770E2A" w14:textId="74B2E41B" w:rsidR="002E251E" w:rsidRPr="002E251E" w:rsidRDefault="002E251E" w:rsidP="002E251E">
      <w:pPr>
        <w:spacing w:after="0"/>
        <w:jc w:val="both"/>
        <w:rPr>
          <w:sz w:val="24"/>
          <w:szCs w:val="24"/>
        </w:rPr>
      </w:pPr>
      <w:r w:rsidRPr="002E251E">
        <w:rPr>
          <w:sz w:val="24"/>
          <w:szCs w:val="24"/>
        </w:rPr>
        <w:t>Rigorous evaluation using both RAGAS metrics and the Giskard RAG Evaluation Toolkit reveals distinctive performance characteristics across models. While all achieved identical context recall (0.8500), the Llama-3.3-70B model demonstrated superior faithfulness (</w:t>
      </w:r>
      <w:r w:rsidR="00822A11">
        <w:rPr>
          <w:sz w:val="24"/>
          <w:szCs w:val="24"/>
        </w:rPr>
        <w:t>0.5516</w:t>
      </w:r>
      <w:r w:rsidRPr="002E251E">
        <w:rPr>
          <w:sz w:val="24"/>
          <w:szCs w:val="24"/>
        </w:rPr>
        <w:t>), the Llama3-8B model excelled in factual correctness (</w:t>
      </w:r>
      <w:r w:rsidR="0098455C">
        <w:rPr>
          <w:sz w:val="24"/>
          <w:szCs w:val="24"/>
        </w:rPr>
        <w:t>0.6880</w:t>
      </w:r>
      <w:r w:rsidRPr="002E251E">
        <w:rPr>
          <w:sz w:val="24"/>
          <w:szCs w:val="24"/>
        </w:rPr>
        <w:t>), and the fine-tuned model showed strengths in knowledge base utilization (100%). Response time analysis confirmed the efficiency advantage of specialized infrastructure, with the Groq-hosted models (2.20-3.20 seconds) outperforming the self-hosted implementation (5.70 seconds) despite parameter count differences.</w:t>
      </w:r>
    </w:p>
    <w:p w14:paraId="30674058" w14:textId="77777777" w:rsidR="002E251E" w:rsidRPr="002E251E" w:rsidRDefault="002E251E" w:rsidP="002E251E">
      <w:pPr>
        <w:spacing w:after="0"/>
        <w:jc w:val="both"/>
        <w:rPr>
          <w:sz w:val="24"/>
          <w:szCs w:val="24"/>
        </w:rPr>
      </w:pPr>
      <w:r w:rsidRPr="002E251E">
        <w:rPr>
          <w:sz w:val="24"/>
          <w:szCs w:val="24"/>
        </w:rPr>
        <w:t>A unified Streamlit interface provides seamless model switching, source attribution, and performance metrics, enabling direct comparison between implementations. This research contributes significant insights into the trade-offs between model size, specialization, and deployment architecture for domain-specific applications, while establishing a practical methodology for enhancing information accessibility in technically complex regulatory domains.</w:t>
      </w:r>
    </w:p>
    <w:p w14:paraId="7373F39D" w14:textId="77777777" w:rsidR="001C1A93" w:rsidRDefault="001C1A93" w:rsidP="008B231B">
      <w:pPr>
        <w:spacing w:after="0"/>
        <w:jc w:val="both"/>
        <w:rPr>
          <w:sz w:val="24"/>
          <w:szCs w:val="24"/>
        </w:rPr>
      </w:pPr>
    </w:p>
    <w:p w14:paraId="7B10BBFF" w14:textId="77777777" w:rsidR="00480DB1" w:rsidRPr="001C1A93" w:rsidRDefault="00480DB1" w:rsidP="008B231B">
      <w:pPr>
        <w:spacing w:after="0"/>
        <w:jc w:val="both"/>
      </w:pPr>
    </w:p>
    <w:p w14:paraId="54321A1E" w14:textId="77777777" w:rsidR="00405833" w:rsidRDefault="00405833" w:rsidP="008B231B">
      <w:pPr>
        <w:spacing w:after="0"/>
        <w:jc w:val="both"/>
        <w:rPr>
          <w:sz w:val="24"/>
          <w:szCs w:val="24"/>
        </w:rPr>
      </w:pPr>
    </w:p>
    <w:p w14:paraId="008A77CC" w14:textId="77777777" w:rsidR="00405833" w:rsidRPr="00866BF5" w:rsidRDefault="00405833" w:rsidP="008B231B">
      <w:pPr>
        <w:spacing w:after="0"/>
        <w:jc w:val="both"/>
        <w:rPr>
          <w:sz w:val="24"/>
          <w:szCs w:val="24"/>
        </w:rPr>
      </w:pPr>
    </w:p>
    <w:p w14:paraId="02ECAACB" w14:textId="77777777" w:rsidR="000B5E89" w:rsidRDefault="000B5E89" w:rsidP="008B231B">
      <w:pPr>
        <w:spacing w:after="0"/>
        <w:jc w:val="both"/>
        <w:rPr>
          <w:b/>
          <w:bCs/>
          <w:sz w:val="32"/>
          <w:szCs w:val="32"/>
        </w:rPr>
      </w:pPr>
    </w:p>
    <w:p w14:paraId="08962C9B" w14:textId="77777777" w:rsidR="00DA37F3" w:rsidRDefault="00DA37F3" w:rsidP="008B231B">
      <w:pPr>
        <w:jc w:val="both"/>
        <w:rPr>
          <w:b/>
          <w:bCs/>
          <w:sz w:val="44"/>
          <w:szCs w:val="44"/>
        </w:rPr>
      </w:pPr>
    </w:p>
    <w:p w14:paraId="5F0BE60C" w14:textId="79E1F59C" w:rsidR="00BF7698" w:rsidRPr="00083AEE" w:rsidRDefault="005F5295" w:rsidP="008B231B">
      <w:pPr>
        <w:pStyle w:val="Heading1"/>
        <w:jc w:val="both"/>
        <w:rPr>
          <w:rFonts w:asciiTheme="minorHAnsi" w:hAnsiTheme="minorHAnsi" w:cstheme="minorHAnsi"/>
          <w:b/>
          <w:bCs/>
        </w:rPr>
      </w:pPr>
      <w:r>
        <w:rPr>
          <w:rFonts w:asciiTheme="minorHAnsi" w:hAnsiTheme="minorHAnsi" w:cstheme="minorHAnsi"/>
          <w:b/>
          <w:bCs/>
          <w:color w:val="auto"/>
        </w:rPr>
        <w:lastRenderedPageBreak/>
        <w:t>1.</w:t>
      </w:r>
      <w:r w:rsidR="00BF7698" w:rsidRPr="00083AEE">
        <w:rPr>
          <w:rFonts w:asciiTheme="minorHAnsi" w:hAnsiTheme="minorHAnsi" w:cstheme="minorHAnsi"/>
          <w:b/>
          <w:bCs/>
          <w:color w:val="auto"/>
        </w:rPr>
        <w:t>Introduction</w:t>
      </w:r>
      <w:r w:rsidR="00BF7698" w:rsidRPr="00083AEE">
        <w:rPr>
          <w:rFonts w:asciiTheme="minorHAnsi" w:hAnsiTheme="minorHAnsi" w:cstheme="minorHAnsi"/>
          <w:b/>
          <w:bCs/>
        </w:rPr>
        <w:t xml:space="preserve"> </w:t>
      </w:r>
    </w:p>
    <w:p w14:paraId="793ED3FC" w14:textId="5E3E3AE0" w:rsidR="004D4B6B" w:rsidRPr="005D1CB2" w:rsidRDefault="00BC53D2" w:rsidP="004D4B6B">
      <w:pPr>
        <w:jc w:val="both"/>
        <w:rPr>
          <w:sz w:val="24"/>
          <w:szCs w:val="24"/>
        </w:rPr>
      </w:pPr>
      <w:r w:rsidRPr="005D1CB2">
        <w:rPr>
          <w:sz w:val="24"/>
          <w:szCs w:val="24"/>
        </w:rPr>
        <w:t>In recent years, the application of Artificial Intelligence (AI) in domain-specific tasks has grown significantly, with Large Language Models (LLMs) such as Generative Pre-trained Transformer 3 (GPT-3) (Doumanas et al., 2025) and Large Language Model Meta AI version 2 (LLaMA-2) (Xu et al., 2023) playing key roles in improving access to complex technical knowledge.</w:t>
      </w:r>
      <w:r w:rsidR="004D4B6B" w:rsidRPr="005D1CB2">
        <w:rPr>
          <w:sz w:val="24"/>
          <w:szCs w:val="24"/>
        </w:rPr>
        <w:t xml:space="preserve"> These models are increasingly integrated with Retrieval-Augmented Generation (RAG) systems to enhance factual grounding and contextual relevance.</w:t>
      </w:r>
    </w:p>
    <w:p w14:paraId="32A6EB99" w14:textId="05C15FBE" w:rsidR="00D22959" w:rsidRPr="005D1CB2" w:rsidRDefault="00D22959" w:rsidP="00D22959">
      <w:pPr>
        <w:jc w:val="both"/>
        <w:rPr>
          <w:sz w:val="24"/>
          <w:szCs w:val="24"/>
        </w:rPr>
      </w:pPr>
      <w:r w:rsidRPr="005D1CB2">
        <w:rPr>
          <w:sz w:val="24"/>
          <w:szCs w:val="24"/>
        </w:rPr>
        <w:t xml:space="preserve">This research </w:t>
      </w:r>
      <w:r w:rsidR="008C121B" w:rsidRPr="005D1CB2">
        <w:rPr>
          <w:sz w:val="24"/>
          <w:szCs w:val="24"/>
        </w:rPr>
        <w:t>is based</w:t>
      </w:r>
      <w:r w:rsidRPr="005D1CB2">
        <w:rPr>
          <w:sz w:val="24"/>
          <w:szCs w:val="24"/>
        </w:rPr>
        <w:t xml:space="preserve"> on Babu (2024), who developed a chatbot for summarizing YouTube transcripts in the construction domain but faced challenges with limited dataset scope, poor contextual alignment, and insufficient response accuracy.</w:t>
      </w:r>
    </w:p>
    <w:p w14:paraId="1B7057B4" w14:textId="77777777" w:rsidR="00D22959" w:rsidRPr="005D1CB2" w:rsidRDefault="00D22959" w:rsidP="00D22959">
      <w:pPr>
        <w:jc w:val="both"/>
        <w:rPr>
          <w:sz w:val="24"/>
          <w:szCs w:val="24"/>
        </w:rPr>
      </w:pPr>
      <w:r w:rsidRPr="005D1CB2">
        <w:rPr>
          <w:sz w:val="24"/>
          <w:szCs w:val="24"/>
        </w:rPr>
        <w:t>We introduce StructureGPT, a multi-model RAG system developed to improve accessibility to UK Building Regulations. The system compares three LLaMA model configurations: LLaMA-3.3-70B and LLaMA3-8B (accessed via Groq API), and a domain-specific fine-tuned LLaMA-3.1-8B-Instruct deployed on Hugging Face Spaces.</w:t>
      </w:r>
    </w:p>
    <w:p w14:paraId="66853984" w14:textId="734D8F59" w:rsidR="00BF7698" w:rsidRPr="005D1CB2" w:rsidRDefault="00D22959" w:rsidP="00D22959">
      <w:pPr>
        <w:jc w:val="both"/>
        <w:rPr>
          <w:sz w:val="24"/>
          <w:szCs w:val="24"/>
        </w:rPr>
      </w:pPr>
      <w:r w:rsidRPr="005D1CB2">
        <w:rPr>
          <w:sz w:val="24"/>
          <w:szCs w:val="24"/>
        </w:rPr>
        <w:t>This research explores how these architectures perform in regulatory information retrieval, focusing on trade-offs between model size, domain specialization through fine-tuning, and deployment architecture</w:t>
      </w:r>
      <w:r w:rsidR="000D6974" w:rsidRPr="005D1CB2">
        <w:rPr>
          <w:sz w:val="24"/>
          <w:szCs w:val="24"/>
        </w:rPr>
        <w:t xml:space="preserve">. </w:t>
      </w:r>
      <w:r w:rsidR="00BF7698" w:rsidRPr="005D1CB2">
        <w:rPr>
          <w:sz w:val="24"/>
          <w:szCs w:val="24"/>
        </w:rPr>
        <w:t>This is motivated by the limited use of AI in UK Building Regulations, the complexity and frequent updates of these regulations, recent amendments introducing more safety measures, the need for efficient information retrieval by stakeholders, and the potential to enhance construction safety and quality through AI integration.</w:t>
      </w:r>
    </w:p>
    <w:p w14:paraId="1FFC7105" w14:textId="77777777" w:rsidR="00BF7698" w:rsidRPr="00DE1C60" w:rsidRDefault="00BF7698" w:rsidP="008B231B">
      <w:pPr>
        <w:pStyle w:val="Heading1"/>
        <w:jc w:val="both"/>
        <w:rPr>
          <w:rFonts w:asciiTheme="minorHAnsi" w:hAnsiTheme="minorHAnsi" w:cstheme="minorHAnsi"/>
          <w:color w:val="auto"/>
          <w:sz w:val="36"/>
          <w:szCs w:val="36"/>
        </w:rPr>
      </w:pPr>
      <w:r w:rsidRPr="00DE1C60">
        <w:rPr>
          <w:rFonts w:asciiTheme="minorHAnsi" w:hAnsiTheme="minorHAnsi" w:cstheme="minorHAnsi"/>
          <w:color w:val="auto"/>
          <w:sz w:val="32"/>
          <w:szCs w:val="32"/>
        </w:rPr>
        <w:t>Research Aim/Objectives</w:t>
      </w:r>
    </w:p>
    <w:p w14:paraId="3BC256FE" w14:textId="35973A0E" w:rsidR="00BF7698" w:rsidRDefault="00BF7698" w:rsidP="008B231B">
      <w:pPr>
        <w:jc w:val="both"/>
      </w:pPr>
      <w:r>
        <w:t>The primary aim of this research is to enhance a chatbot that provides guidance on UK Building Regulations through the integration of RAG and LLMs. Specific objectives include:</w:t>
      </w:r>
    </w:p>
    <w:p w14:paraId="29902C89" w14:textId="336D2323" w:rsidR="00BF7698" w:rsidRPr="006B12D8" w:rsidRDefault="00001338" w:rsidP="008B231B">
      <w:pPr>
        <w:pStyle w:val="ListParagraph"/>
        <w:numPr>
          <w:ilvl w:val="0"/>
          <w:numId w:val="1"/>
        </w:numPr>
        <w:spacing w:after="0" w:line="240" w:lineRule="auto"/>
        <w:jc w:val="both"/>
      </w:pPr>
      <w:r w:rsidRPr="00001338">
        <w:t>Expand</w:t>
      </w:r>
      <w:r w:rsidR="00392087">
        <w:t xml:space="preserve">ing </w:t>
      </w:r>
      <w:r w:rsidR="00BE0AD4">
        <w:t>chatbot</w:t>
      </w:r>
      <w:r w:rsidRPr="00001338">
        <w:t xml:space="preserve"> knowledge base using authorized UK Building Regulations</w:t>
      </w:r>
      <w:r w:rsidR="00CD0ACC">
        <w:t xml:space="preserve"> PDF</w:t>
      </w:r>
      <w:r w:rsidR="00816263">
        <w:t>s</w:t>
      </w:r>
      <w:r w:rsidRPr="00001338">
        <w:t xml:space="preserve"> from GOV.UK.</w:t>
      </w:r>
      <w:r w:rsidR="00BF7698" w:rsidRPr="006B12D8">
        <w:t xml:space="preserve"> </w:t>
      </w:r>
    </w:p>
    <w:p w14:paraId="1B094A94" w14:textId="77777777" w:rsidR="00BF7698" w:rsidRPr="006B12D8" w:rsidRDefault="00BF7698" w:rsidP="008B231B">
      <w:pPr>
        <w:pStyle w:val="ListParagraph"/>
        <w:numPr>
          <w:ilvl w:val="0"/>
          <w:numId w:val="1"/>
        </w:numPr>
        <w:spacing w:after="0" w:line="240" w:lineRule="auto"/>
        <w:jc w:val="both"/>
      </w:pPr>
      <w:r w:rsidRPr="006B12D8">
        <w:t xml:space="preserve">Implementing RAG to improve response accuracy in chatbot interactions. </w:t>
      </w:r>
    </w:p>
    <w:p w14:paraId="4E7EDC31" w14:textId="77777777" w:rsidR="00BF7698" w:rsidRPr="006B12D8" w:rsidRDefault="00BF7698" w:rsidP="008B231B">
      <w:pPr>
        <w:pStyle w:val="ListParagraph"/>
        <w:numPr>
          <w:ilvl w:val="0"/>
          <w:numId w:val="1"/>
        </w:numPr>
        <w:spacing w:after="0" w:line="240" w:lineRule="auto"/>
        <w:jc w:val="both"/>
      </w:pPr>
      <w:r w:rsidRPr="006B12D8">
        <w:t xml:space="preserve">Fine-tuning LLMs with domain-specific data to enhance their contextual understanding and response generation. </w:t>
      </w:r>
    </w:p>
    <w:p w14:paraId="73D22820" w14:textId="2E20526A" w:rsidR="00BF7698" w:rsidRPr="00083AEE" w:rsidRDefault="005F5295" w:rsidP="008B231B">
      <w:pPr>
        <w:pStyle w:val="Heading1"/>
        <w:jc w:val="both"/>
        <w:rPr>
          <w:rFonts w:asciiTheme="minorHAnsi" w:hAnsiTheme="minorHAnsi" w:cstheme="minorHAnsi"/>
          <w:b/>
          <w:bCs/>
          <w:color w:val="auto"/>
        </w:rPr>
      </w:pPr>
      <w:r>
        <w:rPr>
          <w:rFonts w:asciiTheme="minorHAnsi" w:hAnsiTheme="minorHAnsi" w:cstheme="minorHAnsi"/>
          <w:b/>
          <w:bCs/>
          <w:color w:val="auto"/>
        </w:rPr>
        <w:t>2.</w:t>
      </w:r>
      <w:r w:rsidR="00BF7698" w:rsidRPr="00083AEE">
        <w:rPr>
          <w:rFonts w:asciiTheme="minorHAnsi" w:hAnsiTheme="minorHAnsi" w:cstheme="minorHAnsi"/>
          <w:b/>
          <w:bCs/>
          <w:color w:val="auto"/>
        </w:rPr>
        <w:t>Background</w:t>
      </w:r>
    </w:p>
    <w:p w14:paraId="605A5C25" w14:textId="48B1B384" w:rsidR="00BF7698" w:rsidRDefault="00BF7698" w:rsidP="008B231B">
      <w:pPr>
        <w:jc w:val="both"/>
      </w:pPr>
      <w:r>
        <w:t xml:space="preserve">The UK Building Regulations is complex due to their technicality and frequent updates. While the government provides resources like the approved documents </w:t>
      </w:r>
      <w:r w:rsidRPr="001059CC">
        <w:t xml:space="preserve">GOV.UK (2024), </w:t>
      </w:r>
      <w:r>
        <w:t xml:space="preserve">these are not easily accessible or understandable for non-experts. Generative AI tools such as GPT-3 have demonstrated the potential to simplify such complex information; still, they often </w:t>
      </w:r>
      <w:r w:rsidR="003D5AC4">
        <w:t xml:space="preserve">show limited </w:t>
      </w:r>
      <w:r w:rsidR="00416E6D">
        <w:t>performance</w:t>
      </w:r>
      <w:r>
        <w:t xml:space="preserve"> in domain-specific tasks due to their generalized training data (Ghimire et al., 2024). </w:t>
      </w:r>
      <w:r w:rsidRPr="002C7413">
        <w:t xml:space="preserve">Generative AI, </w:t>
      </w:r>
      <w:r w:rsidRPr="002C7413">
        <w:lastRenderedPageBreak/>
        <w:t xml:space="preserve">particularly through techniques like Retrieval-Augmented Generation (RAG), has shown significant potential in enhancing domain-specific applications in the construction industry (Taiwo et al., 2024). </w:t>
      </w:r>
      <w:r>
        <w:t xml:space="preserve">RAG, which combines LLMs with external knowledge bases, has emerged as a solution for improving accuracy and relevance in knowledge-intensive tasks (Fan et al., 2024). </w:t>
      </w:r>
      <w:r w:rsidRPr="00374502">
        <w:t xml:space="preserve">Generative AI technologies, including LLMs, simplify complex knowledge and enhance decision-making for stakeholders like contractors and homeowners (Onatayo et al., 2024). </w:t>
      </w:r>
    </w:p>
    <w:p w14:paraId="2C5D8BEF" w14:textId="1FA97910" w:rsidR="00BF7698" w:rsidRPr="001F2BFD" w:rsidRDefault="00BF7698" w:rsidP="008B231B">
      <w:pPr>
        <w:jc w:val="both"/>
      </w:pPr>
      <w:r w:rsidRPr="00374502">
        <w:t>In construction, Retrieval-Augmented Generation (RAG) improves chatbot accuracy, reducing hallucinations and increasing precision and recall by 20% (Su et al., 2024). Tailored outputs boost usability, with user satisfaction rising by 25% when responses are customized for specific groups (Bridgelall, 2024). Additionally, RAG systems enhance scalability and improve response relevance by 30% through the integration of domain-specific datasets (Byun et al., 2024).</w:t>
      </w:r>
    </w:p>
    <w:p w14:paraId="4CA30D24" w14:textId="4DB9BAAD" w:rsidR="00BF7698" w:rsidRDefault="00BF7698" w:rsidP="008B231B">
      <w:pPr>
        <w:jc w:val="both"/>
      </w:pPr>
      <w:r w:rsidRPr="0057174B">
        <w:t>Fine-tuning Large Language Models (LLMs) on domain-specific data enhances performance, reducing error rates by up to 18% compared to generic models (Ghimire et al., 2024). Regular updates to datasets are critical in dynamic fields like UK building regulations, where frequent changes risk outdated guidance (GOV.UK Ministry of Housing, 2024). Automating updates ensures accuracy and reliability for users. Modular frameworks like Hugging Face Transformers and vector databases such as Pinecone optimize computational efficiency, reducing memory and load by up to 40% (Shao et al., 2023), making them ideal for scalable systems.</w:t>
      </w:r>
    </w:p>
    <w:p w14:paraId="263BF1A0" w14:textId="4756D79F" w:rsidR="00BF7698" w:rsidRPr="00940FE4" w:rsidRDefault="00BF7698" w:rsidP="008B231B">
      <w:pPr>
        <w:jc w:val="both"/>
      </w:pPr>
      <w:r>
        <w:t xml:space="preserve">By retrieving relevant information from a vector database before generating responses, RAG ensures that outputs are grounded in factual data. Studies by Byun et al. (2024) and Arslan et al. (2024) have demonstrated the effectiveness of RAG in domains such as personalized databases and energy systems as seen in </w:t>
      </w:r>
      <w:r w:rsidR="00884722">
        <w:t>Figure</w:t>
      </w:r>
      <w:r w:rsidR="009A4FC2">
        <w:t xml:space="preserve"> 1.</w:t>
      </w:r>
      <w:r>
        <w:t xml:space="preserve"> Despite these advancements, the application of AI and RAG in the UK residential construction sector remains underexplored (Ghimire et al., 2024).</w:t>
      </w:r>
    </w:p>
    <w:p w14:paraId="012CF493" w14:textId="77777777" w:rsidR="00BF7698" w:rsidRDefault="00BF7698" w:rsidP="008B231B">
      <w:pPr>
        <w:jc w:val="both"/>
        <w:rPr>
          <w:color w:val="4EA72E" w:themeColor="accent6"/>
        </w:rPr>
      </w:pPr>
    </w:p>
    <w:p w14:paraId="34AF5A29" w14:textId="77777777" w:rsidR="00BF7698" w:rsidRDefault="00BF7698" w:rsidP="00966C61">
      <w:pPr>
        <w:jc w:val="center"/>
      </w:pPr>
      <w:r w:rsidRPr="00ED6579">
        <w:rPr>
          <w:noProof/>
        </w:rPr>
        <w:drawing>
          <wp:inline distT="0" distB="0" distL="0" distR="0" wp14:anchorId="529ECD87" wp14:editId="313F892A">
            <wp:extent cx="4921503" cy="2616334"/>
            <wp:effectExtent l="0" t="0" r="0" b="0"/>
            <wp:docPr id="2056142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42676" name="Picture 1" descr="A screenshot of a computer&#10;&#10;Description automatically generated"/>
                    <pic:cNvPicPr/>
                  </pic:nvPicPr>
                  <pic:blipFill>
                    <a:blip r:embed="rId10"/>
                    <a:stretch>
                      <a:fillRect/>
                    </a:stretch>
                  </pic:blipFill>
                  <pic:spPr>
                    <a:xfrm>
                      <a:off x="0" y="0"/>
                      <a:ext cx="4921503" cy="2616334"/>
                    </a:xfrm>
                    <a:prstGeom prst="rect">
                      <a:avLst/>
                    </a:prstGeom>
                  </pic:spPr>
                </pic:pic>
              </a:graphicData>
            </a:graphic>
          </wp:inline>
        </w:drawing>
      </w:r>
    </w:p>
    <w:p w14:paraId="4622978F" w14:textId="348665FC" w:rsidR="00BF7698" w:rsidRDefault="00BF7698" w:rsidP="008B231B">
      <w:pPr>
        <w:ind w:firstLine="720"/>
        <w:jc w:val="both"/>
        <w:rPr>
          <w:sz w:val="20"/>
          <w:szCs w:val="20"/>
        </w:rPr>
      </w:pPr>
      <w:r>
        <w:rPr>
          <w:sz w:val="20"/>
          <w:szCs w:val="20"/>
        </w:rPr>
        <w:t xml:space="preserve">         </w:t>
      </w:r>
      <w:r w:rsidRPr="00703B65">
        <w:rPr>
          <w:sz w:val="20"/>
          <w:szCs w:val="20"/>
        </w:rPr>
        <w:t>Fig. 1</w:t>
      </w:r>
      <w:r w:rsidR="00491513">
        <w:rPr>
          <w:sz w:val="20"/>
          <w:szCs w:val="20"/>
        </w:rPr>
        <w:t>:</w:t>
      </w:r>
      <w:r w:rsidRPr="00703B65">
        <w:rPr>
          <w:sz w:val="20"/>
          <w:szCs w:val="20"/>
        </w:rPr>
        <w:t xml:space="preserve"> RAG technology enhancing LLMs for domain-specific query (Arslan et al, 2024)</w:t>
      </w:r>
    </w:p>
    <w:p w14:paraId="381D24ED" w14:textId="77777777" w:rsidR="00BF7698" w:rsidRDefault="00BF7698" w:rsidP="008B231B">
      <w:pPr>
        <w:jc w:val="both"/>
      </w:pPr>
    </w:p>
    <w:p w14:paraId="511E5D55" w14:textId="39D6F568" w:rsidR="00BF7698" w:rsidRPr="00F55B21" w:rsidRDefault="00BF7698" w:rsidP="008B231B">
      <w:pPr>
        <w:jc w:val="both"/>
        <w:rPr>
          <w:sz w:val="24"/>
          <w:szCs w:val="24"/>
        </w:rPr>
      </w:pPr>
      <w:r w:rsidRPr="00F55B21">
        <w:rPr>
          <w:sz w:val="24"/>
          <w:szCs w:val="24"/>
        </w:rPr>
        <w:lastRenderedPageBreak/>
        <w:t xml:space="preserve">Semantic similarity is a key measure of the quality of chatbot responses. BERTScore, Su et al. (2024), reliably evaluates the contextual relevance of generated answers to ground truth, ensuring that the chatbot provides meaningful and accurate responses to user queries. Generative AI offers immense potential for improving access to complex domain-specific information. Ghimire et al. (2024) </w:t>
      </w:r>
      <w:r w:rsidR="00211AD3" w:rsidRPr="00F55B21">
        <w:rPr>
          <w:sz w:val="24"/>
          <w:szCs w:val="24"/>
        </w:rPr>
        <w:t>highlights</w:t>
      </w:r>
      <w:r w:rsidRPr="00F55B21">
        <w:rPr>
          <w:sz w:val="24"/>
          <w:szCs w:val="24"/>
        </w:rPr>
        <w:t xml:space="preserve"> the transformative role of text-based generative models in simplifying regulatory frameworks, enabling easier access to critical information for stakeholders in construction and similar industries. </w:t>
      </w:r>
    </w:p>
    <w:p w14:paraId="3D467261" w14:textId="77777777" w:rsidR="00BF7698" w:rsidRPr="00F55B21" w:rsidRDefault="00BF7698" w:rsidP="008B231B">
      <w:pPr>
        <w:jc w:val="both"/>
        <w:rPr>
          <w:sz w:val="24"/>
          <w:szCs w:val="24"/>
        </w:rPr>
      </w:pPr>
      <w:r w:rsidRPr="00F55B21">
        <w:rPr>
          <w:sz w:val="24"/>
          <w:szCs w:val="24"/>
        </w:rPr>
        <w:t>Dynamic Retrieval-Augmented Generation (DRAG) systems enhance the contextual understanding of large language models, reducing irrelevant outputs by 30% in domain-specific tasks (Arslan et al., 2024). Testing with diverse datasets improves reliability (Byun et al., 2024), while integrating varied sources, such as YouTube transcripts and GOV.UK documents, enriches knowledge bases and output specificity (Onatayo et al., 2024). Stricter retrieval filters reduce hallucinations, ensuring factual accuracy (Bridgelall, 2024), and transparent AI processes build user trust (Rane, 2023). Tailoring outputs for specific groups like homeowners and contractors increase user satisfaction and adoption (Byun et al., 2024). FAISS (Facebook AI Similarity Search) efficiently searches large-scale vector databases, improving chatbot accuracy in RAG by retrieving relevant documents (Lewis et al., 2021), while PEFT (Parameter Efficient Fine-tuning) methods like LoRA (Low-Rank Adaptation) and adapter tuning minimize computational costs, enabling domain-specific fine-tuning for scalable deployments (Wang et al., 2024).</w:t>
      </w:r>
    </w:p>
    <w:p w14:paraId="5A6348B6" w14:textId="1A331F18" w:rsidR="000A5713" w:rsidRPr="00F55B21" w:rsidRDefault="000A5713" w:rsidP="008B231B">
      <w:pPr>
        <w:jc w:val="both"/>
        <w:rPr>
          <w:sz w:val="24"/>
          <w:szCs w:val="24"/>
        </w:rPr>
      </w:pPr>
      <w:r w:rsidRPr="00F55B21">
        <w:rPr>
          <w:sz w:val="24"/>
          <w:szCs w:val="24"/>
        </w:rPr>
        <w:t>While RAG and PEFT methods show promise, their use in complex, regulated domains like UK Building Regulations remains limited. Existing systems often lack domain-specific tuning and comparative analysis across model types. This research addresses these gaps by developing StructureGPT, a multi-model RAG system. Through evaluation of a general-purpose model, an efficient smaller model, and a fine-tuned domain-specific model, the project explores trade-offs in accuracy, specialization, and deployment strategy for enhancing access to regulatory content.</w:t>
      </w:r>
    </w:p>
    <w:p w14:paraId="63B2D7C1" w14:textId="77777777" w:rsidR="00BF7698" w:rsidRPr="00D851BD" w:rsidRDefault="00BF7698" w:rsidP="008B231B">
      <w:pPr>
        <w:jc w:val="both"/>
        <w:rPr>
          <w:b/>
          <w:bCs/>
          <w:sz w:val="32"/>
          <w:szCs w:val="32"/>
        </w:rPr>
      </w:pPr>
    </w:p>
    <w:p w14:paraId="7AE1A469" w14:textId="77777777" w:rsidR="003D51BB" w:rsidRDefault="003D51BB" w:rsidP="008B231B">
      <w:pPr>
        <w:jc w:val="both"/>
        <w:rPr>
          <w:b/>
          <w:bCs/>
          <w:sz w:val="40"/>
          <w:szCs w:val="40"/>
        </w:rPr>
      </w:pPr>
    </w:p>
    <w:p w14:paraId="24B90334" w14:textId="77777777" w:rsidR="003D51BB" w:rsidRDefault="003D51BB" w:rsidP="008B231B">
      <w:pPr>
        <w:jc w:val="both"/>
        <w:rPr>
          <w:b/>
          <w:bCs/>
          <w:sz w:val="40"/>
          <w:szCs w:val="40"/>
        </w:rPr>
      </w:pPr>
    </w:p>
    <w:p w14:paraId="2813CDCB" w14:textId="77777777" w:rsidR="003D51BB" w:rsidRDefault="003D51BB" w:rsidP="008B231B">
      <w:pPr>
        <w:jc w:val="both"/>
        <w:rPr>
          <w:b/>
          <w:bCs/>
          <w:sz w:val="40"/>
          <w:szCs w:val="40"/>
        </w:rPr>
      </w:pPr>
    </w:p>
    <w:p w14:paraId="6C5510D0" w14:textId="77777777" w:rsidR="003D51BB" w:rsidRDefault="003D51BB" w:rsidP="008B231B">
      <w:pPr>
        <w:jc w:val="both"/>
        <w:rPr>
          <w:b/>
          <w:bCs/>
          <w:sz w:val="40"/>
          <w:szCs w:val="40"/>
        </w:rPr>
      </w:pPr>
    </w:p>
    <w:p w14:paraId="5103E479" w14:textId="77777777" w:rsidR="003D51BB" w:rsidRDefault="003D51BB" w:rsidP="008B231B">
      <w:pPr>
        <w:jc w:val="both"/>
        <w:rPr>
          <w:b/>
          <w:bCs/>
          <w:sz w:val="40"/>
          <w:szCs w:val="40"/>
        </w:rPr>
      </w:pPr>
    </w:p>
    <w:p w14:paraId="48651AA3" w14:textId="7920A43A" w:rsidR="00D851BD" w:rsidRPr="00211AD3" w:rsidRDefault="005F5295" w:rsidP="008B231B">
      <w:pPr>
        <w:jc w:val="both"/>
        <w:rPr>
          <w:b/>
          <w:bCs/>
          <w:sz w:val="40"/>
          <w:szCs w:val="40"/>
        </w:rPr>
      </w:pPr>
      <w:r>
        <w:rPr>
          <w:b/>
          <w:bCs/>
          <w:sz w:val="40"/>
          <w:szCs w:val="40"/>
        </w:rPr>
        <w:lastRenderedPageBreak/>
        <w:t>3.</w:t>
      </w:r>
      <w:r w:rsidR="00D851BD" w:rsidRPr="00211AD3">
        <w:rPr>
          <w:b/>
          <w:bCs/>
          <w:sz w:val="40"/>
          <w:szCs w:val="40"/>
        </w:rPr>
        <w:t xml:space="preserve">Methodology </w:t>
      </w:r>
    </w:p>
    <w:p w14:paraId="75B4415F" w14:textId="2D3C7B02" w:rsidR="00720D21" w:rsidRPr="00720D21" w:rsidRDefault="00720D21" w:rsidP="00720D21">
      <w:pPr>
        <w:jc w:val="both"/>
        <w:rPr>
          <w:b/>
          <w:bCs/>
          <w:sz w:val="24"/>
          <w:szCs w:val="24"/>
        </w:rPr>
      </w:pPr>
      <w:r w:rsidRPr="00720D21">
        <w:rPr>
          <w:b/>
          <w:bCs/>
          <w:sz w:val="24"/>
          <w:szCs w:val="24"/>
        </w:rPr>
        <w:t>Data Collection and Curation</w:t>
      </w:r>
    </w:p>
    <w:p w14:paraId="1F3CD8BE" w14:textId="38E69896" w:rsidR="00720D21" w:rsidRPr="00720D21" w:rsidRDefault="00720D21" w:rsidP="00720D21">
      <w:pPr>
        <w:jc w:val="both"/>
        <w:rPr>
          <w:b/>
          <w:bCs/>
        </w:rPr>
      </w:pPr>
      <w:r w:rsidRPr="00720D21">
        <w:rPr>
          <w:b/>
          <w:bCs/>
        </w:rPr>
        <w:t>Data</w:t>
      </w:r>
      <w:r w:rsidR="00EE1AFA">
        <w:rPr>
          <w:b/>
          <w:bCs/>
        </w:rPr>
        <w:t>set</w:t>
      </w:r>
      <w:r w:rsidRPr="00720D21">
        <w:rPr>
          <w:b/>
          <w:bCs/>
        </w:rPr>
        <w:t xml:space="preserve"> Collection for RAG System</w:t>
      </w:r>
      <w:r w:rsidR="00224B93">
        <w:rPr>
          <w:b/>
          <w:bCs/>
        </w:rPr>
        <w:t xml:space="preserve"> (Unstructured Data)</w:t>
      </w:r>
    </w:p>
    <w:p w14:paraId="7C53B4FB" w14:textId="4C6DC0C3" w:rsidR="00720D21" w:rsidRPr="00720D21" w:rsidRDefault="00720D21" w:rsidP="00720D21">
      <w:pPr>
        <w:jc w:val="both"/>
        <w:rPr>
          <w:sz w:val="24"/>
          <w:szCs w:val="24"/>
        </w:rPr>
      </w:pPr>
      <w:r w:rsidRPr="00720D21">
        <w:rPr>
          <w:sz w:val="24"/>
          <w:szCs w:val="24"/>
        </w:rPr>
        <w:t xml:space="preserve">The </w:t>
      </w:r>
      <w:r w:rsidR="007E219D">
        <w:rPr>
          <w:sz w:val="24"/>
          <w:szCs w:val="24"/>
        </w:rPr>
        <w:t>data set</w:t>
      </w:r>
      <w:r w:rsidR="006F0D8F">
        <w:rPr>
          <w:sz w:val="24"/>
          <w:szCs w:val="24"/>
        </w:rPr>
        <w:t xml:space="preserve"> for</w:t>
      </w:r>
      <w:r w:rsidRPr="00720D21">
        <w:rPr>
          <w:sz w:val="24"/>
          <w:szCs w:val="24"/>
        </w:rPr>
        <w:t xml:space="preserve"> the </w:t>
      </w:r>
      <w:r w:rsidR="00E36F63">
        <w:rPr>
          <w:sz w:val="24"/>
          <w:szCs w:val="24"/>
        </w:rPr>
        <w:t xml:space="preserve">development </w:t>
      </w:r>
      <w:r w:rsidR="00E36F63" w:rsidRPr="00720D21">
        <w:rPr>
          <w:sz w:val="24"/>
          <w:szCs w:val="24"/>
        </w:rPr>
        <w:t>was</w:t>
      </w:r>
      <w:r w:rsidRPr="00720D21">
        <w:rPr>
          <w:sz w:val="24"/>
          <w:szCs w:val="24"/>
        </w:rPr>
        <w:t xml:space="preserve"> </w:t>
      </w:r>
      <w:r w:rsidR="00260743">
        <w:rPr>
          <w:sz w:val="24"/>
          <w:szCs w:val="24"/>
        </w:rPr>
        <w:t>taken from the</w:t>
      </w:r>
      <w:r w:rsidRPr="00720D21">
        <w:rPr>
          <w:sz w:val="24"/>
          <w:szCs w:val="24"/>
        </w:rPr>
        <w:t xml:space="preserve"> official Building Regulations documents directly from</w:t>
      </w:r>
      <w:r w:rsidR="008265E5">
        <w:rPr>
          <w:sz w:val="24"/>
          <w:szCs w:val="24"/>
        </w:rPr>
        <w:t xml:space="preserve"> </w:t>
      </w:r>
      <w:r w:rsidR="00775B74" w:rsidRPr="00775B74">
        <w:rPr>
          <w:sz w:val="24"/>
          <w:szCs w:val="24"/>
        </w:rPr>
        <w:t>GOV.UK</w:t>
      </w:r>
      <w:r w:rsidR="00775B74">
        <w:rPr>
          <w:sz w:val="24"/>
          <w:szCs w:val="24"/>
        </w:rPr>
        <w:t>,</w:t>
      </w:r>
      <w:r w:rsidRPr="00720D21">
        <w:rPr>
          <w:sz w:val="24"/>
          <w:szCs w:val="24"/>
        </w:rPr>
        <w:t xml:space="preserve"> ensuring all information came from publicly approved regulatory </w:t>
      </w:r>
      <w:r w:rsidR="00864819" w:rsidRPr="00720D21">
        <w:rPr>
          <w:sz w:val="24"/>
          <w:szCs w:val="24"/>
        </w:rPr>
        <w:t>sources</w:t>
      </w:r>
      <w:r w:rsidRPr="00720D21">
        <w:rPr>
          <w:sz w:val="24"/>
          <w:szCs w:val="24"/>
        </w:rPr>
        <w:t>.</w:t>
      </w:r>
      <w:r w:rsidR="008265E5">
        <w:rPr>
          <w:sz w:val="24"/>
          <w:szCs w:val="24"/>
        </w:rPr>
        <w:t xml:space="preserve"> </w:t>
      </w:r>
      <w:r w:rsidR="00176505">
        <w:rPr>
          <w:sz w:val="24"/>
          <w:szCs w:val="24"/>
        </w:rPr>
        <w:t>1</w:t>
      </w:r>
      <w:r w:rsidR="008307A0">
        <w:rPr>
          <w:sz w:val="24"/>
          <w:szCs w:val="24"/>
        </w:rPr>
        <w:t>8</w:t>
      </w:r>
      <w:r w:rsidR="00797DCE">
        <w:rPr>
          <w:sz w:val="24"/>
          <w:szCs w:val="24"/>
        </w:rPr>
        <w:t xml:space="preserve"> </w:t>
      </w:r>
      <w:hyperlink r:id="rId11" w:history="1">
        <w:r w:rsidR="00797DCE" w:rsidRPr="0036263C">
          <w:rPr>
            <w:rStyle w:val="Hyperlink"/>
            <w:b/>
            <w:bCs/>
            <w:sz w:val="24"/>
            <w:szCs w:val="24"/>
          </w:rPr>
          <w:t>PDFs</w:t>
        </w:r>
      </w:hyperlink>
      <w:r w:rsidR="00797DCE">
        <w:rPr>
          <w:sz w:val="24"/>
          <w:szCs w:val="24"/>
        </w:rPr>
        <w:t xml:space="preserve"> </w:t>
      </w:r>
      <w:r w:rsidR="008307A0">
        <w:rPr>
          <w:sz w:val="24"/>
          <w:szCs w:val="24"/>
        </w:rPr>
        <w:t xml:space="preserve">were </w:t>
      </w:r>
      <w:r w:rsidR="00F616D1">
        <w:rPr>
          <w:sz w:val="24"/>
          <w:szCs w:val="24"/>
        </w:rPr>
        <w:t>utilized covering the</w:t>
      </w:r>
      <w:r w:rsidR="00176505">
        <w:rPr>
          <w:sz w:val="24"/>
          <w:szCs w:val="24"/>
        </w:rPr>
        <w:t xml:space="preserve"> entire UK building</w:t>
      </w:r>
      <w:r w:rsidR="00E36F63">
        <w:rPr>
          <w:sz w:val="24"/>
          <w:szCs w:val="24"/>
        </w:rPr>
        <w:t xml:space="preserve"> regulations sections.</w:t>
      </w:r>
      <w:r w:rsidR="00F616D1">
        <w:rPr>
          <w:sz w:val="24"/>
          <w:szCs w:val="24"/>
        </w:rPr>
        <w:t xml:space="preserve"> </w:t>
      </w:r>
      <w:r w:rsidRPr="00720D21">
        <w:rPr>
          <w:sz w:val="24"/>
          <w:szCs w:val="24"/>
        </w:rPr>
        <w:t xml:space="preserve"> These authoritative documents were </w:t>
      </w:r>
      <w:r w:rsidR="007E219D">
        <w:rPr>
          <w:sz w:val="24"/>
          <w:szCs w:val="24"/>
        </w:rPr>
        <w:t xml:space="preserve">downloaded through </w:t>
      </w:r>
      <w:r w:rsidRPr="00720D21">
        <w:rPr>
          <w:sz w:val="24"/>
          <w:szCs w:val="24"/>
        </w:rPr>
        <w:t>official government portal, prioritizing the most recent versions of each regulation document along with their associated approved documents and technical guidance. This approach ensured that all information in the system maintained regulatory validity and official status.</w:t>
      </w:r>
    </w:p>
    <w:p w14:paraId="3252F7B9" w14:textId="50A45946" w:rsidR="00720D21" w:rsidRDefault="00720D21" w:rsidP="00720D21">
      <w:pPr>
        <w:jc w:val="both"/>
        <w:rPr>
          <w:b/>
          <w:bCs/>
        </w:rPr>
      </w:pPr>
      <w:r w:rsidRPr="00720D21">
        <w:rPr>
          <w:b/>
          <w:bCs/>
        </w:rPr>
        <w:t>Data Curation for Fine-</w:t>
      </w:r>
      <w:r w:rsidR="00786721" w:rsidRPr="00720D21">
        <w:rPr>
          <w:b/>
          <w:bCs/>
        </w:rPr>
        <w:t>Tuning</w:t>
      </w:r>
      <w:r w:rsidR="00786721">
        <w:rPr>
          <w:b/>
          <w:bCs/>
        </w:rPr>
        <w:t xml:space="preserve"> (</w:t>
      </w:r>
      <w:r w:rsidR="00224B93">
        <w:rPr>
          <w:b/>
          <w:bCs/>
        </w:rPr>
        <w:t>Structured Data)</w:t>
      </w:r>
    </w:p>
    <w:p w14:paraId="33F63578" w14:textId="64605965" w:rsidR="00720D21" w:rsidRPr="00015991" w:rsidRDefault="00014416" w:rsidP="00720D21">
      <w:pPr>
        <w:jc w:val="both"/>
        <w:rPr>
          <w:sz w:val="24"/>
          <w:szCs w:val="24"/>
        </w:rPr>
      </w:pPr>
      <w:r w:rsidRPr="00014416">
        <w:rPr>
          <w:sz w:val="24"/>
          <w:szCs w:val="24"/>
        </w:rPr>
        <w:t>A hybrid dataset of 3,000 instruction-style Q&amp;A pairs was curated from UK Building Regulations. Pre-existing GOV.UK FAQs were used where available</w:t>
      </w:r>
      <w:r w:rsidR="001A1103">
        <w:rPr>
          <w:sz w:val="24"/>
          <w:szCs w:val="24"/>
        </w:rPr>
        <w:t xml:space="preserve"> (10 PDFs)</w:t>
      </w:r>
      <w:r w:rsidRPr="00014416">
        <w:rPr>
          <w:sz w:val="24"/>
          <w:szCs w:val="24"/>
        </w:rPr>
        <w:t xml:space="preserve">, while sections lacking sufficient coverage were extended using GOV.UK PDF content. </w:t>
      </w:r>
      <w:r w:rsidR="00773A03">
        <w:rPr>
          <w:sz w:val="24"/>
          <w:szCs w:val="24"/>
        </w:rPr>
        <w:t xml:space="preserve">For </w:t>
      </w:r>
      <w:r w:rsidR="00773A03" w:rsidRPr="00F145C6">
        <w:rPr>
          <w:sz w:val="24"/>
          <w:szCs w:val="24"/>
        </w:rPr>
        <w:t>superior comprehensio</w:t>
      </w:r>
      <w:r w:rsidR="00773A03">
        <w:rPr>
          <w:sz w:val="24"/>
          <w:szCs w:val="24"/>
        </w:rPr>
        <w:t xml:space="preserve">n </w:t>
      </w:r>
      <w:r w:rsidRPr="00014416">
        <w:rPr>
          <w:sz w:val="24"/>
          <w:szCs w:val="24"/>
        </w:rPr>
        <w:t>GPT-4o-mini</w:t>
      </w:r>
      <w:r w:rsidR="00103903">
        <w:rPr>
          <w:sz w:val="24"/>
          <w:szCs w:val="24"/>
        </w:rPr>
        <w:t xml:space="preserve"> </w:t>
      </w:r>
      <w:r w:rsidRPr="00014416">
        <w:rPr>
          <w:sz w:val="24"/>
          <w:szCs w:val="24"/>
        </w:rPr>
        <w:t>was prompted to help convert regulation text into structured Q&amp;A format. The dataset was</w:t>
      </w:r>
      <w:r w:rsidR="00A75E7D">
        <w:rPr>
          <w:sz w:val="24"/>
          <w:szCs w:val="24"/>
        </w:rPr>
        <w:t xml:space="preserve"> </w:t>
      </w:r>
      <w:r w:rsidR="00323F28">
        <w:rPr>
          <w:sz w:val="24"/>
          <w:szCs w:val="24"/>
        </w:rPr>
        <w:t>balanced</w:t>
      </w:r>
      <w:r w:rsidRPr="00014416">
        <w:rPr>
          <w:sz w:val="24"/>
          <w:szCs w:val="24"/>
        </w:rPr>
        <w:t xml:space="preserve"> across sections and aligned with </w:t>
      </w:r>
      <w:r w:rsidR="00A75E7D">
        <w:rPr>
          <w:sz w:val="24"/>
          <w:szCs w:val="24"/>
        </w:rPr>
        <w:t>instruction</w:t>
      </w:r>
      <w:r w:rsidR="00323F28">
        <w:rPr>
          <w:sz w:val="24"/>
          <w:szCs w:val="24"/>
        </w:rPr>
        <w:t xml:space="preserve"> pair</w:t>
      </w:r>
      <w:r w:rsidRPr="00014416">
        <w:rPr>
          <w:sz w:val="24"/>
          <w:szCs w:val="24"/>
        </w:rPr>
        <w:t xml:space="preserve"> formatting. See </w:t>
      </w:r>
      <w:r w:rsidRPr="001B40DB">
        <w:rPr>
          <w:sz w:val="24"/>
          <w:szCs w:val="24"/>
        </w:rPr>
        <w:t xml:space="preserve">Appendix B </w:t>
      </w:r>
      <w:r w:rsidRPr="00014416">
        <w:rPr>
          <w:sz w:val="24"/>
          <w:szCs w:val="24"/>
        </w:rPr>
        <w:t>for</w:t>
      </w:r>
      <w:r w:rsidR="00D03CE4">
        <w:rPr>
          <w:sz w:val="24"/>
          <w:szCs w:val="24"/>
        </w:rPr>
        <w:t xml:space="preserve"> more </w:t>
      </w:r>
      <w:r w:rsidRPr="00014416">
        <w:rPr>
          <w:sz w:val="24"/>
          <w:szCs w:val="24"/>
        </w:rPr>
        <w:t>details.</w:t>
      </w:r>
      <w:r w:rsidR="00101A72" w:rsidRPr="00014416">
        <w:rPr>
          <w:color w:val="FF0000"/>
          <w:sz w:val="24"/>
          <w:szCs w:val="24"/>
        </w:rPr>
        <w:t xml:space="preserve"> </w:t>
      </w:r>
    </w:p>
    <w:p w14:paraId="076E1E74" w14:textId="061FA0DB" w:rsidR="00720D21" w:rsidRDefault="00720D21" w:rsidP="00720D21">
      <w:pPr>
        <w:jc w:val="both"/>
        <w:rPr>
          <w:b/>
          <w:bCs/>
          <w:sz w:val="24"/>
          <w:szCs w:val="24"/>
        </w:rPr>
      </w:pPr>
      <w:r w:rsidRPr="00720D21">
        <w:rPr>
          <w:b/>
          <w:bCs/>
          <w:sz w:val="24"/>
          <w:szCs w:val="24"/>
        </w:rPr>
        <w:t>Vector Store Development and Retrieval Mechanism</w:t>
      </w:r>
    </w:p>
    <w:p w14:paraId="6D33C473" w14:textId="65425383" w:rsidR="00376DED" w:rsidRPr="00643836" w:rsidRDefault="00376DED" w:rsidP="00376DED">
      <w:pPr>
        <w:jc w:val="both"/>
        <w:rPr>
          <w:sz w:val="24"/>
          <w:szCs w:val="24"/>
        </w:rPr>
      </w:pPr>
      <w:r w:rsidRPr="00376DED">
        <w:rPr>
          <w:sz w:val="24"/>
          <w:szCs w:val="24"/>
        </w:rPr>
        <w:t>Following data collection, a document processing pipeline was implemented</w:t>
      </w:r>
      <w:r>
        <w:rPr>
          <w:sz w:val="24"/>
          <w:szCs w:val="24"/>
        </w:rPr>
        <w:t xml:space="preserve"> for preprocessi</w:t>
      </w:r>
      <w:r w:rsidR="0095051E">
        <w:rPr>
          <w:sz w:val="24"/>
          <w:szCs w:val="24"/>
        </w:rPr>
        <w:t xml:space="preserve">ng </w:t>
      </w:r>
      <w:r w:rsidRPr="00376DED">
        <w:rPr>
          <w:sz w:val="24"/>
          <w:szCs w:val="24"/>
        </w:rPr>
        <w:t>using</w:t>
      </w:r>
      <w:r w:rsidR="00611F66">
        <w:rPr>
          <w:sz w:val="24"/>
          <w:szCs w:val="24"/>
        </w:rPr>
        <w:t xml:space="preserve"> </w:t>
      </w:r>
      <w:r w:rsidR="00B35AA1" w:rsidRPr="00611F66">
        <w:t>Unstructured API</w:t>
      </w:r>
      <w:r w:rsidR="00B35AA1" w:rsidRPr="00611F66">
        <w:rPr>
          <w:b/>
          <w:bCs/>
        </w:rPr>
        <w:t xml:space="preserve"> </w:t>
      </w:r>
      <w:r w:rsidR="003618E4" w:rsidRPr="0044584E">
        <w:rPr>
          <w:color w:val="000000" w:themeColor="text1"/>
        </w:rPr>
        <w:t>(Unstructured.io, 2024)</w:t>
      </w:r>
      <w:r w:rsidRPr="0044584E">
        <w:rPr>
          <w:color w:val="000000" w:themeColor="text1"/>
          <w:sz w:val="24"/>
          <w:szCs w:val="24"/>
        </w:rPr>
        <w:t xml:space="preserve">, </w:t>
      </w:r>
      <w:r w:rsidRPr="00376DED">
        <w:rPr>
          <w:sz w:val="24"/>
          <w:szCs w:val="24"/>
        </w:rPr>
        <w:t>which extracted both text elements and tables from PDFs</w:t>
      </w:r>
      <w:r w:rsidR="004A29A5">
        <w:rPr>
          <w:sz w:val="24"/>
          <w:szCs w:val="24"/>
        </w:rPr>
        <w:t xml:space="preserve"> usi</w:t>
      </w:r>
      <w:r w:rsidR="001656B3">
        <w:rPr>
          <w:sz w:val="24"/>
          <w:szCs w:val="24"/>
        </w:rPr>
        <w:t>ng</w:t>
      </w:r>
      <w:r w:rsidR="001C176F">
        <w:rPr>
          <w:sz w:val="24"/>
          <w:szCs w:val="24"/>
        </w:rPr>
        <w:t xml:space="preserve"> </w:t>
      </w:r>
      <w:r w:rsidR="001C176F" w:rsidRPr="001C176F">
        <w:rPr>
          <w:sz w:val="24"/>
          <w:szCs w:val="24"/>
        </w:rPr>
        <w:t>YOLOX</w:t>
      </w:r>
      <w:r w:rsidR="00552D3C">
        <w:rPr>
          <w:sz w:val="24"/>
          <w:szCs w:val="24"/>
        </w:rPr>
        <w:t xml:space="preserve"> </w:t>
      </w:r>
      <w:r w:rsidR="001C176F" w:rsidRPr="001C176F">
        <w:rPr>
          <w:sz w:val="24"/>
          <w:szCs w:val="24"/>
        </w:rPr>
        <w:t>(You Only Look Once, eXtreme version)</w:t>
      </w:r>
      <w:r w:rsidRPr="00376DED">
        <w:rPr>
          <w:sz w:val="24"/>
          <w:szCs w:val="24"/>
        </w:rPr>
        <w:t xml:space="preserve"> to preserve the integrity of the regulatory </w:t>
      </w:r>
      <w:r w:rsidR="00CA30C8" w:rsidRPr="00376DED">
        <w:rPr>
          <w:sz w:val="24"/>
          <w:szCs w:val="24"/>
        </w:rPr>
        <w:t xml:space="preserve">content. </w:t>
      </w:r>
      <w:r w:rsidR="00643836" w:rsidRPr="00643836">
        <w:rPr>
          <w:sz w:val="24"/>
          <w:szCs w:val="24"/>
        </w:rPr>
        <w:t>I initially tried PDFPlumber and MyPDF, but both struggled with layout consistency and table extraction. Unstructured API was chosen instead for its rich element-level parsing, accurate table detection, and LLM-ready outputs—crucial for regulatory RAG tasks.</w:t>
      </w:r>
      <w:r w:rsidR="00643836">
        <w:rPr>
          <w:sz w:val="24"/>
          <w:szCs w:val="24"/>
        </w:rPr>
        <w:t xml:space="preserve"> </w:t>
      </w:r>
      <w:r w:rsidR="00CA30C8" w:rsidRPr="00376DED">
        <w:rPr>
          <w:sz w:val="24"/>
          <w:szCs w:val="24"/>
        </w:rPr>
        <w:t>The</w:t>
      </w:r>
      <w:r w:rsidRPr="00376DED">
        <w:rPr>
          <w:sz w:val="24"/>
          <w:szCs w:val="24"/>
        </w:rPr>
        <w:t xml:space="preserve"> processing pipeline categorized elements into text and table components. Text was processed directly while tables were maintained in HTML format to preserve their structure. The documents were then prepared for embedding and vector storage.</w:t>
      </w:r>
      <w:r w:rsidR="00D33FF9">
        <w:rPr>
          <w:sz w:val="24"/>
          <w:szCs w:val="24"/>
        </w:rPr>
        <w:t xml:space="preserve"> </w:t>
      </w:r>
      <w:r w:rsidR="0096402E">
        <w:rPr>
          <w:sz w:val="24"/>
          <w:szCs w:val="24"/>
        </w:rPr>
        <w:t>D</w:t>
      </w:r>
      <w:r w:rsidRPr="00376DED">
        <w:rPr>
          <w:sz w:val="24"/>
          <w:szCs w:val="24"/>
        </w:rPr>
        <w:t>ocuments</w:t>
      </w:r>
      <w:r w:rsidR="0096402E">
        <w:rPr>
          <w:sz w:val="24"/>
          <w:szCs w:val="24"/>
        </w:rPr>
        <w:t xml:space="preserve"> were </w:t>
      </w:r>
      <w:r w:rsidR="002C5104">
        <w:rPr>
          <w:sz w:val="24"/>
          <w:szCs w:val="24"/>
        </w:rPr>
        <w:t>chunked</w:t>
      </w:r>
      <w:r w:rsidRPr="00376DED">
        <w:rPr>
          <w:sz w:val="24"/>
          <w:szCs w:val="24"/>
        </w:rPr>
        <w:t xml:space="preserve"> using a paragraph-based approach rather than fixed token </w:t>
      </w:r>
      <w:r w:rsidRPr="0060340F">
        <w:rPr>
          <w:sz w:val="24"/>
          <w:szCs w:val="24"/>
        </w:rPr>
        <w:t>counts</w:t>
      </w:r>
      <w:r w:rsidR="00F54C87" w:rsidRPr="0060340F">
        <w:t xml:space="preserve"> </w:t>
      </w:r>
      <w:r w:rsidR="00F54C87" w:rsidRPr="0060340F">
        <w:rPr>
          <w:sz w:val="24"/>
          <w:szCs w:val="24"/>
        </w:rPr>
        <w:t>(Colangelo et al., 2025)</w:t>
      </w:r>
      <w:r w:rsidR="008931BA" w:rsidRPr="0060340F">
        <w:rPr>
          <w:sz w:val="24"/>
          <w:szCs w:val="24"/>
        </w:rPr>
        <w:t xml:space="preserve">. </w:t>
      </w:r>
      <w:r w:rsidRPr="0060340F">
        <w:rPr>
          <w:sz w:val="24"/>
          <w:szCs w:val="24"/>
        </w:rPr>
        <w:t>This approach preserved semantic integrity of the regulatory content while creating manageable chunks for processing.</w:t>
      </w:r>
      <w:r w:rsidR="002C5104" w:rsidRPr="0060340F">
        <w:rPr>
          <w:sz w:val="24"/>
          <w:szCs w:val="24"/>
        </w:rPr>
        <w:t xml:space="preserve"> </w:t>
      </w:r>
      <w:r w:rsidRPr="0060340F">
        <w:rPr>
          <w:sz w:val="24"/>
          <w:szCs w:val="24"/>
        </w:rPr>
        <w:t xml:space="preserve">For embeddings, the system utilized </w:t>
      </w:r>
      <w:r w:rsidR="001C131E" w:rsidRPr="0060340F">
        <w:rPr>
          <w:sz w:val="24"/>
          <w:szCs w:val="24"/>
        </w:rPr>
        <w:t>sentence-transformers/all-mpnet-base-v2</w:t>
      </w:r>
      <w:r w:rsidR="00BD7AB0" w:rsidRPr="0060340F">
        <w:rPr>
          <w:sz w:val="24"/>
          <w:szCs w:val="24"/>
        </w:rPr>
        <w:t xml:space="preserve"> as it was open source and free </w:t>
      </w:r>
      <w:r w:rsidR="00FB22BF" w:rsidRPr="00FB22BF">
        <w:rPr>
          <w:sz w:val="24"/>
          <w:szCs w:val="24"/>
        </w:rPr>
        <w:t>compared to proprietary alternatives</w:t>
      </w:r>
      <w:r w:rsidR="00BD7AB0" w:rsidRPr="0060340F">
        <w:rPr>
          <w:sz w:val="24"/>
          <w:szCs w:val="24"/>
        </w:rPr>
        <w:t xml:space="preserve"> </w:t>
      </w:r>
      <w:r w:rsidR="009C50F5">
        <w:rPr>
          <w:sz w:val="24"/>
          <w:szCs w:val="24"/>
        </w:rPr>
        <w:t xml:space="preserve">like </w:t>
      </w:r>
      <w:r w:rsidR="00BD7AB0" w:rsidRPr="0060340F">
        <w:rPr>
          <w:sz w:val="24"/>
          <w:szCs w:val="24"/>
        </w:rPr>
        <w:t>OPEN</w:t>
      </w:r>
      <w:r w:rsidR="002C5104" w:rsidRPr="0060340F">
        <w:rPr>
          <w:sz w:val="24"/>
          <w:szCs w:val="24"/>
        </w:rPr>
        <w:t xml:space="preserve"> </w:t>
      </w:r>
      <w:r w:rsidR="00BD7AB0" w:rsidRPr="0060340F">
        <w:rPr>
          <w:sz w:val="24"/>
          <w:szCs w:val="24"/>
        </w:rPr>
        <w:t>AI</w:t>
      </w:r>
      <w:r w:rsidR="001C131E" w:rsidRPr="0060340F">
        <w:rPr>
          <w:sz w:val="24"/>
          <w:szCs w:val="24"/>
        </w:rPr>
        <w:t xml:space="preserve"> </w:t>
      </w:r>
      <w:r w:rsidRPr="0060340F">
        <w:rPr>
          <w:sz w:val="24"/>
          <w:szCs w:val="24"/>
        </w:rPr>
        <w:t>embeddings</w:t>
      </w:r>
      <w:r w:rsidR="00CA30C8" w:rsidRPr="0060340F">
        <w:rPr>
          <w:sz w:val="24"/>
          <w:szCs w:val="24"/>
        </w:rPr>
        <w:t>.</w:t>
      </w:r>
      <w:r w:rsidRPr="0060340F">
        <w:rPr>
          <w:sz w:val="24"/>
          <w:szCs w:val="24"/>
        </w:rPr>
        <w:t xml:space="preserve"> These embeddings populated a ChromaDB vector database</w:t>
      </w:r>
      <w:r w:rsidR="00A74617" w:rsidRPr="0060340F">
        <w:rPr>
          <w:sz w:val="24"/>
          <w:szCs w:val="24"/>
        </w:rPr>
        <w:t xml:space="preserve"> </w:t>
      </w:r>
      <w:r w:rsidRPr="0060340F">
        <w:rPr>
          <w:sz w:val="24"/>
          <w:szCs w:val="24"/>
        </w:rPr>
        <w:t>configured with persistence for maintaining the index between development and production sessions.</w:t>
      </w:r>
    </w:p>
    <w:p w14:paraId="4EAED082" w14:textId="0D3B0963" w:rsidR="00376DED" w:rsidRPr="0060340F" w:rsidRDefault="00376DED" w:rsidP="005D08E2">
      <w:pPr>
        <w:jc w:val="both"/>
        <w:rPr>
          <w:sz w:val="24"/>
          <w:szCs w:val="24"/>
        </w:rPr>
      </w:pPr>
      <w:r w:rsidRPr="005F59FD">
        <w:rPr>
          <w:sz w:val="24"/>
          <w:szCs w:val="24"/>
        </w:rPr>
        <w:t>A</w:t>
      </w:r>
      <w:r w:rsidR="00C570C7" w:rsidRPr="005F59FD">
        <w:rPr>
          <w:sz w:val="24"/>
          <w:szCs w:val="24"/>
        </w:rPr>
        <w:t>s seen from the</w:t>
      </w:r>
      <w:r w:rsidR="00D61F56" w:rsidRPr="005F59FD">
        <w:rPr>
          <w:sz w:val="24"/>
          <w:szCs w:val="24"/>
        </w:rPr>
        <w:t xml:space="preserve"> code</w:t>
      </w:r>
      <w:r w:rsidR="00C570C7" w:rsidRPr="005F59FD">
        <w:rPr>
          <w:sz w:val="24"/>
          <w:szCs w:val="24"/>
        </w:rPr>
        <w:t xml:space="preserve"> </w:t>
      </w:r>
      <w:r w:rsidR="0001257F" w:rsidRPr="005F59FD">
        <w:rPr>
          <w:sz w:val="24"/>
          <w:szCs w:val="24"/>
        </w:rPr>
        <w:t>implementation in Jupyter notebook, a</w:t>
      </w:r>
      <w:r w:rsidRPr="005F59FD">
        <w:rPr>
          <w:sz w:val="24"/>
          <w:szCs w:val="24"/>
        </w:rPr>
        <w:t xml:space="preserve"> </w:t>
      </w:r>
      <w:r w:rsidRPr="0060340F">
        <w:rPr>
          <w:sz w:val="24"/>
          <w:szCs w:val="24"/>
        </w:rPr>
        <w:t xml:space="preserve">key feature was the hybrid search mechanism combining </w:t>
      </w:r>
      <w:r w:rsidR="00DD5CBA" w:rsidRPr="0060340F">
        <w:rPr>
          <w:sz w:val="24"/>
          <w:szCs w:val="24"/>
        </w:rPr>
        <w:t xml:space="preserve">70% </w:t>
      </w:r>
      <w:r w:rsidRPr="0060340F">
        <w:rPr>
          <w:sz w:val="24"/>
          <w:szCs w:val="24"/>
        </w:rPr>
        <w:t xml:space="preserve">vector </w:t>
      </w:r>
      <w:r w:rsidR="006754C6" w:rsidRPr="0060340F">
        <w:rPr>
          <w:sz w:val="24"/>
          <w:szCs w:val="24"/>
        </w:rPr>
        <w:t>similarity with</w:t>
      </w:r>
      <w:r w:rsidR="00DD5CBA" w:rsidRPr="0060340F">
        <w:rPr>
          <w:sz w:val="24"/>
          <w:szCs w:val="24"/>
        </w:rPr>
        <w:t xml:space="preserve"> 30%</w:t>
      </w:r>
      <w:r w:rsidRPr="0060340F">
        <w:rPr>
          <w:sz w:val="24"/>
          <w:szCs w:val="24"/>
        </w:rPr>
        <w:t xml:space="preserve"> </w:t>
      </w:r>
      <w:r w:rsidR="0086665D" w:rsidRPr="0086665D">
        <w:rPr>
          <w:sz w:val="24"/>
          <w:szCs w:val="24"/>
        </w:rPr>
        <w:t>Best Matching 25</w:t>
      </w:r>
      <w:r w:rsidR="00D908EB">
        <w:rPr>
          <w:sz w:val="24"/>
          <w:szCs w:val="24"/>
        </w:rPr>
        <w:t xml:space="preserve"> (</w:t>
      </w:r>
      <w:r w:rsidR="00D908EB" w:rsidRPr="0060340F">
        <w:rPr>
          <w:sz w:val="24"/>
          <w:szCs w:val="24"/>
        </w:rPr>
        <w:t>BM25</w:t>
      </w:r>
      <w:r w:rsidR="00D908EB">
        <w:t>)</w:t>
      </w:r>
      <w:r w:rsidRPr="0060340F">
        <w:rPr>
          <w:sz w:val="24"/>
          <w:szCs w:val="24"/>
        </w:rPr>
        <w:t xml:space="preserve"> </w:t>
      </w:r>
      <w:r w:rsidRPr="0060340F">
        <w:rPr>
          <w:sz w:val="24"/>
          <w:szCs w:val="24"/>
        </w:rPr>
        <w:lastRenderedPageBreak/>
        <w:t>keyword matching</w:t>
      </w:r>
      <w:r w:rsidR="00F461B4" w:rsidRPr="0060340F">
        <w:t xml:space="preserve"> </w:t>
      </w:r>
      <w:r w:rsidR="00F461B4" w:rsidRPr="0060340F">
        <w:rPr>
          <w:sz w:val="24"/>
          <w:szCs w:val="24"/>
        </w:rPr>
        <w:t>(Bruch et al., 2023)</w:t>
      </w:r>
      <w:r w:rsidRPr="0060340F">
        <w:rPr>
          <w:sz w:val="24"/>
          <w:szCs w:val="24"/>
        </w:rPr>
        <w:t xml:space="preserve">. This approach addressed the challenges of building regulation content, which contains both conceptual information and specific technical terminology. </w:t>
      </w:r>
      <w:r w:rsidR="00CD119F">
        <w:rPr>
          <w:sz w:val="24"/>
          <w:szCs w:val="24"/>
        </w:rPr>
        <w:t xml:space="preserve">See </w:t>
      </w:r>
      <w:r w:rsidR="00CD119F" w:rsidRPr="002D25CE">
        <w:rPr>
          <w:sz w:val="24"/>
          <w:szCs w:val="24"/>
        </w:rPr>
        <w:t xml:space="preserve">Appendix C </w:t>
      </w:r>
      <w:r w:rsidR="00CD119F">
        <w:rPr>
          <w:sz w:val="24"/>
          <w:szCs w:val="24"/>
        </w:rPr>
        <w:t>f</w:t>
      </w:r>
      <w:r w:rsidR="005A01EF">
        <w:rPr>
          <w:sz w:val="24"/>
          <w:szCs w:val="24"/>
        </w:rPr>
        <w:t xml:space="preserve">or more details. </w:t>
      </w:r>
    </w:p>
    <w:p w14:paraId="7A1F4DC5" w14:textId="54ACD09E" w:rsidR="005371C2" w:rsidRDefault="00376DED" w:rsidP="005371C2">
      <w:pPr>
        <w:jc w:val="both"/>
        <w:rPr>
          <w:sz w:val="24"/>
          <w:szCs w:val="24"/>
        </w:rPr>
      </w:pPr>
      <w:r w:rsidRPr="00376DED">
        <w:rPr>
          <w:sz w:val="24"/>
          <w:szCs w:val="24"/>
        </w:rPr>
        <w:t>All three model implementations shared this same retrieval mechanism, ensuring that performance differences reflected the language models' capabilities rather than retrieval quality variations</w:t>
      </w:r>
      <w:r w:rsidR="005401D2">
        <w:rPr>
          <w:sz w:val="24"/>
          <w:szCs w:val="24"/>
        </w:rPr>
        <w:t xml:space="preserve"> as seen from </w:t>
      </w:r>
      <w:r w:rsidR="001B334A">
        <w:rPr>
          <w:sz w:val="24"/>
          <w:szCs w:val="24"/>
        </w:rPr>
        <w:t>F</w:t>
      </w:r>
      <w:r w:rsidR="002C0C70">
        <w:rPr>
          <w:sz w:val="24"/>
          <w:szCs w:val="24"/>
        </w:rPr>
        <w:t xml:space="preserve">igure </w:t>
      </w:r>
      <w:r w:rsidR="00DA7544">
        <w:rPr>
          <w:sz w:val="24"/>
          <w:szCs w:val="24"/>
        </w:rPr>
        <w:t>2 below</w:t>
      </w:r>
      <w:r w:rsidR="00EA7EAA">
        <w:rPr>
          <w:sz w:val="24"/>
          <w:szCs w:val="24"/>
        </w:rPr>
        <w:t>.</w:t>
      </w:r>
    </w:p>
    <w:p w14:paraId="1DF772EF" w14:textId="77777777" w:rsidR="005371C2" w:rsidRDefault="005371C2" w:rsidP="005371C2">
      <w:pPr>
        <w:jc w:val="both"/>
        <w:rPr>
          <w:sz w:val="24"/>
          <w:szCs w:val="24"/>
        </w:rPr>
      </w:pPr>
      <w:r w:rsidRPr="00676F96">
        <w:rPr>
          <w:noProof/>
          <w:sz w:val="24"/>
          <w:szCs w:val="24"/>
        </w:rPr>
        <w:drawing>
          <wp:inline distT="0" distB="0" distL="0" distR="0" wp14:anchorId="74470BB1" wp14:editId="6498874D">
            <wp:extent cx="5943600" cy="3991610"/>
            <wp:effectExtent l="0" t="0" r="0" b="8890"/>
            <wp:docPr id="1789374470"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74470" name="Picture 1" descr="A diagram of a structure&#10;&#10;AI-generated content may be incorrect."/>
                    <pic:cNvPicPr/>
                  </pic:nvPicPr>
                  <pic:blipFill>
                    <a:blip r:embed="rId12"/>
                    <a:stretch>
                      <a:fillRect/>
                    </a:stretch>
                  </pic:blipFill>
                  <pic:spPr>
                    <a:xfrm>
                      <a:off x="0" y="0"/>
                      <a:ext cx="5943600" cy="3991610"/>
                    </a:xfrm>
                    <a:prstGeom prst="rect">
                      <a:avLst/>
                    </a:prstGeom>
                  </pic:spPr>
                </pic:pic>
              </a:graphicData>
            </a:graphic>
          </wp:inline>
        </w:drawing>
      </w:r>
    </w:p>
    <w:p w14:paraId="3900F1BF" w14:textId="6DB93A42" w:rsidR="005371C2" w:rsidRPr="000E385C" w:rsidRDefault="005371C2" w:rsidP="005371C2">
      <w:pPr>
        <w:jc w:val="center"/>
        <w:rPr>
          <w:b/>
          <w:bCs/>
          <w:color w:val="000000" w:themeColor="text1"/>
          <w:sz w:val="28"/>
          <w:szCs w:val="28"/>
        </w:rPr>
      </w:pPr>
      <w:r w:rsidRPr="000E385C">
        <w:rPr>
          <w:color w:val="000000" w:themeColor="text1"/>
          <w:sz w:val="20"/>
          <w:szCs w:val="20"/>
        </w:rPr>
        <w:t>Fig</w:t>
      </w:r>
      <w:r w:rsidR="008552E6" w:rsidRPr="000E385C">
        <w:rPr>
          <w:color w:val="000000" w:themeColor="text1"/>
          <w:sz w:val="20"/>
          <w:szCs w:val="20"/>
        </w:rPr>
        <w:t>.</w:t>
      </w:r>
      <w:r w:rsidRPr="000E385C">
        <w:rPr>
          <w:color w:val="000000" w:themeColor="text1"/>
          <w:sz w:val="20"/>
          <w:szCs w:val="20"/>
        </w:rPr>
        <w:t xml:space="preserve"> 2</w:t>
      </w:r>
      <w:r w:rsidR="00491513" w:rsidRPr="000E385C">
        <w:rPr>
          <w:color w:val="000000" w:themeColor="text1"/>
          <w:sz w:val="20"/>
          <w:szCs w:val="20"/>
        </w:rPr>
        <w:t xml:space="preserve">: </w:t>
      </w:r>
      <w:r w:rsidR="0031163E" w:rsidRPr="000E385C">
        <w:rPr>
          <w:color w:val="000000" w:themeColor="text1"/>
          <w:sz w:val="20"/>
          <w:szCs w:val="20"/>
        </w:rPr>
        <w:t>StructureGPT Workflow</w:t>
      </w:r>
      <w:r w:rsidR="00466B38" w:rsidRPr="000E385C">
        <w:rPr>
          <w:color w:val="000000" w:themeColor="text1"/>
          <w:sz w:val="20"/>
          <w:szCs w:val="20"/>
        </w:rPr>
        <w:t xml:space="preserve"> </w:t>
      </w:r>
    </w:p>
    <w:p w14:paraId="503DDC7C" w14:textId="195DCB38" w:rsidR="00720D21" w:rsidRPr="00720D21" w:rsidRDefault="00720D21" w:rsidP="00720D21">
      <w:pPr>
        <w:jc w:val="both"/>
        <w:rPr>
          <w:b/>
          <w:bCs/>
          <w:sz w:val="24"/>
          <w:szCs w:val="24"/>
        </w:rPr>
      </w:pPr>
      <w:r w:rsidRPr="00720D21">
        <w:rPr>
          <w:b/>
          <w:bCs/>
          <w:sz w:val="24"/>
          <w:szCs w:val="24"/>
        </w:rPr>
        <w:t>Multi-</w:t>
      </w:r>
      <w:r w:rsidR="008321EF" w:rsidRPr="00720D21">
        <w:rPr>
          <w:b/>
          <w:bCs/>
          <w:sz w:val="24"/>
          <w:szCs w:val="24"/>
        </w:rPr>
        <w:t>Model Implementation</w:t>
      </w:r>
    </w:p>
    <w:p w14:paraId="70406BF8" w14:textId="77777777" w:rsidR="00720D21" w:rsidRPr="00720D21" w:rsidRDefault="00720D21" w:rsidP="00720D21">
      <w:pPr>
        <w:jc w:val="both"/>
        <w:rPr>
          <w:b/>
          <w:bCs/>
          <w:sz w:val="24"/>
          <w:szCs w:val="24"/>
        </w:rPr>
      </w:pPr>
      <w:r w:rsidRPr="00720D21">
        <w:rPr>
          <w:b/>
          <w:bCs/>
          <w:sz w:val="24"/>
          <w:szCs w:val="24"/>
        </w:rPr>
        <w:t>Llama-3.3-70B via GROQ API</w:t>
      </w:r>
    </w:p>
    <w:p w14:paraId="727AEAA6" w14:textId="0A2F034A" w:rsidR="00720D21" w:rsidRDefault="008766B7" w:rsidP="00720D21">
      <w:pPr>
        <w:jc w:val="both"/>
        <w:rPr>
          <w:color w:val="000000" w:themeColor="text1"/>
          <w:sz w:val="24"/>
          <w:szCs w:val="24"/>
        </w:rPr>
      </w:pPr>
      <w:r>
        <w:rPr>
          <w:sz w:val="24"/>
          <w:szCs w:val="24"/>
        </w:rPr>
        <w:t xml:space="preserve">As seen from </w:t>
      </w:r>
      <w:r w:rsidR="008D05FA">
        <w:rPr>
          <w:sz w:val="24"/>
          <w:szCs w:val="24"/>
        </w:rPr>
        <w:t>Figure 2</w:t>
      </w:r>
      <w:r>
        <w:rPr>
          <w:sz w:val="24"/>
          <w:szCs w:val="24"/>
        </w:rPr>
        <w:t>, t</w:t>
      </w:r>
      <w:r w:rsidR="00720D21" w:rsidRPr="00720D21">
        <w:rPr>
          <w:sz w:val="24"/>
          <w:szCs w:val="24"/>
        </w:rPr>
        <w:t>he system integrated the Llama-3.3-70B model through the Groq API</w:t>
      </w:r>
      <w:r w:rsidR="00AC0E9E">
        <w:rPr>
          <w:sz w:val="24"/>
          <w:szCs w:val="24"/>
        </w:rPr>
        <w:t xml:space="preserve"> and </w:t>
      </w:r>
      <w:r w:rsidR="00BE7844">
        <w:rPr>
          <w:sz w:val="24"/>
          <w:szCs w:val="24"/>
        </w:rPr>
        <w:t>LangChain</w:t>
      </w:r>
      <w:r w:rsidR="00720D21" w:rsidRPr="00720D21">
        <w:rPr>
          <w:sz w:val="24"/>
          <w:szCs w:val="24"/>
        </w:rPr>
        <w:t>, configured with a temperature setting of 0.1 to balance deterministic factual responses with appropriate flexibility. This implementation utilized carefully engineered prompts designed to maximize the larger model's factual accuracy and comprehensive knowledge. Error handling mechanisms and fallback strategies ensured robustness during API timeout periods or unexpected query formats</w:t>
      </w:r>
      <w:r w:rsidR="00972A12">
        <w:rPr>
          <w:sz w:val="24"/>
          <w:szCs w:val="24"/>
        </w:rPr>
        <w:t xml:space="preserve">. </w:t>
      </w:r>
      <w:r w:rsidR="00972A12" w:rsidRPr="00FA076A">
        <w:rPr>
          <w:color w:val="000000" w:themeColor="text1"/>
          <w:sz w:val="24"/>
          <w:szCs w:val="24"/>
        </w:rPr>
        <w:t>S</w:t>
      </w:r>
      <w:r w:rsidR="008321EF" w:rsidRPr="00FA076A">
        <w:rPr>
          <w:color w:val="000000" w:themeColor="text1"/>
          <w:sz w:val="24"/>
          <w:szCs w:val="24"/>
        </w:rPr>
        <w:t xml:space="preserve">ee </w:t>
      </w:r>
      <w:r w:rsidR="00AA37BF" w:rsidRPr="00FA076A">
        <w:rPr>
          <w:color w:val="000000" w:themeColor="text1"/>
          <w:sz w:val="24"/>
          <w:szCs w:val="24"/>
        </w:rPr>
        <w:t xml:space="preserve">Appendix D. </w:t>
      </w:r>
    </w:p>
    <w:p w14:paraId="72BAEAE5" w14:textId="77777777" w:rsidR="00585E9C" w:rsidRDefault="00585E9C" w:rsidP="00720D21">
      <w:pPr>
        <w:jc w:val="both"/>
        <w:rPr>
          <w:color w:val="000000" w:themeColor="text1"/>
          <w:sz w:val="24"/>
          <w:szCs w:val="24"/>
        </w:rPr>
      </w:pPr>
    </w:p>
    <w:p w14:paraId="2BE16F56" w14:textId="77777777" w:rsidR="00585E9C" w:rsidRDefault="00585E9C" w:rsidP="00720D21">
      <w:pPr>
        <w:jc w:val="both"/>
        <w:rPr>
          <w:sz w:val="24"/>
          <w:szCs w:val="24"/>
        </w:rPr>
      </w:pPr>
    </w:p>
    <w:p w14:paraId="7088CF53" w14:textId="77777777" w:rsidR="00720D21" w:rsidRPr="00720D21" w:rsidRDefault="00720D21" w:rsidP="00720D21">
      <w:pPr>
        <w:jc w:val="both"/>
        <w:rPr>
          <w:b/>
          <w:bCs/>
          <w:sz w:val="24"/>
          <w:szCs w:val="24"/>
        </w:rPr>
      </w:pPr>
      <w:r w:rsidRPr="00720D21">
        <w:rPr>
          <w:b/>
          <w:bCs/>
          <w:sz w:val="24"/>
          <w:szCs w:val="24"/>
        </w:rPr>
        <w:lastRenderedPageBreak/>
        <w:t>Llama3-8B via GROQ API</w:t>
      </w:r>
    </w:p>
    <w:p w14:paraId="7F56DC67" w14:textId="5C0B5E6B" w:rsidR="00B14848" w:rsidRPr="00AB6BEF" w:rsidRDefault="00720D21" w:rsidP="00720D21">
      <w:pPr>
        <w:jc w:val="both"/>
        <w:rPr>
          <w:sz w:val="24"/>
          <w:szCs w:val="24"/>
        </w:rPr>
      </w:pPr>
      <w:r w:rsidRPr="00720D21">
        <w:rPr>
          <w:sz w:val="24"/>
          <w:szCs w:val="24"/>
        </w:rPr>
        <w:t>As a balanced alternative, the system also incorporated the Llama3-8B-8192 model through the same Groq API. This implementation used identical prompt structures but leveraged the smaller model's faster response times and efficiency. While maintaining the same context window capabilities</w:t>
      </w:r>
      <w:r w:rsidR="0044037E">
        <w:rPr>
          <w:sz w:val="24"/>
          <w:szCs w:val="24"/>
        </w:rPr>
        <w:t>.</w:t>
      </w:r>
    </w:p>
    <w:p w14:paraId="031F5AE2" w14:textId="564A66CE" w:rsidR="00720D21" w:rsidRPr="00720D21" w:rsidRDefault="00720D21" w:rsidP="00720D21">
      <w:pPr>
        <w:jc w:val="both"/>
        <w:rPr>
          <w:b/>
          <w:bCs/>
          <w:sz w:val="24"/>
          <w:szCs w:val="24"/>
        </w:rPr>
      </w:pPr>
      <w:r w:rsidRPr="00720D21">
        <w:rPr>
          <w:b/>
          <w:bCs/>
          <w:sz w:val="24"/>
          <w:szCs w:val="24"/>
        </w:rPr>
        <w:t xml:space="preserve">Fine-tuned </w:t>
      </w:r>
      <w:r w:rsidR="00221BC1" w:rsidRPr="00B42D34">
        <w:rPr>
          <w:b/>
          <w:bCs/>
          <w:sz w:val="24"/>
          <w:szCs w:val="24"/>
        </w:rPr>
        <w:t>LLaMA-3.1-8B-Instruct</w:t>
      </w:r>
      <w:r w:rsidR="00221BC1" w:rsidRPr="00B42D34">
        <w:rPr>
          <w:sz w:val="24"/>
          <w:szCs w:val="24"/>
        </w:rPr>
        <w:t xml:space="preserve"> </w:t>
      </w:r>
      <w:r w:rsidR="005F3854">
        <w:rPr>
          <w:b/>
          <w:bCs/>
          <w:sz w:val="24"/>
          <w:szCs w:val="24"/>
        </w:rPr>
        <w:t>using</w:t>
      </w:r>
      <w:r w:rsidRPr="00720D21">
        <w:rPr>
          <w:b/>
          <w:bCs/>
          <w:sz w:val="24"/>
          <w:szCs w:val="24"/>
        </w:rPr>
        <w:t xml:space="preserve"> Low-Rank </w:t>
      </w:r>
      <w:r w:rsidR="003E39DF" w:rsidRPr="00720D21">
        <w:rPr>
          <w:b/>
          <w:bCs/>
          <w:sz w:val="24"/>
          <w:szCs w:val="24"/>
        </w:rPr>
        <w:t>Adaptation</w:t>
      </w:r>
      <w:r w:rsidR="003E39DF">
        <w:rPr>
          <w:b/>
          <w:bCs/>
          <w:sz w:val="24"/>
          <w:szCs w:val="24"/>
        </w:rPr>
        <w:t xml:space="preserve"> (</w:t>
      </w:r>
      <w:r w:rsidR="005F3854">
        <w:rPr>
          <w:b/>
          <w:bCs/>
          <w:sz w:val="24"/>
          <w:szCs w:val="24"/>
        </w:rPr>
        <w:t xml:space="preserve">LoRA) and </w:t>
      </w:r>
      <w:r w:rsidR="003E39DF">
        <w:rPr>
          <w:b/>
          <w:bCs/>
          <w:sz w:val="24"/>
          <w:szCs w:val="24"/>
        </w:rPr>
        <w:t>Quantization</w:t>
      </w:r>
    </w:p>
    <w:p w14:paraId="7052CB87" w14:textId="5437B230" w:rsidR="00B42D34" w:rsidRPr="00B42D34" w:rsidRDefault="00B42D34" w:rsidP="00B42D34">
      <w:pPr>
        <w:jc w:val="both"/>
        <w:rPr>
          <w:sz w:val="24"/>
          <w:szCs w:val="24"/>
        </w:rPr>
      </w:pPr>
      <w:r w:rsidRPr="00B42D34">
        <w:rPr>
          <w:sz w:val="24"/>
          <w:szCs w:val="24"/>
        </w:rPr>
        <w:t>The third approach applied domain specialization to Meta's LLaMA-3.1-8B-Instruct using a curated dataset of UK building regulations. Fine-tuning was done via Low-Rank Adaptation (LoRA) with rank 16, alpha 32, dropout 0.05, and targeted projection modules ("q_proj", "v_proj", "k_proj", "o_proj").</w:t>
      </w:r>
    </w:p>
    <w:p w14:paraId="28BA2C6E" w14:textId="1105B0EC" w:rsidR="00B42D34" w:rsidRPr="00B42D34" w:rsidRDefault="00B42D34" w:rsidP="00B42D34">
      <w:pPr>
        <w:jc w:val="both"/>
        <w:rPr>
          <w:sz w:val="24"/>
          <w:szCs w:val="24"/>
        </w:rPr>
      </w:pPr>
      <w:r w:rsidRPr="00B42D34">
        <w:rPr>
          <w:sz w:val="24"/>
          <w:szCs w:val="24"/>
        </w:rPr>
        <w:t xml:space="preserve">To optimize for deployment, 8-bit quantization was used—balancing memory efficiency with output quality. This followed recommendations from Xu et al. (2023), whose QA-LoRA merges adaptation and quantization, and Yang et al. (2024), who advocate fine-tuned small models for structured domains. Doumanas et al. (2025) support this strategy, showing fine-tuned models outperform larger LLMs like GPT-4 in ontology-heavy tasks, </w:t>
      </w:r>
      <w:r w:rsidR="00EA6F59">
        <w:rPr>
          <w:sz w:val="24"/>
          <w:szCs w:val="24"/>
        </w:rPr>
        <w:t>which</w:t>
      </w:r>
      <w:r w:rsidR="00221BC1">
        <w:rPr>
          <w:sz w:val="24"/>
          <w:szCs w:val="24"/>
        </w:rPr>
        <w:t xml:space="preserve"> is</w:t>
      </w:r>
      <w:r w:rsidRPr="00B42D34">
        <w:rPr>
          <w:sz w:val="24"/>
          <w:szCs w:val="24"/>
        </w:rPr>
        <w:t xml:space="preserve"> the rationale for choosing </w:t>
      </w:r>
      <w:r w:rsidR="00221BC1" w:rsidRPr="00B42D34">
        <w:rPr>
          <w:sz w:val="24"/>
          <w:szCs w:val="24"/>
        </w:rPr>
        <w:t>LLaMA-3.1-8B-Instruct</w:t>
      </w:r>
      <w:r w:rsidRPr="00B42D34">
        <w:rPr>
          <w:sz w:val="24"/>
          <w:szCs w:val="24"/>
        </w:rPr>
        <w:t>.</w:t>
      </w:r>
      <w:r w:rsidR="00091F6F">
        <w:rPr>
          <w:sz w:val="24"/>
          <w:szCs w:val="24"/>
        </w:rPr>
        <w:t xml:space="preserve"> </w:t>
      </w:r>
      <w:r w:rsidRPr="00B42D34">
        <w:rPr>
          <w:sz w:val="24"/>
          <w:szCs w:val="24"/>
        </w:rPr>
        <w:t>Lin et al. (2022) also validate domain-specific tuning, having applied a similar method for QA in the BIM-AIoT space.</w:t>
      </w:r>
    </w:p>
    <w:p w14:paraId="09474F55" w14:textId="01564F5B" w:rsidR="00B42D34" w:rsidRPr="00B42D34" w:rsidRDefault="00B42D34" w:rsidP="00B42D34">
      <w:pPr>
        <w:jc w:val="both"/>
        <w:rPr>
          <w:sz w:val="24"/>
          <w:szCs w:val="24"/>
        </w:rPr>
      </w:pPr>
      <w:r w:rsidRPr="00B42D34">
        <w:rPr>
          <w:sz w:val="24"/>
          <w:szCs w:val="24"/>
        </w:rPr>
        <w:t xml:space="preserve">Post-training, the LoRA adapter was merged and deployed via Hugging Face Spaces using an NVIDIA L4 GPU (8vCPU, 30GB RAM, 24GB VRAM) at $0.80/hr. </w:t>
      </w:r>
      <w:r w:rsidRPr="0045692D">
        <w:rPr>
          <w:sz w:val="24"/>
          <w:szCs w:val="24"/>
        </w:rPr>
        <w:t>Deployment leveraged Auto</w:t>
      </w:r>
      <w:r w:rsidR="00091F6F" w:rsidRPr="0045692D">
        <w:rPr>
          <w:sz w:val="24"/>
          <w:szCs w:val="24"/>
        </w:rPr>
        <w:t xml:space="preserve"> </w:t>
      </w:r>
      <w:r w:rsidRPr="0045692D">
        <w:rPr>
          <w:sz w:val="24"/>
          <w:szCs w:val="24"/>
        </w:rPr>
        <w:t>Model</w:t>
      </w:r>
      <w:r w:rsidR="00091F6F" w:rsidRPr="0045692D">
        <w:rPr>
          <w:sz w:val="24"/>
          <w:szCs w:val="24"/>
        </w:rPr>
        <w:t xml:space="preserve"> for </w:t>
      </w:r>
      <w:r w:rsidRPr="0045692D">
        <w:rPr>
          <w:sz w:val="24"/>
          <w:szCs w:val="24"/>
        </w:rPr>
        <w:t>CausalLM with automatic device mapping, half-precision, memory reservation, and minimal CPU use.</w:t>
      </w:r>
    </w:p>
    <w:p w14:paraId="647E31F8" w14:textId="7433345F" w:rsidR="00720D21" w:rsidRPr="00720D21" w:rsidRDefault="00720D21" w:rsidP="00720D21">
      <w:pPr>
        <w:jc w:val="both"/>
        <w:rPr>
          <w:b/>
          <w:bCs/>
          <w:sz w:val="24"/>
          <w:szCs w:val="24"/>
        </w:rPr>
      </w:pPr>
      <w:r w:rsidRPr="00720D21">
        <w:rPr>
          <w:b/>
          <w:bCs/>
          <w:sz w:val="24"/>
          <w:szCs w:val="24"/>
        </w:rPr>
        <w:t>Unified Interface Development</w:t>
      </w:r>
    </w:p>
    <w:p w14:paraId="48A04C2D" w14:textId="14121C37" w:rsidR="004F43BF" w:rsidRPr="004F43BF" w:rsidRDefault="004F43BF" w:rsidP="004F43BF">
      <w:pPr>
        <w:jc w:val="both"/>
        <w:rPr>
          <w:sz w:val="24"/>
          <w:szCs w:val="24"/>
        </w:rPr>
      </w:pPr>
      <w:r w:rsidRPr="004F43BF">
        <w:rPr>
          <w:sz w:val="24"/>
          <w:szCs w:val="24"/>
        </w:rPr>
        <w:t xml:space="preserve">A streamlined Streamlit </w:t>
      </w:r>
      <w:r w:rsidR="00CA587F">
        <w:rPr>
          <w:sz w:val="24"/>
          <w:szCs w:val="24"/>
        </w:rPr>
        <w:t>user</w:t>
      </w:r>
      <w:r w:rsidR="002A5FB5">
        <w:rPr>
          <w:sz w:val="24"/>
          <w:szCs w:val="24"/>
        </w:rPr>
        <w:t xml:space="preserve"> </w:t>
      </w:r>
      <w:r w:rsidR="0096382E">
        <w:rPr>
          <w:sz w:val="24"/>
          <w:szCs w:val="24"/>
        </w:rPr>
        <w:t>interface</w:t>
      </w:r>
      <w:r w:rsidR="00CA587F">
        <w:rPr>
          <w:sz w:val="24"/>
          <w:szCs w:val="24"/>
        </w:rPr>
        <w:t xml:space="preserve"> </w:t>
      </w:r>
      <w:r w:rsidR="0096382E">
        <w:rPr>
          <w:sz w:val="24"/>
          <w:szCs w:val="24"/>
        </w:rPr>
        <w:t>(</w:t>
      </w:r>
      <w:hyperlink r:id="rId13" w:history="1">
        <w:r w:rsidR="002A5FB5">
          <w:rPr>
            <w:rStyle w:val="Hyperlink"/>
            <w:b/>
            <w:bCs/>
          </w:rPr>
          <w:t>UI</w:t>
        </w:r>
      </w:hyperlink>
      <w:r w:rsidR="0096382E">
        <w:t>)</w:t>
      </w:r>
      <w:r w:rsidR="006A4569">
        <w:rPr>
          <w:sz w:val="24"/>
          <w:szCs w:val="24"/>
        </w:rPr>
        <w:t xml:space="preserve"> </w:t>
      </w:r>
      <w:r w:rsidRPr="004F43BF">
        <w:rPr>
          <w:sz w:val="24"/>
          <w:szCs w:val="24"/>
        </w:rPr>
        <w:t xml:space="preserve"> was created to integrate all three models with a user-friendly toggle for easy switching. Key features included:</w:t>
      </w:r>
    </w:p>
    <w:p w14:paraId="48973430" w14:textId="77777777" w:rsidR="004F43BF" w:rsidRPr="004F43BF" w:rsidRDefault="004F43BF" w:rsidP="0095767D">
      <w:pPr>
        <w:numPr>
          <w:ilvl w:val="0"/>
          <w:numId w:val="34"/>
        </w:numPr>
        <w:spacing w:after="0"/>
        <w:jc w:val="both"/>
        <w:rPr>
          <w:sz w:val="24"/>
          <w:szCs w:val="24"/>
        </w:rPr>
      </w:pPr>
      <w:r w:rsidRPr="004F43BF">
        <w:rPr>
          <w:sz w:val="24"/>
          <w:szCs w:val="24"/>
        </w:rPr>
        <w:t>A model selector for switching based on user needs</w:t>
      </w:r>
    </w:p>
    <w:p w14:paraId="6BB9E71B" w14:textId="77777777" w:rsidR="004F43BF" w:rsidRPr="004F43BF" w:rsidRDefault="004F43BF" w:rsidP="0095767D">
      <w:pPr>
        <w:numPr>
          <w:ilvl w:val="0"/>
          <w:numId w:val="34"/>
        </w:numPr>
        <w:spacing w:after="0"/>
        <w:jc w:val="both"/>
        <w:rPr>
          <w:sz w:val="24"/>
          <w:szCs w:val="24"/>
        </w:rPr>
      </w:pPr>
      <w:r w:rsidRPr="004F43BF">
        <w:rPr>
          <w:sz w:val="24"/>
          <w:szCs w:val="24"/>
        </w:rPr>
        <w:t>Unified question input and answer formatting</w:t>
      </w:r>
    </w:p>
    <w:p w14:paraId="55E3F68F" w14:textId="4BFF0260" w:rsidR="004F43BF" w:rsidRPr="004F43BF" w:rsidRDefault="004F43BF" w:rsidP="0095767D">
      <w:pPr>
        <w:numPr>
          <w:ilvl w:val="0"/>
          <w:numId w:val="34"/>
        </w:numPr>
        <w:spacing w:after="0"/>
        <w:jc w:val="both"/>
        <w:rPr>
          <w:sz w:val="24"/>
          <w:szCs w:val="24"/>
        </w:rPr>
      </w:pPr>
      <w:r w:rsidRPr="004F43BF">
        <w:rPr>
          <w:sz w:val="24"/>
          <w:szCs w:val="24"/>
        </w:rPr>
        <w:t xml:space="preserve">Expandable </w:t>
      </w:r>
      <w:r w:rsidR="00915DC4" w:rsidRPr="004F43BF">
        <w:rPr>
          <w:sz w:val="24"/>
          <w:szCs w:val="24"/>
        </w:rPr>
        <w:t>source of</w:t>
      </w:r>
      <w:r w:rsidRPr="004F43BF">
        <w:rPr>
          <w:sz w:val="24"/>
          <w:szCs w:val="24"/>
        </w:rPr>
        <w:t xml:space="preserve"> document views for verification</w:t>
      </w:r>
    </w:p>
    <w:p w14:paraId="2576C09D" w14:textId="77777777" w:rsidR="004F43BF" w:rsidRDefault="004F43BF" w:rsidP="0095767D">
      <w:pPr>
        <w:numPr>
          <w:ilvl w:val="0"/>
          <w:numId w:val="34"/>
        </w:numPr>
        <w:spacing w:after="0"/>
        <w:jc w:val="both"/>
        <w:rPr>
          <w:sz w:val="24"/>
          <w:szCs w:val="24"/>
        </w:rPr>
      </w:pPr>
      <w:r w:rsidRPr="004F43BF">
        <w:rPr>
          <w:sz w:val="24"/>
          <w:szCs w:val="24"/>
        </w:rPr>
        <w:t>Real-time retrieval and generation time metrics</w:t>
      </w:r>
    </w:p>
    <w:p w14:paraId="5A073D0F" w14:textId="77777777" w:rsidR="0063497B" w:rsidRPr="004F43BF" w:rsidRDefault="0063497B" w:rsidP="0063497B">
      <w:pPr>
        <w:spacing w:after="0"/>
        <w:ind w:left="720"/>
        <w:jc w:val="both"/>
        <w:rPr>
          <w:sz w:val="24"/>
          <w:szCs w:val="24"/>
        </w:rPr>
      </w:pPr>
    </w:p>
    <w:p w14:paraId="57C819C1" w14:textId="77777777" w:rsidR="004F43BF" w:rsidRDefault="004F43BF" w:rsidP="004F43BF">
      <w:pPr>
        <w:jc w:val="both"/>
        <w:rPr>
          <w:sz w:val="24"/>
          <w:szCs w:val="24"/>
        </w:rPr>
      </w:pPr>
      <w:r w:rsidRPr="004F43BF">
        <w:rPr>
          <w:sz w:val="24"/>
          <w:szCs w:val="24"/>
        </w:rPr>
        <w:t>The interface enabled side-by-side comparison of outputs with clear model attribution. A visible warning banner indicated beta status and coverage limitations, promoting transparency and managing user expectations.</w:t>
      </w:r>
    </w:p>
    <w:p w14:paraId="7967E76D" w14:textId="77777777" w:rsidR="00585E9C" w:rsidRDefault="00585E9C" w:rsidP="00720D21">
      <w:pPr>
        <w:jc w:val="both"/>
        <w:rPr>
          <w:b/>
          <w:bCs/>
          <w:sz w:val="24"/>
          <w:szCs w:val="24"/>
        </w:rPr>
      </w:pPr>
    </w:p>
    <w:p w14:paraId="311DBAE3" w14:textId="77777777" w:rsidR="00585E9C" w:rsidRDefault="00585E9C" w:rsidP="00720D21">
      <w:pPr>
        <w:jc w:val="both"/>
        <w:rPr>
          <w:b/>
          <w:bCs/>
          <w:sz w:val="24"/>
          <w:szCs w:val="24"/>
        </w:rPr>
      </w:pPr>
    </w:p>
    <w:p w14:paraId="3A6C7E12" w14:textId="77777777" w:rsidR="009868BE" w:rsidRDefault="009868BE" w:rsidP="00720D21">
      <w:pPr>
        <w:jc w:val="both"/>
        <w:rPr>
          <w:b/>
          <w:bCs/>
          <w:sz w:val="24"/>
          <w:szCs w:val="24"/>
        </w:rPr>
      </w:pPr>
    </w:p>
    <w:p w14:paraId="491A1146" w14:textId="2226447A" w:rsidR="00720D21" w:rsidRPr="00720D21" w:rsidRDefault="00720D21" w:rsidP="00720D21">
      <w:pPr>
        <w:jc w:val="both"/>
        <w:rPr>
          <w:b/>
          <w:bCs/>
          <w:sz w:val="24"/>
          <w:szCs w:val="24"/>
        </w:rPr>
      </w:pPr>
      <w:r w:rsidRPr="00720D21">
        <w:rPr>
          <w:b/>
          <w:bCs/>
          <w:sz w:val="24"/>
          <w:szCs w:val="24"/>
        </w:rPr>
        <w:lastRenderedPageBreak/>
        <w:t>Comprehensive Evaluation Framework</w:t>
      </w:r>
    </w:p>
    <w:p w14:paraId="6033EAA1" w14:textId="4F5B119B" w:rsidR="00FD5C27" w:rsidRPr="004A3898" w:rsidRDefault="00720D21" w:rsidP="00FD5C27">
      <w:pPr>
        <w:jc w:val="both"/>
        <w:rPr>
          <w:color w:val="000000" w:themeColor="text1"/>
          <w:sz w:val="24"/>
          <w:szCs w:val="24"/>
        </w:rPr>
      </w:pPr>
      <w:r w:rsidRPr="004A3898">
        <w:rPr>
          <w:color w:val="000000" w:themeColor="text1"/>
          <w:sz w:val="24"/>
          <w:szCs w:val="24"/>
        </w:rPr>
        <w:t xml:space="preserve">A </w:t>
      </w:r>
      <w:r w:rsidR="004A3898" w:rsidRPr="004A3898">
        <w:rPr>
          <w:color w:val="000000" w:themeColor="text1"/>
          <w:sz w:val="24"/>
          <w:szCs w:val="24"/>
        </w:rPr>
        <w:t>dual</w:t>
      </w:r>
      <w:r w:rsidRPr="004A3898">
        <w:rPr>
          <w:color w:val="000000" w:themeColor="text1"/>
          <w:sz w:val="24"/>
          <w:szCs w:val="24"/>
        </w:rPr>
        <w:t xml:space="preserve"> evaluation methodology was developed to compare all three models across multiple dimensions</w:t>
      </w:r>
      <w:r w:rsidR="00B200C4" w:rsidRPr="004A3898">
        <w:rPr>
          <w:color w:val="000000" w:themeColor="text1"/>
          <w:sz w:val="24"/>
          <w:szCs w:val="24"/>
        </w:rPr>
        <w:t>, t</w:t>
      </w:r>
      <w:r w:rsidR="00FD5C27" w:rsidRPr="004A3898">
        <w:rPr>
          <w:color w:val="000000" w:themeColor="text1"/>
          <w:sz w:val="24"/>
          <w:szCs w:val="24"/>
        </w:rPr>
        <w:t>o evaluate the accuracy and reliability of model responses, two tools were used: RAGAS</w:t>
      </w:r>
      <w:r w:rsidR="00FA68F5" w:rsidRPr="004A3898">
        <w:rPr>
          <w:color w:val="000000" w:themeColor="text1"/>
          <w:sz w:val="24"/>
          <w:szCs w:val="24"/>
        </w:rPr>
        <w:t xml:space="preserve"> (Retrieval-Augmented Generation Assessment </w:t>
      </w:r>
      <w:r w:rsidR="00FA5D74" w:rsidRPr="004A3898">
        <w:rPr>
          <w:color w:val="000000" w:themeColor="text1"/>
          <w:sz w:val="24"/>
          <w:szCs w:val="24"/>
        </w:rPr>
        <w:t>Suite) and</w:t>
      </w:r>
      <w:r w:rsidR="00FD5C27" w:rsidRPr="004A3898">
        <w:rPr>
          <w:color w:val="000000" w:themeColor="text1"/>
          <w:sz w:val="24"/>
          <w:szCs w:val="24"/>
        </w:rPr>
        <w:t xml:space="preserve"> the Giskard RAG Evaluation Toolkit.</w:t>
      </w:r>
    </w:p>
    <w:p w14:paraId="42BD1B93" w14:textId="40E86D7D" w:rsidR="00FD5C27" w:rsidRPr="00FD5C27" w:rsidRDefault="00526137" w:rsidP="00FD5C27">
      <w:pPr>
        <w:jc w:val="both"/>
        <w:rPr>
          <w:sz w:val="24"/>
          <w:szCs w:val="24"/>
        </w:rPr>
      </w:pPr>
      <w:hyperlink r:id="rId14" w:history="1">
        <w:r>
          <w:rPr>
            <w:rStyle w:val="Hyperlink"/>
            <w:b/>
            <w:bCs/>
            <w:sz w:val="24"/>
            <w:szCs w:val="24"/>
          </w:rPr>
          <w:t>RAGAS</w:t>
        </w:r>
      </w:hyperlink>
      <w:r w:rsidR="00FD5C27" w:rsidRPr="00FD5C27">
        <w:rPr>
          <w:b/>
          <w:bCs/>
          <w:sz w:val="24"/>
          <w:szCs w:val="24"/>
        </w:rPr>
        <w:t xml:space="preserve"> </w:t>
      </w:r>
      <w:r w:rsidR="00FD5C27" w:rsidRPr="00FD5C27">
        <w:rPr>
          <w:sz w:val="24"/>
          <w:szCs w:val="24"/>
        </w:rPr>
        <w:t>was chosen because it provides automated scoring for key aspects of RAG system performance</w:t>
      </w:r>
      <w:r w:rsidR="00C16768" w:rsidRPr="005675B6">
        <w:rPr>
          <w:color w:val="000000" w:themeColor="text1"/>
          <w:sz w:val="24"/>
          <w:szCs w:val="24"/>
        </w:rPr>
        <w:t>, Shahul et al. (2024</w:t>
      </w:r>
      <w:r w:rsidR="003D2579" w:rsidRPr="005675B6">
        <w:rPr>
          <w:color w:val="000000" w:themeColor="text1"/>
          <w:sz w:val="24"/>
          <w:szCs w:val="24"/>
        </w:rPr>
        <w:t>)</w:t>
      </w:r>
      <w:r w:rsidR="00FD5C27" w:rsidRPr="005675B6">
        <w:rPr>
          <w:color w:val="000000" w:themeColor="text1"/>
          <w:sz w:val="24"/>
          <w:szCs w:val="24"/>
        </w:rPr>
        <w:t xml:space="preserve">. </w:t>
      </w:r>
      <w:r w:rsidR="00FD5C27" w:rsidRPr="00FD5C27">
        <w:rPr>
          <w:sz w:val="24"/>
          <w:szCs w:val="24"/>
        </w:rPr>
        <w:t>It produces three main output scores:</w:t>
      </w:r>
    </w:p>
    <w:p w14:paraId="6BD79E42" w14:textId="5EFE40AE" w:rsidR="00FD5C27" w:rsidRPr="00FD5C27" w:rsidRDefault="00FD5C27" w:rsidP="004F3818">
      <w:pPr>
        <w:numPr>
          <w:ilvl w:val="0"/>
          <w:numId w:val="41"/>
        </w:numPr>
        <w:spacing w:after="0"/>
        <w:jc w:val="both"/>
        <w:rPr>
          <w:sz w:val="24"/>
          <w:szCs w:val="24"/>
        </w:rPr>
      </w:pPr>
      <w:r w:rsidRPr="00FD5C27">
        <w:rPr>
          <w:sz w:val="24"/>
          <w:szCs w:val="24"/>
        </w:rPr>
        <w:t xml:space="preserve">Context Recall: </w:t>
      </w:r>
      <w:r w:rsidR="00E554DF">
        <w:rPr>
          <w:sz w:val="24"/>
          <w:szCs w:val="24"/>
        </w:rPr>
        <w:t>Measure h</w:t>
      </w:r>
      <w:r w:rsidRPr="00FD5C27">
        <w:rPr>
          <w:sz w:val="24"/>
          <w:szCs w:val="24"/>
        </w:rPr>
        <w:t>ow well the system retrieves the correct information from documents.</w:t>
      </w:r>
    </w:p>
    <w:p w14:paraId="49DF2B3C" w14:textId="785C3849" w:rsidR="00FD5C27" w:rsidRPr="00FD5C27" w:rsidRDefault="00FD5C27" w:rsidP="004F3818">
      <w:pPr>
        <w:numPr>
          <w:ilvl w:val="0"/>
          <w:numId w:val="41"/>
        </w:numPr>
        <w:spacing w:after="0"/>
        <w:jc w:val="both"/>
        <w:rPr>
          <w:sz w:val="24"/>
          <w:szCs w:val="24"/>
        </w:rPr>
      </w:pPr>
      <w:r w:rsidRPr="00FD5C27">
        <w:rPr>
          <w:sz w:val="24"/>
          <w:szCs w:val="24"/>
        </w:rPr>
        <w:t xml:space="preserve">Faithfulness: </w:t>
      </w:r>
      <w:r w:rsidR="00D028CA">
        <w:rPr>
          <w:sz w:val="24"/>
          <w:szCs w:val="24"/>
        </w:rPr>
        <w:t>Measures w</w:t>
      </w:r>
      <w:r w:rsidRPr="00FD5C27">
        <w:rPr>
          <w:sz w:val="24"/>
          <w:szCs w:val="24"/>
        </w:rPr>
        <w:t>hether the generated answer sticks to the retrieved content.</w:t>
      </w:r>
    </w:p>
    <w:p w14:paraId="118A6DF3" w14:textId="77777777" w:rsidR="00FD5C27" w:rsidRDefault="00FD5C27" w:rsidP="004F3818">
      <w:pPr>
        <w:numPr>
          <w:ilvl w:val="0"/>
          <w:numId w:val="41"/>
        </w:numPr>
        <w:spacing w:after="0"/>
        <w:jc w:val="both"/>
        <w:rPr>
          <w:sz w:val="24"/>
          <w:szCs w:val="24"/>
        </w:rPr>
      </w:pPr>
      <w:r w:rsidRPr="00FD5C27">
        <w:rPr>
          <w:sz w:val="24"/>
          <w:szCs w:val="24"/>
        </w:rPr>
        <w:t>Factual Correctness: Whether the answer is factually correct based on a reference answer.</w:t>
      </w:r>
    </w:p>
    <w:p w14:paraId="0C15E96F" w14:textId="77777777" w:rsidR="005A3506" w:rsidRDefault="005A3506" w:rsidP="00D311C6">
      <w:pPr>
        <w:spacing w:after="0"/>
        <w:jc w:val="both"/>
        <w:rPr>
          <w:sz w:val="24"/>
          <w:szCs w:val="24"/>
        </w:rPr>
      </w:pPr>
    </w:p>
    <w:p w14:paraId="19BC2A18" w14:textId="6C5ECE1C" w:rsidR="00D311C6" w:rsidRDefault="00D311C6" w:rsidP="00D311C6">
      <w:pPr>
        <w:spacing w:after="0"/>
        <w:jc w:val="both"/>
        <w:rPr>
          <w:sz w:val="24"/>
          <w:szCs w:val="24"/>
        </w:rPr>
      </w:pPr>
      <w:r w:rsidRPr="00D311C6">
        <w:rPr>
          <w:sz w:val="24"/>
          <w:szCs w:val="24"/>
        </w:rPr>
        <w:t>These metrics helped identify whether the models not only retrieved the right documents but also generated accurate and trustworthy answers from them.</w:t>
      </w:r>
    </w:p>
    <w:p w14:paraId="5BDA9536" w14:textId="77777777" w:rsidR="009C2D14" w:rsidRDefault="009C2D14" w:rsidP="00D311C6">
      <w:pPr>
        <w:spacing w:after="0"/>
        <w:jc w:val="both"/>
        <w:rPr>
          <w:sz w:val="24"/>
          <w:szCs w:val="24"/>
        </w:rPr>
      </w:pPr>
    </w:p>
    <w:p w14:paraId="4DBB1BE9" w14:textId="77777777" w:rsidR="00E16D7A" w:rsidRDefault="009C2D14" w:rsidP="00E16D7A">
      <w:pPr>
        <w:jc w:val="both"/>
        <w:rPr>
          <w:b/>
          <w:bCs/>
          <w:sz w:val="24"/>
          <w:szCs w:val="24"/>
        </w:rPr>
      </w:pPr>
      <w:r w:rsidRPr="00720D21">
        <w:rPr>
          <w:b/>
          <w:bCs/>
          <w:sz w:val="24"/>
          <w:szCs w:val="24"/>
        </w:rPr>
        <w:t>Giskard Evaluation Toolkit</w:t>
      </w:r>
      <w:r w:rsidR="00693D20">
        <w:rPr>
          <w:b/>
          <w:bCs/>
          <w:sz w:val="24"/>
          <w:szCs w:val="24"/>
        </w:rPr>
        <w:t xml:space="preserve"> </w:t>
      </w:r>
    </w:p>
    <w:p w14:paraId="267FE673" w14:textId="533A22BC" w:rsidR="00CB2AE2" w:rsidRPr="00D311C6" w:rsidRDefault="00CB2AE2" w:rsidP="00E16D7A">
      <w:pPr>
        <w:jc w:val="both"/>
        <w:rPr>
          <w:b/>
          <w:bCs/>
          <w:sz w:val="24"/>
          <w:szCs w:val="24"/>
        </w:rPr>
      </w:pPr>
      <w:r w:rsidRPr="00CB2AE2">
        <w:rPr>
          <w:sz w:val="24"/>
          <w:szCs w:val="24"/>
        </w:rPr>
        <w:t xml:space="preserve">In addition, </w:t>
      </w:r>
      <w:hyperlink r:id="rId15" w:history="1">
        <w:r w:rsidR="00B8637C">
          <w:rPr>
            <w:rStyle w:val="Hyperlink"/>
            <w:b/>
            <w:bCs/>
            <w:sz w:val="24"/>
            <w:szCs w:val="24"/>
          </w:rPr>
          <w:t>Giskard</w:t>
        </w:r>
      </w:hyperlink>
      <w:r w:rsidRPr="00CB2AE2">
        <w:rPr>
          <w:b/>
          <w:bCs/>
          <w:sz w:val="24"/>
          <w:szCs w:val="24"/>
        </w:rPr>
        <w:t xml:space="preserve"> </w:t>
      </w:r>
      <w:r w:rsidRPr="00CB2AE2">
        <w:rPr>
          <w:sz w:val="24"/>
          <w:szCs w:val="24"/>
        </w:rPr>
        <w:t xml:space="preserve">was used to assess the system’s behavior across key components of the RAG architecture. This toolkit was selected for its ability to perform </w:t>
      </w:r>
      <w:r w:rsidRPr="00FD559E">
        <w:rPr>
          <w:sz w:val="24"/>
          <w:szCs w:val="24"/>
        </w:rPr>
        <w:t>modular analysis</w:t>
      </w:r>
      <w:r w:rsidRPr="00CB2AE2">
        <w:rPr>
          <w:sz w:val="24"/>
          <w:szCs w:val="24"/>
        </w:rPr>
        <w:t xml:space="preserve"> of complex pipelines</w:t>
      </w:r>
      <w:r w:rsidR="00FD559E">
        <w:rPr>
          <w:sz w:val="24"/>
          <w:szCs w:val="24"/>
        </w:rPr>
        <w:t xml:space="preserve"> and</w:t>
      </w:r>
      <w:r w:rsidRPr="00CB2AE2">
        <w:rPr>
          <w:sz w:val="24"/>
          <w:szCs w:val="24"/>
        </w:rPr>
        <w:t xml:space="preserve"> enabling targeted evaluation of each stag</w:t>
      </w:r>
      <w:r w:rsidRPr="0082313A">
        <w:rPr>
          <w:color w:val="000000" w:themeColor="text1"/>
          <w:sz w:val="24"/>
          <w:szCs w:val="24"/>
        </w:rPr>
        <w:t>e</w:t>
      </w:r>
      <w:r w:rsidR="00FD559E" w:rsidRPr="0082313A">
        <w:rPr>
          <w:color w:val="000000" w:themeColor="text1"/>
          <w:sz w:val="24"/>
          <w:szCs w:val="24"/>
        </w:rPr>
        <w:t>,</w:t>
      </w:r>
      <w:r w:rsidR="00AC76E8" w:rsidRPr="0082313A">
        <w:rPr>
          <w:color w:val="000000" w:themeColor="text1"/>
          <w:sz w:val="24"/>
          <w:szCs w:val="24"/>
        </w:rPr>
        <w:t xml:space="preserve"> Salemi and Zamani (2024)</w:t>
      </w:r>
      <w:r w:rsidRPr="0082313A">
        <w:rPr>
          <w:color w:val="000000" w:themeColor="text1"/>
          <w:sz w:val="24"/>
          <w:szCs w:val="24"/>
        </w:rPr>
        <w:t xml:space="preserve">. </w:t>
      </w:r>
      <w:r w:rsidRPr="00CB2AE2">
        <w:rPr>
          <w:sz w:val="24"/>
          <w:szCs w:val="24"/>
        </w:rPr>
        <w:t>Specifically, it supports the evaluation of the</w:t>
      </w:r>
      <w:r w:rsidRPr="00213654">
        <w:rPr>
          <w:sz w:val="24"/>
          <w:szCs w:val="24"/>
        </w:rPr>
        <w:t xml:space="preserve"> Generator</w:t>
      </w:r>
      <w:r w:rsidRPr="00CB2AE2">
        <w:rPr>
          <w:sz w:val="24"/>
          <w:szCs w:val="24"/>
        </w:rPr>
        <w:t xml:space="preserve">, which is the language model (LLM) used to produce answers from retrieved content. The </w:t>
      </w:r>
      <w:r w:rsidRPr="00213654">
        <w:rPr>
          <w:sz w:val="24"/>
          <w:szCs w:val="24"/>
        </w:rPr>
        <w:t>Retriever</w:t>
      </w:r>
      <w:r w:rsidRPr="00CB2AE2">
        <w:rPr>
          <w:sz w:val="24"/>
          <w:szCs w:val="24"/>
        </w:rPr>
        <w:t xml:space="preserve"> is responsible for </w:t>
      </w:r>
      <w:r w:rsidR="00213654" w:rsidRPr="00CB2AE2">
        <w:rPr>
          <w:sz w:val="24"/>
          <w:szCs w:val="24"/>
        </w:rPr>
        <w:t>collecting</w:t>
      </w:r>
      <w:r w:rsidRPr="00CB2AE2">
        <w:rPr>
          <w:sz w:val="24"/>
          <w:szCs w:val="24"/>
        </w:rPr>
        <w:t xml:space="preserve"> the most relevant documents from the knowledge base based on the user’s query. An optional </w:t>
      </w:r>
      <w:r w:rsidRPr="00213654">
        <w:rPr>
          <w:sz w:val="24"/>
          <w:szCs w:val="24"/>
        </w:rPr>
        <w:t>Rewriter</w:t>
      </w:r>
      <w:r w:rsidRPr="00CB2AE2">
        <w:rPr>
          <w:sz w:val="24"/>
          <w:szCs w:val="24"/>
        </w:rPr>
        <w:t xml:space="preserve"> can modify the original query to improve its relevance to the knowledge base or reflect the context of previous conversation turns. </w:t>
      </w:r>
      <w:r w:rsidRPr="00213654">
        <w:rPr>
          <w:sz w:val="24"/>
          <w:szCs w:val="24"/>
        </w:rPr>
        <w:t>The Router</w:t>
      </w:r>
      <w:r w:rsidRPr="00CB2AE2">
        <w:rPr>
          <w:sz w:val="24"/>
          <w:szCs w:val="24"/>
        </w:rPr>
        <w:t xml:space="preserve">, also optional, detects the user’s intent and decides how to route the query within the system. Lastly, the </w:t>
      </w:r>
      <w:r w:rsidRPr="00213654">
        <w:rPr>
          <w:sz w:val="24"/>
          <w:szCs w:val="24"/>
        </w:rPr>
        <w:t>Knowledge Base</w:t>
      </w:r>
      <w:r w:rsidRPr="00CB2AE2">
        <w:rPr>
          <w:sz w:val="24"/>
          <w:szCs w:val="24"/>
        </w:rPr>
        <w:t xml:space="preserve"> refers to the collection of regulatory documents used by the system to answer queries. By analyzing the performance of each of these components, Giskard provided a deeper understanding of how well the system retrieved, interpreted, and generated responses based on UK Building Regulations.</w:t>
      </w:r>
    </w:p>
    <w:p w14:paraId="5905502E" w14:textId="77777777" w:rsidR="00720D21" w:rsidRPr="00720D21" w:rsidRDefault="00720D21" w:rsidP="00720D21">
      <w:pPr>
        <w:jc w:val="both"/>
        <w:rPr>
          <w:sz w:val="24"/>
          <w:szCs w:val="24"/>
        </w:rPr>
      </w:pPr>
      <w:r w:rsidRPr="00720D21">
        <w:rPr>
          <w:sz w:val="24"/>
          <w:szCs w:val="24"/>
        </w:rPr>
        <w:t>This multi-faceted evaluation approach provided a comprehensive understanding of each model's performance characteristics, enabling informed decisions about model selection based on specific use case requirements.</w:t>
      </w:r>
    </w:p>
    <w:p w14:paraId="0DCB02D2" w14:textId="77777777" w:rsidR="0022634E" w:rsidRDefault="0022634E" w:rsidP="002437FB">
      <w:pPr>
        <w:jc w:val="both"/>
        <w:rPr>
          <w:b/>
          <w:bCs/>
          <w:sz w:val="40"/>
          <w:szCs w:val="40"/>
        </w:rPr>
      </w:pPr>
    </w:p>
    <w:p w14:paraId="2FFB109C" w14:textId="77777777" w:rsidR="000F0D7E" w:rsidRDefault="000F0D7E" w:rsidP="002437FB">
      <w:pPr>
        <w:jc w:val="both"/>
        <w:rPr>
          <w:b/>
          <w:bCs/>
          <w:sz w:val="40"/>
          <w:szCs w:val="40"/>
        </w:rPr>
      </w:pPr>
    </w:p>
    <w:p w14:paraId="009561E1" w14:textId="38D3ED1C" w:rsidR="003A31F3" w:rsidRPr="00B417AB" w:rsidRDefault="005F5295" w:rsidP="002437FB">
      <w:pPr>
        <w:jc w:val="both"/>
        <w:rPr>
          <w:b/>
          <w:bCs/>
          <w:sz w:val="36"/>
          <w:szCs w:val="36"/>
        </w:rPr>
      </w:pPr>
      <w:r>
        <w:rPr>
          <w:b/>
          <w:bCs/>
          <w:sz w:val="40"/>
          <w:szCs w:val="40"/>
        </w:rPr>
        <w:lastRenderedPageBreak/>
        <w:t>4.</w:t>
      </w:r>
      <w:r w:rsidR="00D84A2E" w:rsidRPr="00B417AB">
        <w:rPr>
          <w:b/>
          <w:bCs/>
          <w:sz w:val="40"/>
          <w:szCs w:val="40"/>
        </w:rPr>
        <w:t>Results</w:t>
      </w:r>
      <w:r w:rsidR="00A42522" w:rsidRPr="00B417AB">
        <w:rPr>
          <w:b/>
          <w:bCs/>
          <w:sz w:val="36"/>
          <w:szCs w:val="36"/>
        </w:rPr>
        <w:t xml:space="preserve"> </w:t>
      </w:r>
    </w:p>
    <w:p w14:paraId="416ED44C" w14:textId="12E7EC6E" w:rsidR="00B22008" w:rsidRPr="00626B8D" w:rsidRDefault="00B22008" w:rsidP="00B22008">
      <w:pPr>
        <w:jc w:val="both"/>
        <w:rPr>
          <w:b/>
          <w:bCs/>
          <w:sz w:val="24"/>
          <w:szCs w:val="24"/>
        </w:rPr>
      </w:pPr>
      <w:r w:rsidRPr="00626B8D">
        <w:rPr>
          <w:b/>
          <w:bCs/>
          <w:sz w:val="24"/>
          <w:szCs w:val="24"/>
        </w:rPr>
        <w:t xml:space="preserve">4.1 Overview of System </w:t>
      </w:r>
      <w:r w:rsidR="00626B8D" w:rsidRPr="00626B8D">
        <w:rPr>
          <w:b/>
          <w:bCs/>
          <w:sz w:val="24"/>
          <w:szCs w:val="24"/>
        </w:rPr>
        <w:t>Output</w:t>
      </w:r>
    </w:p>
    <w:p w14:paraId="5D148772" w14:textId="27ADAC70" w:rsidR="00C81A6B" w:rsidRDefault="00B22008" w:rsidP="00B22008">
      <w:pPr>
        <w:jc w:val="both"/>
        <w:rPr>
          <w:sz w:val="24"/>
          <w:szCs w:val="24"/>
        </w:rPr>
      </w:pPr>
      <w:r w:rsidRPr="00B22008">
        <w:rPr>
          <w:sz w:val="24"/>
          <w:szCs w:val="24"/>
        </w:rPr>
        <w:t xml:space="preserve">The implementation of </w:t>
      </w:r>
      <w:hyperlink r:id="rId16" w:history="1">
        <w:r w:rsidR="00C2742D" w:rsidRPr="009A70A8">
          <w:rPr>
            <w:rStyle w:val="Hyperlink"/>
            <w:b/>
            <w:bCs/>
            <w:sz w:val="24"/>
            <w:szCs w:val="24"/>
          </w:rPr>
          <w:t>StructureGPT</w:t>
        </w:r>
      </w:hyperlink>
      <w:r w:rsidR="00D64208">
        <w:rPr>
          <w:b/>
          <w:bCs/>
        </w:rPr>
        <w:t xml:space="preserve"> </w:t>
      </w:r>
      <w:r w:rsidR="00E06A90">
        <w:rPr>
          <w:sz w:val="24"/>
          <w:szCs w:val="24"/>
        </w:rPr>
        <w:t xml:space="preserve">, </w:t>
      </w:r>
      <w:r w:rsidRPr="00B22008">
        <w:rPr>
          <w:sz w:val="24"/>
          <w:szCs w:val="24"/>
        </w:rPr>
        <w:t>an AI assistant for UK Building Regulations, resulted in a unified system with three different model configurations sharing the same retrieval mechanism</w:t>
      </w:r>
      <w:r w:rsidR="00B62F21">
        <w:rPr>
          <w:sz w:val="24"/>
          <w:szCs w:val="24"/>
        </w:rPr>
        <w:t xml:space="preserve"> and same unified interface</w:t>
      </w:r>
      <w:r w:rsidR="00FE6536">
        <w:rPr>
          <w:sz w:val="24"/>
          <w:szCs w:val="24"/>
        </w:rPr>
        <w:t>.</w:t>
      </w:r>
      <w:r w:rsidR="00B62F21">
        <w:rPr>
          <w:sz w:val="24"/>
          <w:szCs w:val="24"/>
        </w:rPr>
        <w:t xml:space="preserve">  </w:t>
      </w:r>
      <w:r w:rsidR="004574AD" w:rsidRPr="00B22008">
        <w:rPr>
          <w:sz w:val="24"/>
          <w:szCs w:val="24"/>
        </w:rPr>
        <w:t xml:space="preserve">All </w:t>
      </w:r>
      <w:r w:rsidR="004574AD">
        <w:rPr>
          <w:sz w:val="24"/>
          <w:szCs w:val="24"/>
        </w:rPr>
        <w:t>the</w:t>
      </w:r>
      <w:r w:rsidR="003F7E09">
        <w:rPr>
          <w:sz w:val="24"/>
          <w:szCs w:val="24"/>
        </w:rPr>
        <w:t xml:space="preserve"> </w:t>
      </w:r>
      <w:r w:rsidRPr="00B22008">
        <w:rPr>
          <w:sz w:val="24"/>
          <w:szCs w:val="24"/>
        </w:rPr>
        <w:t xml:space="preserve">three configurations utilized the same Retrieval-Augmented Generation (RAG) architecture to enhance response accuracy and ground answers in authoritative building regulation documents from GOV.UK. A unified Streamlit </w:t>
      </w:r>
      <w:r w:rsidR="00636450">
        <w:rPr>
          <w:sz w:val="24"/>
          <w:szCs w:val="24"/>
        </w:rPr>
        <w:t>la</w:t>
      </w:r>
      <w:r w:rsidR="004574AD">
        <w:rPr>
          <w:sz w:val="24"/>
          <w:szCs w:val="24"/>
        </w:rPr>
        <w:t>nding page</w:t>
      </w:r>
      <w:r w:rsidRPr="00B22008">
        <w:rPr>
          <w:sz w:val="24"/>
          <w:szCs w:val="24"/>
        </w:rPr>
        <w:t xml:space="preserve"> was developed that allowed seamless switching between models</w:t>
      </w:r>
      <w:r w:rsidR="00251803">
        <w:rPr>
          <w:sz w:val="24"/>
          <w:szCs w:val="24"/>
        </w:rPr>
        <w:t xml:space="preserve"> as s</w:t>
      </w:r>
      <w:r w:rsidR="00E73900">
        <w:rPr>
          <w:sz w:val="24"/>
          <w:szCs w:val="24"/>
        </w:rPr>
        <w:t>hown in</w:t>
      </w:r>
      <w:r w:rsidR="00251803">
        <w:rPr>
          <w:sz w:val="24"/>
          <w:szCs w:val="24"/>
        </w:rPr>
        <w:t xml:space="preserve"> </w:t>
      </w:r>
      <w:r w:rsidR="00122FA4">
        <w:rPr>
          <w:sz w:val="24"/>
          <w:szCs w:val="24"/>
        </w:rPr>
        <w:t>F</w:t>
      </w:r>
      <w:r w:rsidR="00DB567B">
        <w:rPr>
          <w:sz w:val="24"/>
          <w:szCs w:val="24"/>
        </w:rPr>
        <w:t>igure</w:t>
      </w:r>
      <w:r w:rsidR="00251803">
        <w:rPr>
          <w:sz w:val="24"/>
          <w:szCs w:val="24"/>
        </w:rPr>
        <w:t xml:space="preserve"> 3 below.</w:t>
      </w:r>
    </w:p>
    <w:p w14:paraId="3EEAB799" w14:textId="6B2542A5" w:rsidR="00055226" w:rsidRDefault="003769A7" w:rsidP="00B22008">
      <w:pPr>
        <w:jc w:val="both"/>
        <w:rPr>
          <w:sz w:val="24"/>
          <w:szCs w:val="24"/>
        </w:rPr>
      </w:pPr>
      <w:r w:rsidRPr="003769A7">
        <w:rPr>
          <w:noProof/>
          <w:sz w:val="24"/>
          <w:szCs w:val="24"/>
        </w:rPr>
        <w:drawing>
          <wp:inline distT="0" distB="0" distL="0" distR="0" wp14:anchorId="0F7AA1DD" wp14:editId="3A5C7CA4">
            <wp:extent cx="5943600" cy="2785731"/>
            <wp:effectExtent l="0" t="0" r="0" b="0"/>
            <wp:docPr id="1486846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46177" name="Picture 1" descr="A screenshot of a computer&#10;&#10;AI-generated content may be incorrect."/>
                    <pic:cNvPicPr/>
                  </pic:nvPicPr>
                  <pic:blipFill>
                    <a:blip r:embed="rId17"/>
                    <a:stretch>
                      <a:fillRect/>
                    </a:stretch>
                  </pic:blipFill>
                  <pic:spPr>
                    <a:xfrm>
                      <a:off x="0" y="0"/>
                      <a:ext cx="5947260" cy="2787446"/>
                    </a:xfrm>
                    <a:prstGeom prst="rect">
                      <a:avLst/>
                    </a:prstGeom>
                  </pic:spPr>
                </pic:pic>
              </a:graphicData>
            </a:graphic>
          </wp:inline>
        </w:drawing>
      </w:r>
    </w:p>
    <w:p w14:paraId="39F98D8B" w14:textId="3654734C" w:rsidR="00A53539" w:rsidRPr="008A3498" w:rsidRDefault="00A53539" w:rsidP="00A53539">
      <w:pPr>
        <w:jc w:val="center"/>
        <w:rPr>
          <w:b/>
          <w:bCs/>
          <w:color w:val="000000" w:themeColor="text1"/>
          <w:sz w:val="28"/>
          <w:szCs w:val="28"/>
        </w:rPr>
      </w:pPr>
      <w:r w:rsidRPr="008A3498">
        <w:rPr>
          <w:color w:val="000000" w:themeColor="text1"/>
          <w:sz w:val="20"/>
          <w:szCs w:val="20"/>
        </w:rPr>
        <w:t>Fig</w:t>
      </w:r>
      <w:r w:rsidR="00694C53" w:rsidRPr="008A3498">
        <w:rPr>
          <w:color w:val="000000" w:themeColor="text1"/>
          <w:sz w:val="20"/>
          <w:szCs w:val="20"/>
        </w:rPr>
        <w:t>.</w:t>
      </w:r>
      <w:r w:rsidR="001C2330" w:rsidRPr="008A3498">
        <w:rPr>
          <w:color w:val="000000" w:themeColor="text1"/>
          <w:sz w:val="20"/>
          <w:szCs w:val="20"/>
        </w:rPr>
        <w:t xml:space="preserve"> 3</w:t>
      </w:r>
      <w:r w:rsidR="000F18FA" w:rsidRPr="008A3498">
        <w:rPr>
          <w:color w:val="000000" w:themeColor="text1"/>
          <w:sz w:val="20"/>
          <w:szCs w:val="20"/>
        </w:rPr>
        <w:t xml:space="preserve"> </w:t>
      </w:r>
      <w:r w:rsidR="00EB6547" w:rsidRPr="008A3498">
        <w:rPr>
          <w:color w:val="000000" w:themeColor="text1"/>
          <w:sz w:val="20"/>
          <w:szCs w:val="20"/>
        </w:rPr>
        <w:t>–</w:t>
      </w:r>
      <w:r w:rsidR="007F32F6" w:rsidRPr="008A3498">
        <w:rPr>
          <w:color w:val="000000" w:themeColor="text1"/>
          <w:sz w:val="20"/>
          <w:szCs w:val="20"/>
        </w:rPr>
        <w:t xml:space="preserve"> </w:t>
      </w:r>
      <w:r w:rsidR="00EB6547" w:rsidRPr="008A3498">
        <w:rPr>
          <w:color w:val="000000" w:themeColor="text1"/>
          <w:sz w:val="20"/>
          <w:szCs w:val="20"/>
        </w:rPr>
        <w:t>StructureGPT Landing Page</w:t>
      </w:r>
      <w:r w:rsidR="00E006D7" w:rsidRPr="008A3498">
        <w:rPr>
          <w:color w:val="000000" w:themeColor="text1"/>
          <w:sz w:val="20"/>
          <w:szCs w:val="20"/>
        </w:rPr>
        <w:t xml:space="preserve"> </w:t>
      </w:r>
      <w:r w:rsidR="001E6F9A" w:rsidRPr="008A3498">
        <w:rPr>
          <w:color w:val="000000" w:themeColor="text1"/>
          <w:sz w:val="20"/>
          <w:szCs w:val="20"/>
        </w:rPr>
        <w:t xml:space="preserve">hosted on HuggingFace using Streamlit </w:t>
      </w:r>
    </w:p>
    <w:p w14:paraId="55B53ACE" w14:textId="7DACDBFB" w:rsidR="00B22008" w:rsidRPr="00C81A6B" w:rsidRDefault="00B22008" w:rsidP="00B22008">
      <w:pPr>
        <w:jc w:val="both"/>
        <w:rPr>
          <w:b/>
          <w:bCs/>
          <w:sz w:val="24"/>
          <w:szCs w:val="24"/>
        </w:rPr>
      </w:pPr>
      <w:r w:rsidRPr="00C81A6B">
        <w:rPr>
          <w:b/>
          <w:bCs/>
          <w:sz w:val="28"/>
          <w:szCs w:val="28"/>
        </w:rPr>
        <w:t>4.2 Performance</w:t>
      </w:r>
      <w:r w:rsidRPr="00C81A6B">
        <w:rPr>
          <w:b/>
          <w:bCs/>
          <w:sz w:val="32"/>
          <w:szCs w:val="32"/>
        </w:rPr>
        <w:t xml:space="preserve"> </w:t>
      </w:r>
      <w:r w:rsidRPr="00C81A6B">
        <w:rPr>
          <w:b/>
          <w:bCs/>
          <w:sz w:val="28"/>
          <w:szCs w:val="28"/>
        </w:rPr>
        <w:t>Evaluation</w:t>
      </w:r>
    </w:p>
    <w:p w14:paraId="249DC79B" w14:textId="77777777" w:rsidR="00B22008" w:rsidRPr="00182396" w:rsidRDefault="00B22008" w:rsidP="00B22008">
      <w:pPr>
        <w:jc w:val="both"/>
        <w:rPr>
          <w:b/>
          <w:bCs/>
          <w:sz w:val="24"/>
          <w:szCs w:val="24"/>
        </w:rPr>
      </w:pPr>
      <w:r w:rsidRPr="00182396">
        <w:rPr>
          <w:b/>
          <w:bCs/>
          <w:sz w:val="24"/>
          <w:szCs w:val="24"/>
        </w:rPr>
        <w:t>4.2.1 RAGAS Metrics Evaluation</w:t>
      </w:r>
    </w:p>
    <w:p w14:paraId="5CA0DCA1" w14:textId="5A58C741" w:rsidR="00C81A6B" w:rsidRDefault="00B22008" w:rsidP="00B22008">
      <w:pPr>
        <w:jc w:val="both"/>
        <w:rPr>
          <w:sz w:val="24"/>
          <w:szCs w:val="24"/>
        </w:rPr>
      </w:pPr>
      <w:r w:rsidRPr="00B22008">
        <w:rPr>
          <w:sz w:val="24"/>
          <w:szCs w:val="24"/>
        </w:rPr>
        <w:t>All three models were evaluated using the RAGAS metrics suite, providing a standardized comparison across key performance dimensions:</w:t>
      </w:r>
    </w:p>
    <w:p w14:paraId="79258917" w14:textId="79A67FA0" w:rsidR="000D0988" w:rsidRPr="00EB34F6" w:rsidRDefault="002F3217" w:rsidP="00F045FD">
      <w:pPr>
        <w:jc w:val="center"/>
        <w:rPr>
          <w:b/>
          <w:bCs/>
          <w:sz w:val="24"/>
          <w:szCs w:val="24"/>
        </w:rPr>
      </w:pPr>
      <w:r w:rsidRPr="00EB34F6">
        <w:rPr>
          <w:b/>
          <w:bCs/>
          <w:sz w:val="24"/>
          <w:szCs w:val="24"/>
        </w:rPr>
        <w:t xml:space="preserve">Table 1: </w:t>
      </w:r>
      <w:r w:rsidR="00863AD7" w:rsidRPr="00B22008">
        <w:rPr>
          <w:b/>
          <w:bCs/>
          <w:sz w:val="24"/>
          <w:szCs w:val="24"/>
        </w:rPr>
        <w:t>RAGAS Metrics Comparison</w:t>
      </w:r>
    </w:p>
    <w:tbl>
      <w:tblPr>
        <w:tblStyle w:val="TableGrid"/>
        <w:tblW w:w="0" w:type="auto"/>
        <w:tblLook w:val="04A0" w:firstRow="1" w:lastRow="0" w:firstColumn="1" w:lastColumn="0" w:noHBand="0" w:noVBand="1"/>
      </w:tblPr>
      <w:tblGrid>
        <w:gridCol w:w="2337"/>
        <w:gridCol w:w="1618"/>
        <w:gridCol w:w="1980"/>
        <w:gridCol w:w="3415"/>
      </w:tblGrid>
      <w:tr w:rsidR="00251814" w14:paraId="2E77D19B" w14:textId="77777777">
        <w:tc>
          <w:tcPr>
            <w:tcW w:w="2337" w:type="dxa"/>
          </w:tcPr>
          <w:p w14:paraId="083944F1" w14:textId="58AE2739" w:rsidR="00251814" w:rsidRPr="00863AD7" w:rsidRDefault="00251814" w:rsidP="00863AD7">
            <w:pPr>
              <w:jc w:val="center"/>
              <w:rPr>
                <w:b/>
                <w:bCs/>
                <w:sz w:val="24"/>
                <w:szCs w:val="24"/>
              </w:rPr>
            </w:pPr>
            <w:r w:rsidRPr="00B22008">
              <w:rPr>
                <w:b/>
                <w:bCs/>
                <w:sz w:val="24"/>
                <w:szCs w:val="24"/>
              </w:rPr>
              <w:t>Model</w:t>
            </w:r>
          </w:p>
        </w:tc>
        <w:tc>
          <w:tcPr>
            <w:tcW w:w="1618" w:type="dxa"/>
            <w:vAlign w:val="center"/>
          </w:tcPr>
          <w:p w14:paraId="181686D4" w14:textId="2E531803" w:rsidR="00251814" w:rsidRPr="00863AD7" w:rsidRDefault="00251814" w:rsidP="00863AD7">
            <w:pPr>
              <w:jc w:val="center"/>
              <w:rPr>
                <w:b/>
                <w:bCs/>
                <w:sz w:val="24"/>
                <w:szCs w:val="24"/>
              </w:rPr>
            </w:pPr>
            <w:r w:rsidRPr="00B22008">
              <w:rPr>
                <w:b/>
                <w:bCs/>
                <w:sz w:val="24"/>
                <w:szCs w:val="24"/>
              </w:rPr>
              <w:t>Context Recall</w:t>
            </w:r>
          </w:p>
        </w:tc>
        <w:tc>
          <w:tcPr>
            <w:tcW w:w="1980" w:type="dxa"/>
            <w:vAlign w:val="center"/>
          </w:tcPr>
          <w:p w14:paraId="333F2C1D" w14:textId="0623B415" w:rsidR="00251814" w:rsidRPr="00863AD7" w:rsidRDefault="00251814" w:rsidP="00863AD7">
            <w:pPr>
              <w:jc w:val="center"/>
              <w:rPr>
                <w:b/>
                <w:bCs/>
                <w:sz w:val="24"/>
                <w:szCs w:val="24"/>
              </w:rPr>
            </w:pPr>
            <w:r w:rsidRPr="00B22008">
              <w:rPr>
                <w:b/>
                <w:bCs/>
                <w:sz w:val="24"/>
                <w:szCs w:val="24"/>
              </w:rPr>
              <w:t>Faithfulness</w:t>
            </w:r>
          </w:p>
        </w:tc>
        <w:tc>
          <w:tcPr>
            <w:tcW w:w="3415" w:type="dxa"/>
            <w:vAlign w:val="center"/>
          </w:tcPr>
          <w:p w14:paraId="198C17C0" w14:textId="4214FC14" w:rsidR="00251814" w:rsidRPr="00863AD7" w:rsidRDefault="00251814" w:rsidP="00863AD7">
            <w:pPr>
              <w:jc w:val="center"/>
              <w:rPr>
                <w:b/>
                <w:bCs/>
                <w:sz w:val="24"/>
                <w:szCs w:val="24"/>
              </w:rPr>
            </w:pPr>
            <w:r w:rsidRPr="00B22008">
              <w:rPr>
                <w:b/>
                <w:bCs/>
                <w:sz w:val="24"/>
                <w:szCs w:val="24"/>
              </w:rPr>
              <w:t>Factual Correctness</w:t>
            </w:r>
          </w:p>
        </w:tc>
      </w:tr>
      <w:tr w:rsidR="00251814" w14:paraId="7596E0F9" w14:textId="77777777">
        <w:tc>
          <w:tcPr>
            <w:tcW w:w="2337" w:type="dxa"/>
            <w:vAlign w:val="center"/>
          </w:tcPr>
          <w:p w14:paraId="45B0EB45" w14:textId="7F64D902" w:rsidR="00251814" w:rsidRDefault="00251814" w:rsidP="00863AD7">
            <w:pPr>
              <w:jc w:val="center"/>
              <w:rPr>
                <w:sz w:val="24"/>
                <w:szCs w:val="24"/>
              </w:rPr>
            </w:pPr>
            <w:r w:rsidRPr="00B22008">
              <w:rPr>
                <w:sz w:val="24"/>
                <w:szCs w:val="24"/>
              </w:rPr>
              <w:t>Llama-3.3-70B (GROQ)</w:t>
            </w:r>
          </w:p>
        </w:tc>
        <w:tc>
          <w:tcPr>
            <w:tcW w:w="1618" w:type="dxa"/>
            <w:vAlign w:val="center"/>
          </w:tcPr>
          <w:p w14:paraId="2F3E863E" w14:textId="476EB347" w:rsidR="00251814" w:rsidRDefault="00251814" w:rsidP="00863AD7">
            <w:pPr>
              <w:jc w:val="center"/>
              <w:rPr>
                <w:sz w:val="24"/>
                <w:szCs w:val="24"/>
              </w:rPr>
            </w:pPr>
            <w:r w:rsidRPr="00B22008">
              <w:rPr>
                <w:sz w:val="24"/>
                <w:szCs w:val="24"/>
              </w:rPr>
              <w:t>0.8500</w:t>
            </w:r>
          </w:p>
        </w:tc>
        <w:tc>
          <w:tcPr>
            <w:tcW w:w="1980" w:type="dxa"/>
            <w:vAlign w:val="center"/>
          </w:tcPr>
          <w:p w14:paraId="0CB0B9A4" w14:textId="7BF0978B" w:rsidR="00251814" w:rsidRDefault="00B7556E" w:rsidP="00863AD7">
            <w:pPr>
              <w:jc w:val="center"/>
              <w:rPr>
                <w:sz w:val="24"/>
                <w:szCs w:val="24"/>
              </w:rPr>
            </w:pPr>
            <w:r>
              <w:rPr>
                <w:sz w:val="24"/>
                <w:szCs w:val="24"/>
              </w:rPr>
              <w:t xml:space="preserve"> </w:t>
            </w:r>
            <w:r w:rsidR="00033336">
              <w:rPr>
                <w:sz w:val="24"/>
                <w:szCs w:val="24"/>
              </w:rPr>
              <w:t>0.5516</w:t>
            </w:r>
          </w:p>
        </w:tc>
        <w:tc>
          <w:tcPr>
            <w:tcW w:w="3415" w:type="dxa"/>
            <w:vAlign w:val="center"/>
          </w:tcPr>
          <w:p w14:paraId="72CE7622" w14:textId="65D926C9" w:rsidR="00251814" w:rsidRDefault="00033336" w:rsidP="00863AD7">
            <w:pPr>
              <w:jc w:val="center"/>
              <w:rPr>
                <w:sz w:val="24"/>
                <w:szCs w:val="24"/>
              </w:rPr>
            </w:pPr>
            <w:r>
              <w:rPr>
                <w:sz w:val="24"/>
                <w:szCs w:val="24"/>
              </w:rPr>
              <w:t>0.5630</w:t>
            </w:r>
          </w:p>
        </w:tc>
      </w:tr>
      <w:tr w:rsidR="00251814" w14:paraId="509460FB" w14:textId="77777777">
        <w:tc>
          <w:tcPr>
            <w:tcW w:w="2337" w:type="dxa"/>
            <w:vAlign w:val="center"/>
          </w:tcPr>
          <w:p w14:paraId="38419C94" w14:textId="727072E5" w:rsidR="00251814" w:rsidRDefault="00251814" w:rsidP="00863AD7">
            <w:pPr>
              <w:jc w:val="center"/>
              <w:rPr>
                <w:sz w:val="24"/>
                <w:szCs w:val="24"/>
              </w:rPr>
            </w:pPr>
            <w:r w:rsidRPr="00B22008">
              <w:rPr>
                <w:sz w:val="24"/>
                <w:szCs w:val="24"/>
              </w:rPr>
              <w:t>Llama3-8B (GROQ)</w:t>
            </w:r>
          </w:p>
        </w:tc>
        <w:tc>
          <w:tcPr>
            <w:tcW w:w="1618" w:type="dxa"/>
            <w:vAlign w:val="center"/>
          </w:tcPr>
          <w:p w14:paraId="4820B7CD" w14:textId="6BE8B8E7" w:rsidR="00251814" w:rsidRDefault="00251814" w:rsidP="00863AD7">
            <w:pPr>
              <w:jc w:val="center"/>
              <w:rPr>
                <w:sz w:val="24"/>
                <w:szCs w:val="24"/>
              </w:rPr>
            </w:pPr>
            <w:r w:rsidRPr="00B22008">
              <w:rPr>
                <w:sz w:val="24"/>
                <w:szCs w:val="24"/>
              </w:rPr>
              <w:t>0.8500</w:t>
            </w:r>
          </w:p>
        </w:tc>
        <w:tc>
          <w:tcPr>
            <w:tcW w:w="1980" w:type="dxa"/>
            <w:vAlign w:val="center"/>
          </w:tcPr>
          <w:p w14:paraId="2A380BBD" w14:textId="04A108A5" w:rsidR="00251814" w:rsidRDefault="00535A9B" w:rsidP="00863AD7">
            <w:pPr>
              <w:jc w:val="center"/>
              <w:rPr>
                <w:sz w:val="24"/>
                <w:szCs w:val="24"/>
              </w:rPr>
            </w:pPr>
            <w:r>
              <w:rPr>
                <w:sz w:val="24"/>
                <w:szCs w:val="24"/>
              </w:rPr>
              <w:t>0.4732</w:t>
            </w:r>
          </w:p>
        </w:tc>
        <w:tc>
          <w:tcPr>
            <w:tcW w:w="3415" w:type="dxa"/>
            <w:vAlign w:val="center"/>
          </w:tcPr>
          <w:p w14:paraId="43272A73" w14:textId="7647356A" w:rsidR="00251814" w:rsidRDefault="00535A9B" w:rsidP="00863AD7">
            <w:pPr>
              <w:jc w:val="center"/>
              <w:rPr>
                <w:sz w:val="24"/>
                <w:szCs w:val="24"/>
              </w:rPr>
            </w:pPr>
            <w:r>
              <w:rPr>
                <w:sz w:val="24"/>
                <w:szCs w:val="24"/>
              </w:rPr>
              <w:t>0.6880</w:t>
            </w:r>
          </w:p>
        </w:tc>
      </w:tr>
      <w:tr w:rsidR="00B5553B" w14:paraId="6C5EA574" w14:textId="77777777">
        <w:tc>
          <w:tcPr>
            <w:tcW w:w="2337" w:type="dxa"/>
            <w:vAlign w:val="center"/>
          </w:tcPr>
          <w:p w14:paraId="675969E7" w14:textId="5845367B" w:rsidR="00B5553B" w:rsidRDefault="00B5553B" w:rsidP="00B5553B">
            <w:pPr>
              <w:jc w:val="center"/>
              <w:rPr>
                <w:sz w:val="24"/>
                <w:szCs w:val="24"/>
              </w:rPr>
            </w:pPr>
            <w:r w:rsidRPr="00B22008">
              <w:rPr>
                <w:sz w:val="24"/>
                <w:szCs w:val="24"/>
              </w:rPr>
              <w:t>Fine-tuned Llama-3.1-8B</w:t>
            </w:r>
          </w:p>
        </w:tc>
        <w:tc>
          <w:tcPr>
            <w:tcW w:w="1618" w:type="dxa"/>
            <w:vAlign w:val="center"/>
          </w:tcPr>
          <w:p w14:paraId="6C40B242" w14:textId="4C1B6C13" w:rsidR="00B5553B" w:rsidRDefault="00B5553B" w:rsidP="00B5553B">
            <w:pPr>
              <w:jc w:val="center"/>
              <w:rPr>
                <w:sz w:val="24"/>
                <w:szCs w:val="24"/>
              </w:rPr>
            </w:pPr>
            <w:r w:rsidRPr="00B22008">
              <w:rPr>
                <w:sz w:val="24"/>
                <w:szCs w:val="24"/>
              </w:rPr>
              <w:t>0.8500</w:t>
            </w:r>
          </w:p>
        </w:tc>
        <w:tc>
          <w:tcPr>
            <w:tcW w:w="1980" w:type="dxa"/>
            <w:vAlign w:val="center"/>
          </w:tcPr>
          <w:p w14:paraId="09038B09" w14:textId="0D5B08A9" w:rsidR="00B5553B" w:rsidRDefault="00B5553B" w:rsidP="00B5553B">
            <w:pPr>
              <w:jc w:val="center"/>
              <w:rPr>
                <w:sz w:val="24"/>
                <w:szCs w:val="24"/>
              </w:rPr>
            </w:pPr>
            <w:r>
              <w:t>0.</w:t>
            </w:r>
            <w:r w:rsidR="0095421F">
              <w:t>2803</w:t>
            </w:r>
          </w:p>
        </w:tc>
        <w:tc>
          <w:tcPr>
            <w:tcW w:w="3415" w:type="dxa"/>
            <w:vAlign w:val="center"/>
          </w:tcPr>
          <w:p w14:paraId="67F991E3" w14:textId="0D6CCF26" w:rsidR="00B5553B" w:rsidRDefault="00B5553B" w:rsidP="00B5553B">
            <w:pPr>
              <w:jc w:val="center"/>
              <w:rPr>
                <w:sz w:val="24"/>
                <w:szCs w:val="24"/>
              </w:rPr>
            </w:pPr>
            <w:r>
              <w:t>0.</w:t>
            </w:r>
            <w:r w:rsidR="0095421F">
              <w:t>1420</w:t>
            </w:r>
          </w:p>
        </w:tc>
      </w:tr>
    </w:tbl>
    <w:p w14:paraId="7EB2B259" w14:textId="77777777" w:rsidR="002F3217" w:rsidRPr="00D84A2E" w:rsidRDefault="002F3217" w:rsidP="002F3217">
      <w:pPr>
        <w:jc w:val="both"/>
        <w:rPr>
          <w:sz w:val="24"/>
          <w:szCs w:val="24"/>
        </w:rPr>
      </w:pPr>
    </w:p>
    <w:p w14:paraId="0BFC737B" w14:textId="49BFB272" w:rsidR="00F938A9" w:rsidRDefault="00B22008" w:rsidP="00B22008">
      <w:pPr>
        <w:jc w:val="both"/>
        <w:rPr>
          <w:sz w:val="24"/>
          <w:szCs w:val="24"/>
        </w:rPr>
      </w:pPr>
      <w:r w:rsidRPr="00B22008">
        <w:rPr>
          <w:sz w:val="24"/>
          <w:szCs w:val="24"/>
        </w:rPr>
        <w:t>These results</w:t>
      </w:r>
      <w:r w:rsidR="00863AD7">
        <w:rPr>
          <w:sz w:val="24"/>
          <w:szCs w:val="24"/>
        </w:rPr>
        <w:t xml:space="preserve"> from </w:t>
      </w:r>
      <w:r w:rsidR="000B266A">
        <w:rPr>
          <w:sz w:val="24"/>
          <w:szCs w:val="24"/>
        </w:rPr>
        <w:t>T</w:t>
      </w:r>
      <w:r w:rsidR="00863AD7">
        <w:rPr>
          <w:sz w:val="24"/>
          <w:szCs w:val="24"/>
        </w:rPr>
        <w:t>able 1</w:t>
      </w:r>
      <w:r w:rsidR="00255395">
        <w:rPr>
          <w:sz w:val="24"/>
          <w:szCs w:val="24"/>
        </w:rPr>
        <w:t xml:space="preserve"> </w:t>
      </w:r>
      <w:r w:rsidRPr="00B22008">
        <w:rPr>
          <w:sz w:val="24"/>
          <w:szCs w:val="24"/>
        </w:rPr>
        <w:t>reveal distinctive patterns across the models.</w:t>
      </w:r>
      <w:r w:rsidR="00920308">
        <w:rPr>
          <w:sz w:val="24"/>
          <w:szCs w:val="24"/>
        </w:rPr>
        <w:t xml:space="preserve"> </w:t>
      </w:r>
      <w:r w:rsidR="00610100" w:rsidRPr="00610100">
        <w:rPr>
          <w:sz w:val="24"/>
          <w:szCs w:val="24"/>
        </w:rPr>
        <w:t>The consistent context recall (0.8500) confirms that the retrieval mechanism performs identically regardless of which model is used for generation. The Llama-3.3-70B model demonstrates superior faithfulness (0.</w:t>
      </w:r>
      <w:r w:rsidR="008356F2">
        <w:rPr>
          <w:sz w:val="24"/>
          <w:szCs w:val="24"/>
        </w:rPr>
        <w:t>5516</w:t>
      </w:r>
      <w:r w:rsidR="00610100" w:rsidRPr="00610100">
        <w:rPr>
          <w:sz w:val="24"/>
          <w:szCs w:val="24"/>
        </w:rPr>
        <w:t>), while the Llama3-8B model shows the highest factual correctness (0.</w:t>
      </w:r>
      <w:r w:rsidR="00A77B1E">
        <w:rPr>
          <w:sz w:val="24"/>
          <w:szCs w:val="24"/>
        </w:rPr>
        <w:t>6880</w:t>
      </w:r>
      <w:r w:rsidR="00610100" w:rsidRPr="00610100">
        <w:rPr>
          <w:sz w:val="24"/>
          <w:szCs w:val="24"/>
        </w:rPr>
        <w:t>). Unexpectedly, the fine-tuned model scored lowest in both faithfulness and factual correctness despite its domain-specific training.</w:t>
      </w:r>
      <w:r w:rsidR="00817BE1" w:rsidRPr="0042214E">
        <w:rPr>
          <w:sz w:val="24"/>
          <w:szCs w:val="24"/>
        </w:rPr>
        <w:t xml:space="preserve"> Jeong (2024) similarly found that without domain-specific vocabularies and structured document layouts, fine-tuned LLMs often produce low faithfulness scores regardless of size</w:t>
      </w:r>
      <w:r w:rsidR="00145571" w:rsidRPr="0042214E">
        <w:rPr>
          <w:sz w:val="24"/>
          <w:szCs w:val="24"/>
        </w:rPr>
        <w:t xml:space="preserve">, </w:t>
      </w:r>
      <w:r w:rsidR="00817BE1" w:rsidRPr="0042214E">
        <w:rPr>
          <w:sz w:val="24"/>
          <w:szCs w:val="24"/>
        </w:rPr>
        <w:t>a contrast to the modest gains observed from LoRA tuning in this study</w:t>
      </w:r>
      <w:r w:rsidR="00817BE1" w:rsidRPr="0031410B">
        <w:rPr>
          <w:sz w:val="24"/>
          <w:szCs w:val="24"/>
        </w:rPr>
        <w:t>.</w:t>
      </w:r>
      <w:r w:rsidR="00BF4B27" w:rsidRPr="0031410B">
        <w:rPr>
          <w:sz w:val="24"/>
          <w:szCs w:val="24"/>
        </w:rPr>
        <w:t xml:space="preserve"> </w:t>
      </w:r>
      <w:r w:rsidR="00BF4B27" w:rsidRPr="0031410B">
        <w:rPr>
          <w:color w:val="000000" w:themeColor="text1"/>
          <w:sz w:val="24"/>
          <w:szCs w:val="24"/>
        </w:rPr>
        <w:t>This is often because fine-tuning improves domain adaptation and vocabulary alignment but does not always optimize for response structure or grounding unless explicitly trained on examples that reinforce faithfulness. Without strong instruction-following examples and structured citation styles in the fine-tuning data, models may still drift or generalize during generation.</w:t>
      </w:r>
      <w:r w:rsidR="00817BE1" w:rsidRPr="0031410B">
        <w:rPr>
          <w:color w:val="000000" w:themeColor="text1"/>
          <w:sz w:val="24"/>
          <w:szCs w:val="24"/>
        </w:rPr>
        <w:t xml:space="preserve"> </w:t>
      </w:r>
      <w:r w:rsidR="00817BE1" w:rsidRPr="0042214E">
        <w:rPr>
          <w:sz w:val="24"/>
          <w:szCs w:val="24"/>
        </w:rPr>
        <w:t>This analysis also supports Rengo et al. (2025), who used RAGAS metrics (faithfulness, answer relevance, context relevance) to evaluate real-world RAG deployments. Their granular scoring across both retrieval and generation stages further validates the nuanced performance differences seen among the three models.</w:t>
      </w:r>
      <w:r w:rsidR="00F40722" w:rsidRPr="0042214E">
        <w:rPr>
          <w:sz w:val="24"/>
          <w:szCs w:val="24"/>
        </w:rPr>
        <w:t xml:space="preserve"> </w:t>
      </w:r>
    </w:p>
    <w:p w14:paraId="7CE95397" w14:textId="7F9708AE" w:rsidR="001A3EAA" w:rsidRPr="00182396" w:rsidRDefault="00B22008" w:rsidP="00B22008">
      <w:pPr>
        <w:jc w:val="both"/>
        <w:rPr>
          <w:b/>
          <w:bCs/>
          <w:sz w:val="24"/>
          <w:szCs w:val="24"/>
        </w:rPr>
      </w:pPr>
      <w:r w:rsidRPr="00182396">
        <w:rPr>
          <w:b/>
          <w:bCs/>
          <w:sz w:val="24"/>
          <w:szCs w:val="24"/>
        </w:rPr>
        <w:t>4.2.2 Giskard RAG Evaluation Toolkit Results</w:t>
      </w:r>
    </w:p>
    <w:p w14:paraId="26E94444" w14:textId="5D538C34" w:rsidR="00BC6507" w:rsidRPr="00B22008" w:rsidRDefault="00BC6507" w:rsidP="00BC6507">
      <w:pPr>
        <w:jc w:val="both"/>
        <w:rPr>
          <w:sz w:val="24"/>
          <w:szCs w:val="24"/>
        </w:rPr>
      </w:pPr>
      <w:r w:rsidRPr="00B22008">
        <w:rPr>
          <w:sz w:val="24"/>
          <w:szCs w:val="24"/>
        </w:rPr>
        <w:t>All models</w:t>
      </w:r>
      <w:r>
        <w:rPr>
          <w:sz w:val="24"/>
          <w:szCs w:val="24"/>
        </w:rPr>
        <w:t xml:space="preserve"> as seen from </w:t>
      </w:r>
      <w:r w:rsidR="000B266A">
        <w:rPr>
          <w:sz w:val="24"/>
          <w:szCs w:val="24"/>
        </w:rPr>
        <w:t>T</w:t>
      </w:r>
      <w:r>
        <w:rPr>
          <w:sz w:val="24"/>
          <w:szCs w:val="24"/>
        </w:rPr>
        <w:t>able 2</w:t>
      </w:r>
      <w:r w:rsidRPr="00B22008">
        <w:rPr>
          <w:sz w:val="24"/>
          <w:szCs w:val="24"/>
        </w:rPr>
        <w:t xml:space="preserve"> were further evaluated using the Giskard RAG Evaluation Toolkit, assessing different components of the RAG pipeline</w:t>
      </w:r>
      <w:r w:rsidR="00BA6B53">
        <w:rPr>
          <w:sz w:val="24"/>
          <w:szCs w:val="24"/>
        </w:rPr>
        <w:t>.</w:t>
      </w:r>
      <w:r w:rsidR="008F790E">
        <w:rPr>
          <w:sz w:val="24"/>
          <w:szCs w:val="24"/>
        </w:rPr>
        <w:t xml:space="preserve"> See</w:t>
      </w:r>
      <w:r w:rsidR="002226F2">
        <w:rPr>
          <w:sz w:val="24"/>
          <w:szCs w:val="24"/>
        </w:rPr>
        <w:t xml:space="preserve"> Appendix F </w:t>
      </w:r>
      <w:r w:rsidR="00551468">
        <w:rPr>
          <w:sz w:val="24"/>
          <w:szCs w:val="24"/>
        </w:rPr>
        <w:t>and Notebook</w:t>
      </w:r>
      <w:r w:rsidR="002226F2">
        <w:rPr>
          <w:sz w:val="24"/>
          <w:szCs w:val="24"/>
        </w:rPr>
        <w:t>.</w:t>
      </w:r>
    </w:p>
    <w:p w14:paraId="02A7C17A" w14:textId="2A848A73" w:rsidR="001A3EAA" w:rsidRPr="00EB34F6" w:rsidRDefault="001A3EAA" w:rsidP="00BA6B53">
      <w:pPr>
        <w:jc w:val="center"/>
        <w:rPr>
          <w:b/>
          <w:bCs/>
          <w:sz w:val="24"/>
          <w:szCs w:val="24"/>
        </w:rPr>
      </w:pPr>
      <w:r w:rsidRPr="00EB34F6">
        <w:rPr>
          <w:b/>
          <w:bCs/>
          <w:sz w:val="24"/>
          <w:szCs w:val="24"/>
        </w:rPr>
        <w:t xml:space="preserve">Table 2: </w:t>
      </w:r>
      <w:r w:rsidR="0021186A" w:rsidRPr="00B22008">
        <w:rPr>
          <w:b/>
          <w:bCs/>
          <w:sz w:val="24"/>
          <w:szCs w:val="24"/>
        </w:rPr>
        <w:t>Giskard RAG Evaluation Results</w:t>
      </w:r>
    </w:p>
    <w:tbl>
      <w:tblPr>
        <w:tblStyle w:val="TableGrid"/>
        <w:tblW w:w="0" w:type="auto"/>
        <w:tblLook w:val="04A0" w:firstRow="1" w:lastRow="0" w:firstColumn="1" w:lastColumn="0" w:noHBand="0" w:noVBand="1"/>
      </w:tblPr>
      <w:tblGrid>
        <w:gridCol w:w="2337"/>
        <w:gridCol w:w="1978"/>
        <w:gridCol w:w="1620"/>
        <w:gridCol w:w="3415"/>
      </w:tblGrid>
      <w:tr w:rsidR="00FC5989" w14:paraId="26C8E848" w14:textId="77777777" w:rsidTr="00920308">
        <w:tc>
          <w:tcPr>
            <w:tcW w:w="2337" w:type="dxa"/>
            <w:vAlign w:val="center"/>
          </w:tcPr>
          <w:p w14:paraId="50A683E2" w14:textId="22722275" w:rsidR="00FC5989" w:rsidRPr="00A0082D" w:rsidRDefault="00FC5989" w:rsidP="00D960A4">
            <w:pPr>
              <w:jc w:val="center"/>
              <w:rPr>
                <w:b/>
                <w:bCs/>
                <w:sz w:val="24"/>
                <w:szCs w:val="24"/>
              </w:rPr>
            </w:pPr>
            <w:r w:rsidRPr="00B22008">
              <w:rPr>
                <w:b/>
                <w:bCs/>
                <w:sz w:val="24"/>
                <w:szCs w:val="24"/>
              </w:rPr>
              <w:t>Component</w:t>
            </w:r>
          </w:p>
        </w:tc>
        <w:tc>
          <w:tcPr>
            <w:tcW w:w="1978" w:type="dxa"/>
            <w:vAlign w:val="center"/>
          </w:tcPr>
          <w:p w14:paraId="1F1E5E74" w14:textId="20CE7707" w:rsidR="00FC5989" w:rsidRPr="00A0082D" w:rsidRDefault="00FC5989" w:rsidP="00D960A4">
            <w:pPr>
              <w:jc w:val="center"/>
              <w:rPr>
                <w:b/>
                <w:bCs/>
                <w:sz w:val="24"/>
                <w:szCs w:val="24"/>
              </w:rPr>
            </w:pPr>
            <w:r w:rsidRPr="00B22008">
              <w:rPr>
                <w:b/>
                <w:bCs/>
                <w:sz w:val="24"/>
                <w:szCs w:val="24"/>
              </w:rPr>
              <w:t>Fine-tuned Llama-3.1-8B</w:t>
            </w:r>
          </w:p>
        </w:tc>
        <w:tc>
          <w:tcPr>
            <w:tcW w:w="1620" w:type="dxa"/>
            <w:vAlign w:val="center"/>
          </w:tcPr>
          <w:p w14:paraId="6B1A4A73" w14:textId="7499686E" w:rsidR="00FC5989" w:rsidRPr="00A0082D" w:rsidRDefault="00FC5989" w:rsidP="00D960A4">
            <w:pPr>
              <w:jc w:val="center"/>
              <w:rPr>
                <w:b/>
                <w:bCs/>
                <w:sz w:val="24"/>
                <w:szCs w:val="24"/>
              </w:rPr>
            </w:pPr>
            <w:r w:rsidRPr="00B22008">
              <w:rPr>
                <w:b/>
                <w:bCs/>
                <w:sz w:val="24"/>
                <w:szCs w:val="24"/>
              </w:rPr>
              <w:t>Llama3-8B (GROQ)</w:t>
            </w:r>
          </w:p>
        </w:tc>
        <w:tc>
          <w:tcPr>
            <w:tcW w:w="3415" w:type="dxa"/>
            <w:vAlign w:val="center"/>
          </w:tcPr>
          <w:p w14:paraId="6AA71476" w14:textId="3B77507D" w:rsidR="00FC5989" w:rsidRPr="00A0082D" w:rsidRDefault="00FC5989" w:rsidP="00D960A4">
            <w:pPr>
              <w:jc w:val="center"/>
              <w:rPr>
                <w:b/>
                <w:bCs/>
                <w:sz w:val="24"/>
                <w:szCs w:val="24"/>
              </w:rPr>
            </w:pPr>
            <w:r w:rsidRPr="00B22008">
              <w:rPr>
                <w:b/>
                <w:bCs/>
                <w:sz w:val="24"/>
                <w:szCs w:val="24"/>
              </w:rPr>
              <w:t>Llama-3.3-70B (GROQ)</w:t>
            </w:r>
          </w:p>
        </w:tc>
      </w:tr>
      <w:tr w:rsidR="00FC5989" w14:paraId="669C9237" w14:textId="77777777" w:rsidTr="00920308">
        <w:tc>
          <w:tcPr>
            <w:tcW w:w="2337" w:type="dxa"/>
            <w:vAlign w:val="center"/>
          </w:tcPr>
          <w:p w14:paraId="0483DDD6" w14:textId="1AED0B20" w:rsidR="00FC5989" w:rsidRDefault="00FC5989" w:rsidP="00D960A4">
            <w:pPr>
              <w:jc w:val="center"/>
              <w:rPr>
                <w:sz w:val="24"/>
                <w:szCs w:val="24"/>
              </w:rPr>
            </w:pPr>
            <w:r w:rsidRPr="00B22008">
              <w:rPr>
                <w:sz w:val="24"/>
                <w:szCs w:val="24"/>
              </w:rPr>
              <w:t>GENERATOR</w:t>
            </w:r>
          </w:p>
        </w:tc>
        <w:tc>
          <w:tcPr>
            <w:tcW w:w="1978" w:type="dxa"/>
            <w:vAlign w:val="center"/>
          </w:tcPr>
          <w:p w14:paraId="51E21FC0" w14:textId="552149E2" w:rsidR="00FC5989" w:rsidRDefault="0075144D" w:rsidP="00D960A4">
            <w:pPr>
              <w:jc w:val="center"/>
              <w:rPr>
                <w:sz w:val="24"/>
                <w:szCs w:val="24"/>
              </w:rPr>
            </w:pPr>
            <w:r>
              <w:rPr>
                <w:sz w:val="24"/>
                <w:szCs w:val="24"/>
              </w:rPr>
              <w:t>2</w:t>
            </w:r>
            <w:r w:rsidR="00FC5989" w:rsidRPr="00B22008">
              <w:rPr>
                <w:sz w:val="24"/>
                <w:szCs w:val="24"/>
              </w:rPr>
              <w:t>0.0%</w:t>
            </w:r>
          </w:p>
        </w:tc>
        <w:tc>
          <w:tcPr>
            <w:tcW w:w="1620" w:type="dxa"/>
            <w:vAlign w:val="center"/>
          </w:tcPr>
          <w:p w14:paraId="6AE8EDC0" w14:textId="401F715F" w:rsidR="00FC5989" w:rsidRDefault="00083A48" w:rsidP="00D960A4">
            <w:pPr>
              <w:jc w:val="center"/>
              <w:rPr>
                <w:sz w:val="24"/>
                <w:szCs w:val="24"/>
              </w:rPr>
            </w:pPr>
            <w:r>
              <w:rPr>
                <w:sz w:val="24"/>
                <w:szCs w:val="24"/>
              </w:rPr>
              <w:t>8</w:t>
            </w:r>
            <w:r w:rsidR="00FC5989" w:rsidRPr="00B22008">
              <w:rPr>
                <w:sz w:val="24"/>
                <w:szCs w:val="24"/>
              </w:rPr>
              <w:t>0.0%</w:t>
            </w:r>
          </w:p>
        </w:tc>
        <w:tc>
          <w:tcPr>
            <w:tcW w:w="3415" w:type="dxa"/>
            <w:vAlign w:val="center"/>
          </w:tcPr>
          <w:p w14:paraId="04F5D943" w14:textId="5597DD59" w:rsidR="00FC5989" w:rsidRDefault="000902BC" w:rsidP="00D960A4">
            <w:pPr>
              <w:jc w:val="center"/>
              <w:rPr>
                <w:sz w:val="24"/>
                <w:szCs w:val="24"/>
              </w:rPr>
            </w:pPr>
            <w:r>
              <w:rPr>
                <w:sz w:val="24"/>
                <w:szCs w:val="24"/>
              </w:rPr>
              <w:t>6</w:t>
            </w:r>
            <w:r w:rsidR="00FC5989" w:rsidRPr="00B22008">
              <w:rPr>
                <w:sz w:val="24"/>
                <w:szCs w:val="24"/>
              </w:rPr>
              <w:t>0.0%</w:t>
            </w:r>
          </w:p>
        </w:tc>
      </w:tr>
      <w:tr w:rsidR="00FC5989" w14:paraId="6FFD453D" w14:textId="77777777" w:rsidTr="00920308">
        <w:tc>
          <w:tcPr>
            <w:tcW w:w="2337" w:type="dxa"/>
            <w:vAlign w:val="center"/>
          </w:tcPr>
          <w:p w14:paraId="1FA22EA2" w14:textId="15A6769F" w:rsidR="00FC5989" w:rsidRDefault="00FC5989" w:rsidP="00D960A4">
            <w:pPr>
              <w:jc w:val="center"/>
              <w:rPr>
                <w:sz w:val="24"/>
                <w:szCs w:val="24"/>
              </w:rPr>
            </w:pPr>
            <w:r w:rsidRPr="00B22008">
              <w:rPr>
                <w:sz w:val="24"/>
                <w:szCs w:val="24"/>
              </w:rPr>
              <w:t>RETRIEVER</w:t>
            </w:r>
          </w:p>
        </w:tc>
        <w:tc>
          <w:tcPr>
            <w:tcW w:w="1978" w:type="dxa"/>
            <w:vAlign w:val="center"/>
          </w:tcPr>
          <w:p w14:paraId="2BE3D0D9" w14:textId="5554C2E1" w:rsidR="00FC5989" w:rsidRDefault="00FC5989" w:rsidP="00D960A4">
            <w:pPr>
              <w:jc w:val="center"/>
              <w:rPr>
                <w:sz w:val="24"/>
                <w:szCs w:val="24"/>
              </w:rPr>
            </w:pPr>
            <w:r w:rsidRPr="00B22008">
              <w:rPr>
                <w:sz w:val="24"/>
                <w:szCs w:val="24"/>
              </w:rPr>
              <w:t>50.0%</w:t>
            </w:r>
          </w:p>
        </w:tc>
        <w:tc>
          <w:tcPr>
            <w:tcW w:w="1620" w:type="dxa"/>
            <w:vAlign w:val="center"/>
          </w:tcPr>
          <w:p w14:paraId="5DCFE00F" w14:textId="57A8417C" w:rsidR="00FC5989" w:rsidRDefault="00083A48" w:rsidP="00D960A4">
            <w:pPr>
              <w:jc w:val="center"/>
              <w:rPr>
                <w:sz w:val="24"/>
                <w:szCs w:val="24"/>
              </w:rPr>
            </w:pPr>
            <w:r>
              <w:rPr>
                <w:sz w:val="24"/>
                <w:szCs w:val="24"/>
              </w:rPr>
              <w:t>10</w:t>
            </w:r>
            <w:r w:rsidR="00FC5989" w:rsidRPr="00B22008">
              <w:rPr>
                <w:sz w:val="24"/>
                <w:szCs w:val="24"/>
              </w:rPr>
              <w:t>0.0%</w:t>
            </w:r>
          </w:p>
        </w:tc>
        <w:tc>
          <w:tcPr>
            <w:tcW w:w="3415" w:type="dxa"/>
            <w:vAlign w:val="center"/>
          </w:tcPr>
          <w:p w14:paraId="0AD38761" w14:textId="04222279" w:rsidR="00FC5989" w:rsidRDefault="00FC5989" w:rsidP="00D960A4">
            <w:pPr>
              <w:jc w:val="center"/>
              <w:rPr>
                <w:sz w:val="24"/>
                <w:szCs w:val="24"/>
              </w:rPr>
            </w:pPr>
            <w:r w:rsidRPr="00B22008">
              <w:rPr>
                <w:sz w:val="24"/>
                <w:szCs w:val="24"/>
              </w:rPr>
              <w:t>50.0%</w:t>
            </w:r>
          </w:p>
        </w:tc>
      </w:tr>
      <w:tr w:rsidR="00FC5989" w14:paraId="6F016DB6" w14:textId="77777777" w:rsidTr="00920308">
        <w:tc>
          <w:tcPr>
            <w:tcW w:w="2337" w:type="dxa"/>
            <w:vAlign w:val="center"/>
          </w:tcPr>
          <w:p w14:paraId="62562D6B" w14:textId="57711708" w:rsidR="00FC5989" w:rsidRDefault="00FC5989" w:rsidP="00D960A4">
            <w:pPr>
              <w:jc w:val="center"/>
              <w:rPr>
                <w:sz w:val="24"/>
                <w:szCs w:val="24"/>
              </w:rPr>
            </w:pPr>
            <w:r w:rsidRPr="00B22008">
              <w:rPr>
                <w:sz w:val="24"/>
                <w:szCs w:val="24"/>
              </w:rPr>
              <w:t>REWRITER</w:t>
            </w:r>
          </w:p>
        </w:tc>
        <w:tc>
          <w:tcPr>
            <w:tcW w:w="1978" w:type="dxa"/>
            <w:vAlign w:val="center"/>
          </w:tcPr>
          <w:p w14:paraId="1F19503E" w14:textId="0FCAF385" w:rsidR="00FC5989" w:rsidRDefault="00FC5989" w:rsidP="00D960A4">
            <w:pPr>
              <w:jc w:val="center"/>
              <w:rPr>
                <w:sz w:val="24"/>
                <w:szCs w:val="24"/>
              </w:rPr>
            </w:pPr>
            <w:r w:rsidRPr="00B22008">
              <w:rPr>
                <w:sz w:val="24"/>
                <w:szCs w:val="24"/>
              </w:rPr>
              <w:t>0.0%</w:t>
            </w:r>
          </w:p>
        </w:tc>
        <w:tc>
          <w:tcPr>
            <w:tcW w:w="1620" w:type="dxa"/>
            <w:vAlign w:val="center"/>
          </w:tcPr>
          <w:p w14:paraId="2928235B" w14:textId="18A09E66" w:rsidR="00FC5989" w:rsidRDefault="00083A48" w:rsidP="00D960A4">
            <w:pPr>
              <w:jc w:val="center"/>
              <w:rPr>
                <w:sz w:val="24"/>
                <w:szCs w:val="24"/>
              </w:rPr>
            </w:pPr>
            <w:r>
              <w:rPr>
                <w:sz w:val="24"/>
                <w:szCs w:val="24"/>
              </w:rPr>
              <w:t>10</w:t>
            </w:r>
            <w:r w:rsidR="00FC5989" w:rsidRPr="00B22008">
              <w:rPr>
                <w:sz w:val="24"/>
                <w:szCs w:val="24"/>
              </w:rPr>
              <w:t>0.0%</w:t>
            </w:r>
          </w:p>
        </w:tc>
        <w:tc>
          <w:tcPr>
            <w:tcW w:w="3415" w:type="dxa"/>
            <w:vAlign w:val="center"/>
          </w:tcPr>
          <w:p w14:paraId="03E122D1" w14:textId="2A611910" w:rsidR="00FC5989" w:rsidRDefault="00C92956" w:rsidP="00D960A4">
            <w:pPr>
              <w:jc w:val="center"/>
              <w:rPr>
                <w:sz w:val="24"/>
                <w:szCs w:val="24"/>
              </w:rPr>
            </w:pPr>
            <w:r>
              <w:rPr>
                <w:sz w:val="24"/>
                <w:szCs w:val="24"/>
              </w:rPr>
              <w:t>50</w:t>
            </w:r>
            <w:r w:rsidR="00FC5989" w:rsidRPr="00B22008">
              <w:rPr>
                <w:sz w:val="24"/>
                <w:szCs w:val="24"/>
              </w:rPr>
              <w:t>.0%</w:t>
            </w:r>
          </w:p>
        </w:tc>
      </w:tr>
      <w:tr w:rsidR="00FC5989" w14:paraId="2A4B26C5" w14:textId="77777777" w:rsidTr="00920308">
        <w:tc>
          <w:tcPr>
            <w:tcW w:w="2337" w:type="dxa"/>
            <w:vAlign w:val="center"/>
          </w:tcPr>
          <w:p w14:paraId="24DACB64" w14:textId="1ABA5B00" w:rsidR="00FC5989" w:rsidRDefault="00FC5989" w:rsidP="00D960A4">
            <w:pPr>
              <w:jc w:val="center"/>
              <w:rPr>
                <w:sz w:val="24"/>
                <w:szCs w:val="24"/>
              </w:rPr>
            </w:pPr>
            <w:r w:rsidRPr="00B22008">
              <w:rPr>
                <w:sz w:val="24"/>
                <w:szCs w:val="24"/>
              </w:rPr>
              <w:t>ROUTING</w:t>
            </w:r>
          </w:p>
        </w:tc>
        <w:tc>
          <w:tcPr>
            <w:tcW w:w="1978" w:type="dxa"/>
            <w:vAlign w:val="center"/>
          </w:tcPr>
          <w:p w14:paraId="78B980EF" w14:textId="4C2701F1" w:rsidR="00FC5989" w:rsidRDefault="00FC5989" w:rsidP="00D960A4">
            <w:pPr>
              <w:jc w:val="center"/>
              <w:rPr>
                <w:sz w:val="24"/>
                <w:szCs w:val="24"/>
              </w:rPr>
            </w:pPr>
            <w:r w:rsidRPr="00B22008">
              <w:rPr>
                <w:sz w:val="24"/>
                <w:szCs w:val="24"/>
              </w:rPr>
              <w:t>100.0%</w:t>
            </w:r>
          </w:p>
        </w:tc>
        <w:tc>
          <w:tcPr>
            <w:tcW w:w="1620" w:type="dxa"/>
            <w:vAlign w:val="center"/>
          </w:tcPr>
          <w:p w14:paraId="7F944735" w14:textId="18537654" w:rsidR="00FC5989" w:rsidRDefault="00FC5989" w:rsidP="00D960A4">
            <w:pPr>
              <w:jc w:val="center"/>
              <w:rPr>
                <w:sz w:val="24"/>
                <w:szCs w:val="24"/>
              </w:rPr>
            </w:pPr>
            <w:r w:rsidRPr="00B22008">
              <w:rPr>
                <w:sz w:val="24"/>
                <w:szCs w:val="24"/>
              </w:rPr>
              <w:t>100.0%</w:t>
            </w:r>
          </w:p>
        </w:tc>
        <w:tc>
          <w:tcPr>
            <w:tcW w:w="3415" w:type="dxa"/>
            <w:vAlign w:val="center"/>
          </w:tcPr>
          <w:p w14:paraId="767CBC27" w14:textId="75DE0CF1" w:rsidR="00FC5989" w:rsidRDefault="00FC5989" w:rsidP="00D960A4">
            <w:pPr>
              <w:jc w:val="center"/>
              <w:rPr>
                <w:sz w:val="24"/>
                <w:szCs w:val="24"/>
              </w:rPr>
            </w:pPr>
            <w:r w:rsidRPr="00B22008">
              <w:rPr>
                <w:sz w:val="24"/>
                <w:szCs w:val="24"/>
              </w:rPr>
              <w:t>100.0%</w:t>
            </w:r>
          </w:p>
        </w:tc>
      </w:tr>
      <w:tr w:rsidR="00FC5989" w14:paraId="1E9D9955" w14:textId="77777777" w:rsidTr="00920308">
        <w:tc>
          <w:tcPr>
            <w:tcW w:w="2337" w:type="dxa"/>
            <w:vAlign w:val="center"/>
          </w:tcPr>
          <w:p w14:paraId="201B1E1F" w14:textId="347173A3" w:rsidR="00FC5989" w:rsidRDefault="00FC5989" w:rsidP="00D960A4">
            <w:pPr>
              <w:jc w:val="center"/>
              <w:rPr>
                <w:sz w:val="24"/>
                <w:szCs w:val="24"/>
              </w:rPr>
            </w:pPr>
            <w:r w:rsidRPr="00B22008">
              <w:rPr>
                <w:sz w:val="24"/>
                <w:szCs w:val="24"/>
              </w:rPr>
              <w:t>KNOWLEDGE BASE</w:t>
            </w:r>
          </w:p>
        </w:tc>
        <w:tc>
          <w:tcPr>
            <w:tcW w:w="1978" w:type="dxa"/>
            <w:vAlign w:val="center"/>
          </w:tcPr>
          <w:p w14:paraId="4B5F5AD6" w14:textId="3B0CED0B" w:rsidR="00FC5989" w:rsidRDefault="00FC5989" w:rsidP="00D960A4">
            <w:pPr>
              <w:jc w:val="center"/>
              <w:rPr>
                <w:sz w:val="24"/>
                <w:szCs w:val="24"/>
              </w:rPr>
            </w:pPr>
            <w:r w:rsidRPr="00B22008">
              <w:rPr>
                <w:sz w:val="24"/>
                <w:szCs w:val="24"/>
              </w:rPr>
              <w:t>100.0%</w:t>
            </w:r>
          </w:p>
        </w:tc>
        <w:tc>
          <w:tcPr>
            <w:tcW w:w="1620" w:type="dxa"/>
            <w:vAlign w:val="center"/>
          </w:tcPr>
          <w:p w14:paraId="242C99D6" w14:textId="52898E7B" w:rsidR="00FC5989" w:rsidRDefault="00FC5989" w:rsidP="00D960A4">
            <w:pPr>
              <w:jc w:val="center"/>
              <w:rPr>
                <w:sz w:val="24"/>
                <w:szCs w:val="24"/>
              </w:rPr>
            </w:pPr>
            <w:r w:rsidRPr="00B22008">
              <w:rPr>
                <w:sz w:val="24"/>
                <w:szCs w:val="24"/>
              </w:rPr>
              <w:t>100.0%</w:t>
            </w:r>
          </w:p>
        </w:tc>
        <w:tc>
          <w:tcPr>
            <w:tcW w:w="3415" w:type="dxa"/>
            <w:vAlign w:val="center"/>
          </w:tcPr>
          <w:p w14:paraId="5E167544" w14:textId="297451B7" w:rsidR="00FC5989" w:rsidRDefault="00C92956" w:rsidP="00D960A4">
            <w:pPr>
              <w:jc w:val="center"/>
              <w:rPr>
                <w:sz w:val="24"/>
                <w:szCs w:val="24"/>
              </w:rPr>
            </w:pPr>
            <w:r>
              <w:rPr>
                <w:sz w:val="24"/>
                <w:szCs w:val="24"/>
              </w:rPr>
              <w:t>100.0</w:t>
            </w:r>
            <w:r w:rsidR="00FC5989" w:rsidRPr="00B22008">
              <w:rPr>
                <w:sz w:val="24"/>
                <w:szCs w:val="24"/>
              </w:rPr>
              <w:t>%</w:t>
            </w:r>
          </w:p>
        </w:tc>
      </w:tr>
      <w:tr w:rsidR="00FC5989" w14:paraId="14AA4F7A" w14:textId="77777777" w:rsidTr="00920308">
        <w:tc>
          <w:tcPr>
            <w:tcW w:w="2337" w:type="dxa"/>
            <w:vAlign w:val="center"/>
          </w:tcPr>
          <w:p w14:paraId="1F100D60" w14:textId="7D7B752C" w:rsidR="00FC5989" w:rsidRDefault="00FC5989" w:rsidP="00D960A4">
            <w:pPr>
              <w:jc w:val="center"/>
              <w:rPr>
                <w:sz w:val="24"/>
                <w:szCs w:val="24"/>
              </w:rPr>
            </w:pPr>
            <w:r w:rsidRPr="00B22008">
              <w:rPr>
                <w:sz w:val="24"/>
                <w:szCs w:val="24"/>
              </w:rPr>
              <w:t>OVERALL CORRECTNESS</w:t>
            </w:r>
          </w:p>
        </w:tc>
        <w:tc>
          <w:tcPr>
            <w:tcW w:w="1978" w:type="dxa"/>
            <w:vAlign w:val="center"/>
          </w:tcPr>
          <w:p w14:paraId="45DDD7E4" w14:textId="55E24E78" w:rsidR="00FC5989" w:rsidRDefault="00083A48" w:rsidP="00D960A4">
            <w:pPr>
              <w:jc w:val="center"/>
              <w:rPr>
                <w:sz w:val="24"/>
                <w:szCs w:val="24"/>
              </w:rPr>
            </w:pPr>
            <w:r>
              <w:rPr>
                <w:sz w:val="24"/>
                <w:szCs w:val="24"/>
              </w:rPr>
              <w:t>2</w:t>
            </w:r>
            <w:r w:rsidR="00FC5989" w:rsidRPr="00B22008">
              <w:rPr>
                <w:sz w:val="24"/>
                <w:szCs w:val="24"/>
              </w:rPr>
              <w:t>0.0%</w:t>
            </w:r>
          </w:p>
        </w:tc>
        <w:tc>
          <w:tcPr>
            <w:tcW w:w="1620" w:type="dxa"/>
            <w:vAlign w:val="center"/>
          </w:tcPr>
          <w:p w14:paraId="6AB0329F" w14:textId="67D1F473" w:rsidR="00FC5989" w:rsidRDefault="00083A48" w:rsidP="00D960A4">
            <w:pPr>
              <w:jc w:val="center"/>
              <w:rPr>
                <w:sz w:val="24"/>
                <w:szCs w:val="24"/>
              </w:rPr>
            </w:pPr>
            <w:r>
              <w:rPr>
                <w:sz w:val="24"/>
                <w:szCs w:val="24"/>
              </w:rPr>
              <w:t>8</w:t>
            </w:r>
            <w:r w:rsidR="00FC5989" w:rsidRPr="00B22008">
              <w:rPr>
                <w:sz w:val="24"/>
                <w:szCs w:val="24"/>
              </w:rPr>
              <w:t>0.0%</w:t>
            </w:r>
          </w:p>
        </w:tc>
        <w:tc>
          <w:tcPr>
            <w:tcW w:w="3415" w:type="dxa"/>
            <w:vAlign w:val="center"/>
          </w:tcPr>
          <w:p w14:paraId="0492F414" w14:textId="5374914C" w:rsidR="00FC5989" w:rsidRDefault="008F790E" w:rsidP="00D960A4">
            <w:pPr>
              <w:jc w:val="center"/>
              <w:rPr>
                <w:sz w:val="24"/>
                <w:szCs w:val="24"/>
              </w:rPr>
            </w:pPr>
            <w:r>
              <w:rPr>
                <w:sz w:val="24"/>
                <w:szCs w:val="24"/>
              </w:rPr>
              <w:t>6</w:t>
            </w:r>
            <w:r w:rsidR="00C92956">
              <w:rPr>
                <w:sz w:val="24"/>
                <w:szCs w:val="24"/>
              </w:rPr>
              <w:t>0</w:t>
            </w:r>
            <w:r w:rsidR="00FC5989" w:rsidRPr="00B22008">
              <w:rPr>
                <w:sz w:val="24"/>
                <w:szCs w:val="24"/>
              </w:rPr>
              <w:t>.0%</w:t>
            </w:r>
          </w:p>
        </w:tc>
      </w:tr>
    </w:tbl>
    <w:p w14:paraId="2383625B" w14:textId="6F7808E1" w:rsidR="00D5042B" w:rsidRPr="00D5042B" w:rsidRDefault="00D5042B" w:rsidP="00D5042B">
      <w:pPr>
        <w:jc w:val="both"/>
        <w:rPr>
          <w:sz w:val="24"/>
          <w:szCs w:val="24"/>
        </w:rPr>
      </w:pPr>
      <w:r w:rsidRPr="00D5042B">
        <w:rPr>
          <w:sz w:val="24"/>
          <w:szCs w:val="24"/>
        </w:rPr>
        <w:t>These results show several unexpected patterns:</w:t>
      </w:r>
    </w:p>
    <w:p w14:paraId="02611062" w14:textId="77777777" w:rsidR="00D5042B" w:rsidRPr="00D5042B" w:rsidRDefault="00D5042B" w:rsidP="00E85A9E">
      <w:pPr>
        <w:numPr>
          <w:ilvl w:val="0"/>
          <w:numId w:val="28"/>
        </w:numPr>
        <w:spacing w:after="0"/>
        <w:jc w:val="both"/>
        <w:rPr>
          <w:sz w:val="24"/>
          <w:szCs w:val="24"/>
        </w:rPr>
      </w:pPr>
      <w:r w:rsidRPr="00D5042B">
        <w:rPr>
          <w:sz w:val="24"/>
          <w:szCs w:val="24"/>
        </w:rPr>
        <w:t>The Llama3-8B model significantly outperformed both other models across most metrics, achieving perfect scores (100%) in nearly all categories except Generator (80%)</w:t>
      </w:r>
    </w:p>
    <w:p w14:paraId="60BE327A" w14:textId="77777777" w:rsidR="00D5042B" w:rsidRPr="00D5042B" w:rsidRDefault="00D5042B" w:rsidP="00E85A9E">
      <w:pPr>
        <w:numPr>
          <w:ilvl w:val="0"/>
          <w:numId w:val="28"/>
        </w:numPr>
        <w:spacing w:after="0"/>
        <w:jc w:val="both"/>
        <w:rPr>
          <w:sz w:val="24"/>
          <w:szCs w:val="24"/>
        </w:rPr>
      </w:pPr>
      <w:r w:rsidRPr="00D5042B">
        <w:rPr>
          <w:sz w:val="24"/>
          <w:szCs w:val="24"/>
        </w:rPr>
        <w:t>All models achieved perfect routing and knowledge base scores (100%)</w:t>
      </w:r>
    </w:p>
    <w:p w14:paraId="7BA358F9" w14:textId="77777777" w:rsidR="00D5042B" w:rsidRPr="00D5042B" w:rsidRDefault="00D5042B" w:rsidP="00E85A9E">
      <w:pPr>
        <w:numPr>
          <w:ilvl w:val="0"/>
          <w:numId w:val="28"/>
        </w:numPr>
        <w:spacing w:after="0"/>
        <w:jc w:val="both"/>
        <w:rPr>
          <w:sz w:val="24"/>
          <w:szCs w:val="24"/>
        </w:rPr>
      </w:pPr>
      <w:r w:rsidRPr="00D5042B">
        <w:rPr>
          <w:sz w:val="24"/>
          <w:szCs w:val="24"/>
        </w:rPr>
        <w:t>The fine-tuned model showed particularly low performance in Generator (20%) and Rewriter (0%) categories</w:t>
      </w:r>
    </w:p>
    <w:p w14:paraId="44993374" w14:textId="77777777" w:rsidR="00D5042B" w:rsidRDefault="00D5042B" w:rsidP="00E85A9E">
      <w:pPr>
        <w:numPr>
          <w:ilvl w:val="0"/>
          <w:numId w:val="28"/>
        </w:numPr>
        <w:spacing w:after="0"/>
        <w:jc w:val="both"/>
        <w:rPr>
          <w:sz w:val="24"/>
          <w:szCs w:val="24"/>
        </w:rPr>
      </w:pPr>
      <w:r w:rsidRPr="00D5042B">
        <w:rPr>
          <w:sz w:val="24"/>
          <w:szCs w:val="24"/>
        </w:rPr>
        <w:lastRenderedPageBreak/>
        <w:t>The GROQ 70B model performed moderately across most categories</w:t>
      </w:r>
    </w:p>
    <w:p w14:paraId="64E9569E" w14:textId="404EC900" w:rsidR="00E06965" w:rsidRPr="009D08C0" w:rsidRDefault="005746E9" w:rsidP="00B22008">
      <w:pPr>
        <w:jc w:val="both"/>
        <w:rPr>
          <w:sz w:val="24"/>
          <w:szCs w:val="24"/>
        </w:rPr>
      </w:pPr>
      <w:r w:rsidRPr="009D08C0">
        <w:rPr>
          <w:sz w:val="24"/>
          <w:szCs w:val="24"/>
        </w:rPr>
        <w:t>Similarly, the fine-tuned model’s lower factuality and faithfulness scores align with Doumanas et al. (2025), who found that models like Mistral 7B require multiple fine-tuning stages and structured datasets to reach expert-level performance.</w:t>
      </w:r>
    </w:p>
    <w:p w14:paraId="250DC332" w14:textId="7EAA4BDC" w:rsidR="00D50051" w:rsidRPr="00252B0D" w:rsidRDefault="00D50051" w:rsidP="00D50051">
      <w:pPr>
        <w:jc w:val="both"/>
        <w:rPr>
          <w:sz w:val="24"/>
          <w:szCs w:val="24"/>
        </w:rPr>
      </w:pPr>
      <w:r w:rsidRPr="00182396">
        <w:rPr>
          <w:b/>
          <w:bCs/>
          <w:sz w:val="24"/>
          <w:szCs w:val="24"/>
        </w:rPr>
        <w:t>4.2.</w:t>
      </w:r>
      <w:r w:rsidR="00FA0B2A" w:rsidRPr="00182396">
        <w:rPr>
          <w:b/>
          <w:bCs/>
          <w:sz w:val="24"/>
          <w:szCs w:val="24"/>
        </w:rPr>
        <w:t>3</w:t>
      </w:r>
      <w:r w:rsidRPr="00182396">
        <w:rPr>
          <w:b/>
          <w:bCs/>
          <w:sz w:val="24"/>
          <w:szCs w:val="24"/>
        </w:rPr>
        <w:t xml:space="preserve"> Qualitative Analysis of Model Responses</w:t>
      </w:r>
      <w:r w:rsidR="003F418A" w:rsidRPr="00182396">
        <w:rPr>
          <w:b/>
          <w:bCs/>
          <w:sz w:val="24"/>
          <w:szCs w:val="24"/>
        </w:rPr>
        <w:t xml:space="preserve"> (Human Evaluation</w:t>
      </w:r>
      <w:r w:rsidR="003F418A" w:rsidRPr="00252B0D">
        <w:rPr>
          <w:sz w:val="24"/>
          <w:szCs w:val="24"/>
        </w:rPr>
        <w:t>)</w:t>
      </w:r>
    </w:p>
    <w:p w14:paraId="1C062651" w14:textId="6FEF87DC" w:rsidR="00D50051" w:rsidRPr="00D84A2E" w:rsidRDefault="00D50051" w:rsidP="00D50051">
      <w:pPr>
        <w:jc w:val="both"/>
        <w:rPr>
          <w:sz w:val="24"/>
          <w:szCs w:val="24"/>
        </w:rPr>
      </w:pPr>
      <w:r w:rsidRPr="00D84A2E">
        <w:rPr>
          <w:sz w:val="24"/>
          <w:szCs w:val="24"/>
        </w:rPr>
        <w:t xml:space="preserve">To supplement the quantitative evaluation, multiple sample queries were tested across </w:t>
      </w:r>
      <w:r w:rsidR="0042214E">
        <w:rPr>
          <w:sz w:val="24"/>
          <w:szCs w:val="24"/>
        </w:rPr>
        <w:t>all</w:t>
      </w:r>
      <w:r w:rsidRPr="00D84A2E">
        <w:rPr>
          <w:sz w:val="24"/>
          <w:szCs w:val="24"/>
        </w:rPr>
        <w:t xml:space="preserve"> models to assess response quality, formatting, and factual accuracy. </w:t>
      </w:r>
      <w:r w:rsidR="00D53034" w:rsidRPr="007A10F4">
        <w:rPr>
          <w:sz w:val="24"/>
          <w:szCs w:val="24"/>
        </w:rPr>
        <w:t>R</w:t>
      </w:r>
      <w:r w:rsidRPr="007A10F4">
        <w:rPr>
          <w:sz w:val="24"/>
          <w:szCs w:val="24"/>
        </w:rPr>
        <w:t>epresentative</w:t>
      </w:r>
      <w:r w:rsidRPr="00D84A2E">
        <w:rPr>
          <w:sz w:val="24"/>
          <w:szCs w:val="24"/>
        </w:rPr>
        <w:t xml:space="preserve"> questions were analyzed in depth:</w:t>
      </w:r>
    </w:p>
    <w:p w14:paraId="32F8A86D" w14:textId="77777777" w:rsidR="00D50051" w:rsidRPr="00AA4532" w:rsidRDefault="00D50051" w:rsidP="00D50051">
      <w:pPr>
        <w:pStyle w:val="ListParagraph"/>
        <w:numPr>
          <w:ilvl w:val="0"/>
          <w:numId w:val="3"/>
        </w:numPr>
        <w:jc w:val="both"/>
        <w:rPr>
          <w:sz w:val="24"/>
          <w:szCs w:val="24"/>
        </w:rPr>
      </w:pPr>
      <w:r w:rsidRPr="00AA4532">
        <w:rPr>
          <w:sz w:val="24"/>
          <w:szCs w:val="24"/>
        </w:rPr>
        <w:t>Ventilation requirements for suspended timber floors</w:t>
      </w:r>
    </w:p>
    <w:p w14:paraId="08621D84" w14:textId="77777777" w:rsidR="00D50051" w:rsidRPr="00AA4532" w:rsidRDefault="00D50051" w:rsidP="00D50051">
      <w:pPr>
        <w:pStyle w:val="ListParagraph"/>
        <w:numPr>
          <w:ilvl w:val="0"/>
          <w:numId w:val="3"/>
        </w:numPr>
        <w:jc w:val="both"/>
        <w:rPr>
          <w:sz w:val="24"/>
          <w:szCs w:val="24"/>
        </w:rPr>
      </w:pPr>
      <w:r w:rsidRPr="00AA4532">
        <w:rPr>
          <w:sz w:val="24"/>
          <w:szCs w:val="24"/>
        </w:rPr>
        <w:t>Cavity wall insulation requirements near pitched roofs</w:t>
      </w:r>
    </w:p>
    <w:p w14:paraId="3E9E07A6" w14:textId="29192D3D" w:rsidR="00A83585" w:rsidRDefault="00D50051" w:rsidP="00790782">
      <w:pPr>
        <w:pStyle w:val="ListParagraph"/>
        <w:numPr>
          <w:ilvl w:val="0"/>
          <w:numId w:val="3"/>
        </w:numPr>
        <w:jc w:val="both"/>
        <w:rPr>
          <w:sz w:val="24"/>
          <w:szCs w:val="24"/>
        </w:rPr>
      </w:pPr>
      <w:r w:rsidRPr="00AA4532">
        <w:rPr>
          <w:sz w:val="24"/>
          <w:szCs w:val="24"/>
        </w:rPr>
        <w:t>Factors determining strip foundation width</w:t>
      </w:r>
    </w:p>
    <w:p w14:paraId="1C6E4D07" w14:textId="77777777" w:rsidR="00895E45" w:rsidRPr="00895E45" w:rsidRDefault="00895E45" w:rsidP="00895E45">
      <w:pPr>
        <w:jc w:val="both"/>
        <w:rPr>
          <w:sz w:val="24"/>
          <w:szCs w:val="24"/>
        </w:rPr>
      </w:pPr>
    </w:p>
    <w:p w14:paraId="37936AA2" w14:textId="18526DE9" w:rsidR="00D50051" w:rsidRDefault="0007335D" w:rsidP="00D50051">
      <w:pPr>
        <w:spacing w:after="0" w:line="240" w:lineRule="auto"/>
        <w:jc w:val="both"/>
        <w:rPr>
          <w:rFonts w:ascii="Times New Roman" w:eastAsia="Times New Roman" w:hAnsi="Times New Roman" w:cs="Times New Roman"/>
          <w:kern w:val="0"/>
          <w:sz w:val="24"/>
          <w:szCs w:val="24"/>
          <w14:ligatures w14:val="none"/>
        </w:rPr>
      </w:pPr>
      <w:r w:rsidRPr="0007335D">
        <w:rPr>
          <w:rFonts w:ascii="Times New Roman" w:eastAsia="Times New Roman" w:hAnsi="Times New Roman" w:cs="Times New Roman"/>
          <w:noProof/>
          <w:kern w:val="0"/>
          <w:sz w:val="24"/>
          <w:szCs w:val="24"/>
          <w14:ligatures w14:val="none"/>
        </w:rPr>
        <w:drawing>
          <wp:inline distT="0" distB="0" distL="0" distR="0" wp14:anchorId="2D4F35D9" wp14:editId="03744F4C">
            <wp:extent cx="5943600" cy="3276600"/>
            <wp:effectExtent l="0" t="0" r="0" b="0"/>
            <wp:docPr id="351948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8622" name="Picture 1" descr="A screenshot of a computer&#10;&#10;AI-generated content may be incorrect."/>
                    <pic:cNvPicPr/>
                  </pic:nvPicPr>
                  <pic:blipFill>
                    <a:blip r:embed="rId18"/>
                    <a:stretch>
                      <a:fillRect/>
                    </a:stretch>
                  </pic:blipFill>
                  <pic:spPr>
                    <a:xfrm>
                      <a:off x="0" y="0"/>
                      <a:ext cx="5943600" cy="3276600"/>
                    </a:xfrm>
                    <a:prstGeom prst="rect">
                      <a:avLst/>
                    </a:prstGeom>
                  </pic:spPr>
                </pic:pic>
              </a:graphicData>
            </a:graphic>
          </wp:inline>
        </w:drawing>
      </w:r>
    </w:p>
    <w:p w14:paraId="14985DF2" w14:textId="461EE11B" w:rsidR="00721620" w:rsidRDefault="00D50051" w:rsidP="00CB2971">
      <w:pPr>
        <w:jc w:val="center"/>
        <w:rPr>
          <w:color w:val="000000" w:themeColor="text1"/>
          <w:sz w:val="20"/>
          <w:szCs w:val="20"/>
        </w:rPr>
      </w:pPr>
      <w:r w:rsidRPr="00C75FBE">
        <w:rPr>
          <w:color w:val="000000" w:themeColor="text1"/>
          <w:sz w:val="20"/>
          <w:szCs w:val="20"/>
        </w:rPr>
        <w:t>Fig</w:t>
      </w:r>
      <w:r w:rsidR="001C2330" w:rsidRPr="00C75FBE">
        <w:rPr>
          <w:color w:val="000000" w:themeColor="text1"/>
          <w:sz w:val="20"/>
          <w:szCs w:val="20"/>
        </w:rPr>
        <w:t xml:space="preserve"> </w:t>
      </w:r>
      <w:r w:rsidR="007F3EE9" w:rsidRPr="00C75FBE">
        <w:rPr>
          <w:color w:val="000000" w:themeColor="text1"/>
          <w:sz w:val="20"/>
          <w:szCs w:val="20"/>
        </w:rPr>
        <w:t>.</w:t>
      </w:r>
      <w:r w:rsidR="001C2330" w:rsidRPr="00C75FBE">
        <w:rPr>
          <w:color w:val="000000" w:themeColor="text1"/>
          <w:sz w:val="20"/>
          <w:szCs w:val="20"/>
        </w:rPr>
        <w:t>4</w:t>
      </w:r>
      <w:r w:rsidR="00596BA6" w:rsidRPr="00C75FBE">
        <w:rPr>
          <w:color w:val="000000" w:themeColor="text1"/>
          <w:sz w:val="20"/>
          <w:szCs w:val="20"/>
        </w:rPr>
        <w:t xml:space="preserve"> </w:t>
      </w:r>
      <w:r w:rsidR="00342E3E" w:rsidRPr="00C75FBE">
        <w:rPr>
          <w:color w:val="000000" w:themeColor="text1"/>
          <w:sz w:val="20"/>
          <w:szCs w:val="20"/>
        </w:rPr>
        <w:t>–</w:t>
      </w:r>
      <w:r w:rsidR="00596BA6" w:rsidRPr="00C75FBE">
        <w:rPr>
          <w:color w:val="000000" w:themeColor="text1"/>
          <w:sz w:val="20"/>
          <w:szCs w:val="20"/>
        </w:rPr>
        <w:t xml:space="preserve"> </w:t>
      </w:r>
      <w:r w:rsidR="00B84469" w:rsidRPr="00A968A5">
        <w:rPr>
          <w:sz w:val="24"/>
          <w:szCs w:val="24"/>
        </w:rPr>
        <w:t>Llama-3.3-70B</w:t>
      </w:r>
      <w:r w:rsidR="00B84469" w:rsidRPr="00B22008">
        <w:rPr>
          <w:b/>
          <w:bCs/>
          <w:sz w:val="24"/>
          <w:szCs w:val="24"/>
        </w:rPr>
        <w:t xml:space="preserve"> </w:t>
      </w:r>
      <w:r w:rsidR="00336D95" w:rsidRPr="00C75FBE">
        <w:rPr>
          <w:color w:val="000000" w:themeColor="text1"/>
          <w:sz w:val="20"/>
          <w:szCs w:val="20"/>
        </w:rPr>
        <w:t>Model</w:t>
      </w:r>
      <w:r w:rsidR="0034073D" w:rsidRPr="00C75FBE">
        <w:rPr>
          <w:color w:val="000000" w:themeColor="text1"/>
          <w:sz w:val="20"/>
          <w:szCs w:val="20"/>
        </w:rPr>
        <w:t xml:space="preserve"> </w:t>
      </w:r>
      <w:r w:rsidR="00A16D14" w:rsidRPr="00C75FBE">
        <w:rPr>
          <w:color w:val="000000" w:themeColor="text1"/>
          <w:sz w:val="20"/>
          <w:szCs w:val="20"/>
        </w:rPr>
        <w:t>Response</w:t>
      </w:r>
      <w:r w:rsidR="00EB39FC" w:rsidRPr="00C75FBE">
        <w:rPr>
          <w:color w:val="000000" w:themeColor="text1"/>
          <w:sz w:val="20"/>
          <w:szCs w:val="20"/>
        </w:rPr>
        <w:t xml:space="preserve"> on Ventilation requirements for suspended timber floors</w:t>
      </w:r>
    </w:p>
    <w:p w14:paraId="1346D64D" w14:textId="77777777" w:rsidR="00C75FBE" w:rsidRPr="00C75FBE" w:rsidRDefault="00C75FBE" w:rsidP="00CB2971">
      <w:pPr>
        <w:jc w:val="center"/>
        <w:rPr>
          <w:color w:val="000000" w:themeColor="text1"/>
          <w:sz w:val="20"/>
          <w:szCs w:val="20"/>
        </w:rPr>
      </w:pPr>
    </w:p>
    <w:p w14:paraId="003F7401" w14:textId="264CF72A" w:rsidR="00790782" w:rsidRDefault="00346634" w:rsidP="00895E45">
      <w:pPr>
        <w:jc w:val="center"/>
        <w:rPr>
          <w:color w:val="000000" w:themeColor="text1"/>
          <w:sz w:val="20"/>
          <w:szCs w:val="20"/>
        </w:rPr>
      </w:pPr>
      <w:r w:rsidRPr="00346634">
        <w:rPr>
          <w:noProof/>
          <w:color w:val="000000" w:themeColor="text1"/>
          <w:sz w:val="20"/>
          <w:szCs w:val="20"/>
        </w:rPr>
        <w:lastRenderedPageBreak/>
        <w:drawing>
          <wp:inline distT="0" distB="0" distL="0" distR="0" wp14:anchorId="776BC3BE" wp14:editId="52AE5D91">
            <wp:extent cx="5943600" cy="3444949"/>
            <wp:effectExtent l="0" t="0" r="0" b="3175"/>
            <wp:docPr id="19438120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12053" name="Picture 1" descr="A screenshot of a computer&#10;&#10;AI-generated content may be incorrect."/>
                    <pic:cNvPicPr/>
                  </pic:nvPicPr>
                  <pic:blipFill>
                    <a:blip r:embed="rId19"/>
                    <a:stretch>
                      <a:fillRect/>
                    </a:stretch>
                  </pic:blipFill>
                  <pic:spPr>
                    <a:xfrm>
                      <a:off x="0" y="0"/>
                      <a:ext cx="5943728" cy="3445023"/>
                    </a:xfrm>
                    <a:prstGeom prst="rect">
                      <a:avLst/>
                    </a:prstGeom>
                  </pic:spPr>
                </pic:pic>
              </a:graphicData>
            </a:graphic>
          </wp:inline>
        </w:drawing>
      </w:r>
      <w:r w:rsidR="00336D95" w:rsidRPr="00C75FBE">
        <w:rPr>
          <w:color w:val="000000" w:themeColor="text1"/>
          <w:sz w:val="20"/>
          <w:szCs w:val="20"/>
        </w:rPr>
        <w:t xml:space="preserve">Fig .5 – </w:t>
      </w:r>
      <w:r w:rsidR="00C04023" w:rsidRPr="00C75FBE">
        <w:rPr>
          <w:color w:val="000000" w:themeColor="text1"/>
          <w:sz w:val="20"/>
          <w:szCs w:val="20"/>
        </w:rPr>
        <w:t>8</w:t>
      </w:r>
      <w:r w:rsidR="00336D95" w:rsidRPr="00C75FBE">
        <w:rPr>
          <w:color w:val="000000" w:themeColor="text1"/>
          <w:sz w:val="20"/>
          <w:szCs w:val="20"/>
        </w:rPr>
        <w:t>B-Model Response on Ventilation requirements for suspended timber floors</w:t>
      </w:r>
    </w:p>
    <w:p w14:paraId="20526CF9" w14:textId="77777777" w:rsidR="00895E45" w:rsidRPr="00895E45" w:rsidRDefault="00895E45" w:rsidP="00895E45">
      <w:pPr>
        <w:jc w:val="center"/>
        <w:rPr>
          <w:b/>
          <w:sz w:val="32"/>
          <w:szCs w:val="32"/>
        </w:rPr>
      </w:pPr>
    </w:p>
    <w:p w14:paraId="12B637B2" w14:textId="4DE9E5A9" w:rsidR="00C04023" w:rsidRDefault="001359DB" w:rsidP="00C04023">
      <w:pPr>
        <w:jc w:val="center"/>
        <w:rPr>
          <w:b/>
          <w:bCs/>
          <w:sz w:val="32"/>
          <w:szCs w:val="32"/>
        </w:rPr>
      </w:pPr>
      <w:r w:rsidRPr="001359DB">
        <w:rPr>
          <w:b/>
          <w:bCs/>
          <w:noProof/>
          <w:sz w:val="32"/>
          <w:szCs w:val="32"/>
        </w:rPr>
        <w:drawing>
          <wp:inline distT="0" distB="0" distL="0" distR="0" wp14:anchorId="211C6ECB" wp14:editId="22E5E4D3">
            <wp:extent cx="5943600" cy="3782695"/>
            <wp:effectExtent l="0" t="0" r="0" b="8255"/>
            <wp:docPr id="165227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7801" name="Picture 1" descr="A screenshot of a computer&#10;&#10;AI-generated content may be incorrect."/>
                    <pic:cNvPicPr/>
                  </pic:nvPicPr>
                  <pic:blipFill>
                    <a:blip r:embed="rId20"/>
                    <a:stretch>
                      <a:fillRect/>
                    </a:stretch>
                  </pic:blipFill>
                  <pic:spPr>
                    <a:xfrm>
                      <a:off x="0" y="0"/>
                      <a:ext cx="5943600" cy="3782695"/>
                    </a:xfrm>
                    <a:prstGeom prst="rect">
                      <a:avLst/>
                    </a:prstGeom>
                  </pic:spPr>
                </pic:pic>
              </a:graphicData>
            </a:graphic>
          </wp:inline>
        </w:drawing>
      </w:r>
    </w:p>
    <w:p w14:paraId="27A0408D" w14:textId="0574A503" w:rsidR="00C04023" w:rsidRPr="007D34CF" w:rsidRDefault="00C04023" w:rsidP="000B5BF9">
      <w:pPr>
        <w:jc w:val="center"/>
      </w:pPr>
      <w:r w:rsidRPr="00C75FBE">
        <w:rPr>
          <w:sz w:val="20"/>
          <w:szCs w:val="20"/>
        </w:rPr>
        <w:t>Fig .</w:t>
      </w:r>
      <w:r w:rsidR="007D34CF" w:rsidRPr="00C75FBE">
        <w:rPr>
          <w:sz w:val="20"/>
          <w:szCs w:val="20"/>
        </w:rPr>
        <w:t>6</w:t>
      </w:r>
      <w:r w:rsidRPr="00C75FBE">
        <w:rPr>
          <w:sz w:val="20"/>
          <w:szCs w:val="20"/>
        </w:rPr>
        <w:t xml:space="preserve"> – </w:t>
      </w:r>
      <w:r w:rsidR="00C9471D" w:rsidRPr="00C75FBE">
        <w:rPr>
          <w:sz w:val="20"/>
          <w:szCs w:val="20"/>
        </w:rPr>
        <w:t xml:space="preserve">Fine-tuned </w:t>
      </w:r>
      <w:r w:rsidRPr="00C75FBE">
        <w:rPr>
          <w:sz w:val="20"/>
          <w:szCs w:val="20"/>
        </w:rPr>
        <w:t xml:space="preserve">Model Response on Ventilation requirements for suspended timber </w:t>
      </w:r>
      <w:r w:rsidR="0082173B" w:rsidRPr="00C75FBE">
        <w:rPr>
          <w:sz w:val="20"/>
          <w:szCs w:val="20"/>
        </w:rPr>
        <w:t xml:space="preserve">floors </w:t>
      </w:r>
    </w:p>
    <w:p w14:paraId="57CE0E29" w14:textId="3E7131F4" w:rsidR="003B40AE" w:rsidRPr="003B40AE" w:rsidRDefault="003B40AE" w:rsidP="003B40AE">
      <w:pPr>
        <w:jc w:val="both"/>
        <w:rPr>
          <w:sz w:val="24"/>
          <w:szCs w:val="24"/>
        </w:rPr>
      </w:pPr>
      <w:r w:rsidRPr="003B40AE">
        <w:rPr>
          <w:sz w:val="24"/>
          <w:szCs w:val="24"/>
        </w:rPr>
        <w:lastRenderedPageBreak/>
        <w:t xml:space="preserve">Based on </w:t>
      </w:r>
      <w:r w:rsidR="00A90E20">
        <w:rPr>
          <w:sz w:val="24"/>
          <w:szCs w:val="24"/>
        </w:rPr>
        <w:t xml:space="preserve">Figure 4, 5 and </w:t>
      </w:r>
      <w:r w:rsidR="00B225EB">
        <w:rPr>
          <w:sz w:val="24"/>
          <w:szCs w:val="24"/>
        </w:rPr>
        <w:t xml:space="preserve">6 </w:t>
      </w:r>
      <w:r w:rsidR="00B225EB" w:rsidRPr="003B40AE">
        <w:rPr>
          <w:sz w:val="24"/>
          <w:szCs w:val="24"/>
        </w:rPr>
        <w:t>of</w:t>
      </w:r>
      <w:r w:rsidRPr="003B40AE">
        <w:rPr>
          <w:sz w:val="24"/>
          <w:szCs w:val="24"/>
        </w:rPr>
        <w:t xml:space="preserve"> model responses to the suspended timber floor ventilation query,</w:t>
      </w:r>
      <w:r w:rsidR="006573F2">
        <w:rPr>
          <w:sz w:val="24"/>
          <w:szCs w:val="24"/>
        </w:rPr>
        <w:t xml:space="preserve"> </w:t>
      </w:r>
      <w:r w:rsidR="006573F2" w:rsidRPr="003C7405">
        <w:rPr>
          <w:sz w:val="24"/>
          <w:szCs w:val="24"/>
        </w:rPr>
        <w:t xml:space="preserve">this </w:t>
      </w:r>
      <w:r w:rsidR="00F015A0" w:rsidRPr="003C7405">
        <w:rPr>
          <w:sz w:val="24"/>
          <w:szCs w:val="24"/>
        </w:rPr>
        <w:t>query</w:t>
      </w:r>
      <w:r w:rsidR="006573F2" w:rsidRPr="003C7405">
        <w:rPr>
          <w:sz w:val="24"/>
          <w:szCs w:val="24"/>
        </w:rPr>
        <w:t xml:space="preserve"> was chosen because it tests the model's ability to handle a precise, multi-part regulation involving numerical thresholds, technical terminology, and reference to specific clauses, making it ideal for evaluating formatting, factual accuracy, and citation practice in a legal-compliance </w:t>
      </w:r>
      <w:r w:rsidR="006573F2" w:rsidRPr="003E2BF4">
        <w:rPr>
          <w:sz w:val="24"/>
          <w:szCs w:val="24"/>
        </w:rPr>
        <w:t>context.</w:t>
      </w:r>
      <w:r w:rsidRPr="003B40AE">
        <w:rPr>
          <w:sz w:val="24"/>
          <w:szCs w:val="24"/>
        </w:rPr>
        <w:t xml:space="preserve"> </w:t>
      </w:r>
      <w:r w:rsidR="00F14F35">
        <w:rPr>
          <w:sz w:val="24"/>
          <w:szCs w:val="24"/>
        </w:rPr>
        <w:t xml:space="preserve">See Appendix E for other </w:t>
      </w:r>
      <w:r w:rsidR="005B2651">
        <w:rPr>
          <w:sz w:val="24"/>
          <w:szCs w:val="24"/>
        </w:rPr>
        <w:t xml:space="preserve">queries. </w:t>
      </w:r>
    </w:p>
    <w:p w14:paraId="17021928" w14:textId="77777777" w:rsidR="003B40AE" w:rsidRDefault="003B40AE" w:rsidP="003B40AE">
      <w:pPr>
        <w:jc w:val="both"/>
        <w:rPr>
          <w:b/>
          <w:bCs/>
          <w:sz w:val="24"/>
          <w:szCs w:val="24"/>
        </w:rPr>
      </w:pPr>
      <w:r w:rsidRPr="00F015A0">
        <w:rPr>
          <w:b/>
          <w:bCs/>
          <w:sz w:val="24"/>
          <w:szCs w:val="24"/>
        </w:rPr>
        <w:t>Response Analysis</w:t>
      </w:r>
    </w:p>
    <w:p w14:paraId="1B5FD7E5" w14:textId="1A1C05C0" w:rsidR="001118B9" w:rsidRDefault="001118B9" w:rsidP="003B40AE">
      <w:pPr>
        <w:jc w:val="both"/>
        <w:rPr>
          <w:sz w:val="24"/>
          <w:szCs w:val="24"/>
        </w:rPr>
      </w:pPr>
      <w:r w:rsidRPr="00F1049A">
        <w:rPr>
          <w:sz w:val="24"/>
          <w:szCs w:val="24"/>
        </w:rPr>
        <w:t xml:space="preserve">To evaluate model performance in a realistic context, the question on ventilation requirements for suspended timber floors was selected due to its complexity, specificity, and need for accurate citation. </w:t>
      </w:r>
      <w:r w:rsidR="007C0556">
        <w:rPr>
          <w:sz w:val="24"/>
          <w:szCs w:val="24"/>
        </w:rPr>
        <w:t xml:space="preserve">Table 3 </w:t>
      </w:r>
      <w:r w:rsidRPr="00F1049A">
        <w:rPr>
          <w:sz w:val="24"/>
          <w:szCs w:val="24"/>
        </w:rPr>
        <w:t>summarizes how each model performed across three</w:t>
      </w:r>
      <w:r w:rsidRPr="001118B9">
        <w:rPr>
          <w:b/>
          <w:bCs/>
          <w:sz w:val="24"/>
          <w:szCs w:val="24"/>
        </w:rPr>
        <w:t xml:space="preserve"> </w:t>
      </w:r>
      <w:r w:rsidRPr="00F1049A">
        <w:rPr>
          <w:sz w:val="24"/>
          <w:szCs w:val="24"/>
        </w:rPr>
        <w:t>key dimensions: structure and formatting, technical accuracy, and citation practice.</w:t>
      </w:r>
    </w:p>
    <w:p w14:paraId="419C402D" w14:textId="77777777" w:rsidR="005F5F43" w:rsidRPr="00F015A0" w:rsidRDefault="005F5F43" w:rsidP="003B40AE">
      <w:pPr>
        <w:jc w:val="both"/>
        <w:rPr>
          <w:b/>
          <w:bCs/>
          <w:sz w:val="24"/>
          <w:szCs w:val="24"/>
        </w:rPr>
      </w:pPr>
    </w:p>
    <w:p w14:paraId="56F19790" w14:textId="58B0592A" w:rsidR="006535EE" w:rsidRPr="00EB34F6" w:rsidRDefault="006535EE" w:rsidP="006535EE">
      <w:pPr>
        <w:jc w:val="center"/>
        <w:rPr>
          <w:b/>
          <w:bCs/>
          <w:sz w:val="24"/>
          <w:szCs w:val="24"/>
        </w:rPr>
      </w:pPr>
      <w:r w:rsidRPr="003E6FED">
        <w:rPr>
          <w:b/>
          <w:bCs/>
          <w:sz w:val="24"/>
          <w:szCs w:val="24"/>
        </w:rPr>
        <w:t xml:space="preserve">Table </w:t>
      </w:r>
      <w:r w:rsidR="00622054" w:rsidRPr="003E6FED">
        <w:rPr>
          <w:b/>
          <w:bCs/>
          <w:sz w:val="24"/>
          <w:szCs w:val="24"/>
        </w:rPr>
        <w:t>3</w:t>
      </w:r>
      <w:r w:rsidRPr="003E6FED">
        <w:rPr>
          <w:b/>
          <w:bCs/>
          <w:sz w:val="24"/>
          <w:szCs w:val="24"/>
        </w:rPr>
        <w:t xml:space="preserve">: </w:t>
      </w:r>
      <w:r w:rsidR="00A17689" w:rsidRPr="003E6FED">
        <w:rPr>
          <w:b/>
          <w:bCs/>
          <w:sz w:val="24"/>
          <w:szCs w:val="24"/>
        </w:rPr>
        <w:t>Comparative Evaluation of Model Responses to Ventilation Requirements</w:t>
      </w:r>
    </w:p>
    <w:tbl>
      <w:tblPr>
        <w:tblStyle w:val="TableGrid"/>
        <w:tblW w:w="9360" w:type="dxa"/>
        <w:tblInd w:w="-5" w:type="dxa"/>
        <w:tblLook w:val="04A0" w:firstRow="1" w:lastRow="0" w:firstColumn="1" w:lastColumn="0" w:noHBand="0" w:noVBand="1"/>
      </w:tblPr>
      <w:tblGrid>
        <w:gridCol w:w="2233"/>
        <w:gridCol w:w="2019"/>
        <w:gridCol w:w="1884"/>
        <w:gridCol w:w="3224"/>
      </w:tblGrid>
      <w:tr w:rsidR="006535EE" w14:paraId="3A8527B3" w14:textId="77777777" w:rsidTr="00CD538D">
        <w:tc>
          <w:tcPr>
            <w:tcW w:w="2233" w:type="dxa"/>
            <w:vAlign w:val="center"/>
          </w:tcPr>
          <w:p w14:paraId="0D5064CE" w14:textId="4BFFF21E" w:rsidR="006535EE" w:rsidRPr="0013123B" w:rsidRDefault="00834AA0" w:rsidP="006A5981">
            <w:pPr>
              <w:jc w:val="center"/>
              <w:rPr>
                <w:b/>
                <w:bCs/>
                <w:sz w:val="24"/>
                <w:szCs w:val="24"/>
              </w:rPr>
            </w:pPr>
            <w:r>
              <w:rPr>
                <w:b/>
                <w:bCs/>
                <w:sz w:val="24"/>
                <w:szCs w:val="24"/>
              </w:rPr>
              <w:t>Evaluation Criteria</w:t>
            </w:r>
          </w:p>
        </w:tc>
        <w:tc>
          <w:tcPr>
            <w:tcW w:w="2019" w:type="dxa"/>
            <w:vAlign w:val="center"/>
          </w:tcPr>
          <w:p w14:paraId="6037DF1E" w14:textId="09B6FAD0" w:rsidR="006535EE" w:rsidRPr="00011121" w:rsidRDefault="007A384E" w:rsidP="006A5981">
            <w:pPr>
              <w:jc w:val="center"/>
              <w:rPr>
                <w:b/>
                <w:bCs/>
                <w:sz w:val="24"/>
                <w:szCs w:val="24"/>
              </w:rPr>
            </w:pPr>
            <w:r w:rsidRPr="00011121">
              <w:rPr>
                <w:b/>
                <w:bCs/>
                <w:sz w:val="24"/>
                <w:szCs w:val="24"/>
              </w:rPr>
              <w:t>Llama-3.3-70B</w:t>
            </w:r>
          </w:p>
        </w:tc>
        <w:tc>
          <w:tcPr>
            <w:tcW w:w="1884" w:type="dxa"/>
            <w:vAlign w:val="center"/>
          </w:tcPr>
          <w:p w14:paraId="5A776926" w14:textId="67ABDE1C" w:rsidR="006535EE" w:rsidRPr="00E910A7" w:rsidRDefault="007A384E" w:rsidP="006A5981">
            <w:pPr>
              <w:jc w:val="center"/>
              <w:rPr>
                <w:b/>
                <w:bCs/>
                <w:sz w:val="24"/>
                <w:szCs w:val="24"/>
              </w:rPr>
            </w:pPr>
            <w:r w:rsidRPr="00E910A7">
              <w:rPr>
                <w:b/>
                <w:bCs/>
                <w:sz w:val="24"/>
                <w:szCs w:val="24"/>
              </w:rPr>
              <w:t>Llama3-8B</w:t>
            </w:r>
          </w:p>
        </w:tc>
        <w:tc>
          <w:tcPr>
            <w:tcW w:w="3224" w:type="dxa"/>
            <w:vAlign w:val="center"/>
          </w:tcPr>
          <w:p w14:paraId="3209BC2F" w14:textId="6EF8312A" w:rsidR="006535EE" w:rsidRPr="00BB6BEC" w:rsidRDefault="00834AA0" w:rsidP="006A5981">
            <w:pPr>
              <w:jc w:val="center"/>
              <w:rPr>
                <w:b/>
                <w:bCs/>
                <w:sz w:val="24"/>
                <w:szCs w:val="24"/>
              </w:rPr>
            </w:pPr>
            <w:r w:rsidRPr="00BB6BEC">
              <w:rPr>
                <w:b/>
                <w:bCs/>
                <w:sz w:val="24"/>
                <w:szCs w:val="24"/>
              </w:rPr>
              <w:t>Fine-tuned Llama-3.1-8B</w:t>
            </w:r>
          </w:p>
        </w:tc>
      </w:tr>
      <w:tr w:rsidR="006535EE" w14:paraId="3A7FF025" w14:textId="77777777" w:rsidTr="00CD538D">
        <w:tc>
          <w:tcPr>
            <w:tcW w:w="2233" w:type="dxa"/>
            <w:vAlign w:val="center"/>
          </w:tcPr>
          <w:p w14:paraId="2150C297" w14:textId="34E41510" w:rsidR="006535EE" w:rsidRPr="00C14DCE" w:rsidRDefault="001F7E81" w:rsidP="006A5981">
            <w:pPr>
              <w:jc w:val="center"/>
              <w:rPr>
                <w:b/>
                <w:bCs/>
                <w:sz w:val="24"/>
                <w:szCs w:val="24"/>
              </w:rPr>
            </w:pPr>
            <w:r w:rsidRPr="00C14DCE">
              <w:rPr>
                <w:b/>
                <w:bCs/>
                <w:sz w:val="24"/>
                <w:szCs w:val="24"/>
              </w:rPr>
              <w:t>Structure &amp; Formatting</w:t>
            </w:r>
          </w:p>
        </w:tc>
        <w:tc>
          <w:tcPr>
            <w:tcW w:w="2019" w:type="dxa"/>
            <w:vAlign w:val="center"/>
          </w:tcPr>
          <w:p w14:paraId="3245D60D" w14:textId="624D3354" w:rsidR="006535EE" w:rsidRDefault="00011121" w:rsidP="006A5981">
            <w:pPr>
              <w:jc w:val="center"/>
              <w:rPr>
                <w:sz w:val="24"/>
                <w:szCs w:val="24"/>
              </w:rPr>
            </w:pPr>
            <w:r w:rsidRPr="00011121">
              <w:rPr>
                <w:sz w:val="24"/>
                <w:szCs w:val="24"/>
              </w:rPr>
              <w:t>Clear organization with logical flow and proper sectioning</w:t>
            </w:r>
          </w:p>
        </w:tc>
        <w:tc>
          <w:tcPr>
            <w:tcW w:w="1884" w:type="dxa"/>
            <w:vAlign w:val="center"/>
          </w:tcPr>
          <w:p w14:paraId="3C31773B" w14:textId="305DD86F" w:rsidR="006535EE" w:rsidRDefault="00FE1FF3" w:rsidP="006A5981">
            <w:pPr>
              <w:jc w:val="center"/>
              <w:rPr>
                <w:sz w:val="24"/>
                <w:szCs w:val="24"/>
              </w:rPr>
            </w:pPr>
            <w:r w:rsidRPr="00FE1FF3">
              <w:rPr>
                <w:sz w:val="24"/>
                <w:szCs w:val="24"/>
              </w:rPr>
              <w:t>Most comprehensive: includes initial requirements, specifications, and summary</w:t>
            </w:r>
          </w:p>
        </w:tc>
        <w:tc>
          <w:tcPr>
            <w:tcW w:w="3224" w:type="dxa"/>
            <w:vAlign w:val="center"/>
          </w:tcPr>
          <w:p w14:paraId="50B7E95A" w14:textId="0079AA13" w:rsidR="006535EE" w:rsidRDefault="00074971" w:rsidP="006A5981">
            <w:pPr>
              <w:jc w:val="center"/>
              <w:rPr>
                <w:sz w:val="24"/>
                <w:szCs w:val="24"/>
              </w:rPr>
            </w:pPr>
            <w:r w:rsidRPr="00074971">
              <w:rPr>
                <w:sz w:val="24"/>
                <w:szCs w:val="24"/>
              </w:rPr>
              <w:t>Single-paragraph response; poorly structured; focused on construction instead of ventilation</w:t>
            </w:r>
          </w:p>
        </w:tc>
      </w:tr>
      <w:tr w:rsidR="006535EE" w14:paraId="45F6B50F" w14:textId="77777777" w:rsidTr="00CD538D">
        <w:tc>
          <w:tcPr>
            <w:tcW w:w="2233" w:type="dxa"/>
            <w:vAlign w:val="center"/>
          </w:tcPr>
          <w:p w14:paraId="56674864" w14:textId="77777777" w:rsidR="00C14DCE" w:rsidRDefault="001F7E81" w:rsidP="006A5981">
            <w:pPr>
              <w:jc w:val="center"/>
              <w:rPr>
                <w:b/>
                <w:bCs/>
                <w:sz w:val="24"/>
                <w:szCs w:val="24"/>
              </w:rPr>
            </w:pPr>
            <w:r w:rsidRPr="00C14DCE">
              <w:rPr>
                <w:b/>
                <w:bCs/>
                <w:sz w:val="24"/>
                <w:szCs w:val="24"/>
              </w:rPr>
              <w:t xml:space="preserve">Technical </w:t>
            </w:r>
            <w:r w:rsidR="00C14DCE">
              <w:rPr>
                <w:b/>
                <w:bCs/>
                <w:sz w:val="24"/>
                <w:szCs w:val="24"/>
              </w:rPr>
              <w:t xml:space="preserve"> </w:t>
            </w:r>
          </w:p>
          <w:p w14:paraId="592C9C19" w14:textId="47DBCD7E" w:rsidR="006535EE" w:rsidRPr="00C14DCE" w:rsidRDefault="001F7E81" w:rsidP="006A5981">
            <w:pPr>
              <w:jc w:val="center"/>
              <w:rPr>
                <w:b/>
                <w:bCs/>
                <w:sz w:val="24"/>
                <w:szCs w:val="24"/>
              </w:rPr>
            </w:pPr>
            <w:r w:rsidRPr="00C14DCE">
              <w:rPr>
                <w:b/>
                <w:bCs/>
                <w:sz w:val="24"/>
                <w:szCs w:val="24"/>
              </w:rPr>
              <w:t>Accuracy</w:t>
            </w:r>
          </w:p>
        </w:tc>
        <w:tc>
          <w:tcPr>
            <w:tcW w:w="2019" w:type="dxa"/>
            <w:vAlign w:val="center"/>
          </w:tcPr>
          <w:p w14:paraId="1F6D5110" w14:textId="384C44E0" w:rsidR="006535EE" w:rsidRDefault="00011121" w:rsidP="006A5981">
            <w:pPr>
              <w:jc w:val="center"/>
              <w:rPr>
                <w:sz w:val="24"/>
                <w:szCs w:val="24"/>
              </w:rPr>
            </w:pPr>
            <w:r w:rsidRPr="00011121">
              <w:rPr>
                <w:sz w:val="24"/>
                <w:szCs w:val="24"/>
              </w:rPr>
              <w:t>Correctly identified 75mm air space, 150mm clearance, and vent opening sizes</w:t>
            </w:r>
          </w:p>
        </w:tc>
        <w:tc>
          <w:tcPr>
            <w:tcW w:w="1884" w:type="dxa"/>
            <w:vAlign w:val="center"/>
          </w:tcPr>
          <w:p w14:paraId="3FCB8E75" w14:textId="1CAC4D17" w:rsidR="006535EE" w:rsidRDefault="00FE1FF3" w:rsidP="006A5981">
            <w:pPr>
              <w:jc w:val="center"/>
              <w:rPr>
                <w:sz w:val="24"/>
                <w:szCs w:val="24"/>
              </w:rPr>
            </w:pPr>
            <w:r w:rsidRPr="00FE1FF3">
              <w:rPr>
                <w:sz w:val="24"/>
                <w:szCs w:val="24"/>
              </w:rPr>
              <w:t>Same as 70B but also distinguished general vs ground-adjacent ventilation cases</w:t>
            </w:r>
          </w:p>
        </w:tc>
        <w:tc>
          <w:tcPr>
            <w:tcW w:w="3224" w:type="dxa"/>
            <w:vAlign w:val="center"/>
          </w:tcPr>
          <w:p w14:paraId="7F24E874" w14:textId="4DA4C839" w:rsidR="006535EE" w:rsidRDefault="00C43FE2" w:rsidP="006A5981">
            <w:pPr>
              <w:jc w:val="center"/>
              <w:rPr>
                <w:sz w:val="24"/>
                <w:szCs w:val="24"/>
              </w:rPr>
            </w:pPr>
            <w:r w:rsidRPr="00C43FE2">
              <w:rPr>
                <w:sz w:val="24"/>
                <w:szCs w:val="24"/>
              </w:rPr>
              <w:t>Focused on construction details, missed specific ventilation regulations</w:t>
            </w:r>
          </w:p>
        </w:tc>
      </w:tr>
      <w:tr w:rsidR="006535EE" w14:paraId="660156D5" w14:textId="77777777" w:rsidTr="00CD538D">
        <w:tc>
          <w:tcPr>
            <w:tcW w:w="2233" w:type="dxa"/>
            <w:vAlign w:val="center"/>
          </w:tcPr>
          <w:p w14:paraId="6974F847" w14:textId="77777777" w:rsidR="00C14DCE" w:rsidRDefault="001F7E81" w:rsidP="006A5981">
            <w:pPr>
              <w:jc w:val="center"/>
              <w:rPr>
                <w:b/>
                <w:bCs/>
                <w:sz w:val="24"/>
                <w:szCs w:val="24"/>
              </w:rPr>
            </w:pPr>
            <w:r w:rsidRPr="00C14DCE">
              <w:rPr>
                <w:b/>
                <w:bCs/>
                <w:sz w:val="24"/>
                <w:szCs w:val="24"/>
              </w:rPr>
              <w:t xml:space="preserve">Citation </w:t>
            </w:r>
          </w:p>
          <w:p w14:paraId="248CD14D" w14:textId="53511A90" w:rsidR="006535EE" w:rsidRPr="00C14DCE" w:rsidRDefault="001F7E81" w:rsidP="006A5981">
            <w:pPr>
              <w:jc w:val="center"/>
              <w:rPr>
                <w:b/>
                <w:bCs/>
                <w:sz w:val="24"/>
                <w:szCs w:val="24"/>
              </w:rPr>
            </w:pPr>
            <w:r w:rsidRPr="00C14DCE">
              <w:rPr>
                <w:b/>
                <w:bCs/>
                <w:sz w:val="24"/>
                <w:szCs w:val="24"/>
              </w:rPr>
              <w:t>Practice</w:t>
            </w:r>
          </w:p>
        </w:tc>
        <w:tc>
          <w:tcPr>
            <w:tcW w:w="2019" w:type="dxa"/>
            <w:vAlign w:val="center"/>
          </w:tcPr>
          <w:p w14:paraId="49462A13" w14:textId="53C62FFE" w:rsidR="006535EE" w:rsidRDefault="00E910A7" w:rsidP="006A5981">
            <w:pPr>
              <w:jc w:val="center"/>
              <w:rPr>
                <w:sz w:val="24"/>
                <w:szCs w:val="24"/>
              </w:rPr>
            </w:pPr>
            <w:r w:rsidRPr="00E910A7">
              <w:rPr>
                <w:sz w:val="24"/>
                <w:szCs w:val="24"/>
              </w:rPr>
              <w:t>Cited "Section b" and "Paragraph 4.14" but lacked precision</w:t>
            </w:r>
          </w:p>
        </w:tc>
        <w:tc>
          <w:tcPr>
            <w:tcW w:w="1884" w:type="dxa"/>
            <w:vAlign w:val="center"/>
          </w:tcPr>
          <w:p w14:paraId="23C8F019" w14:textId="7582208C" w:rsidR="006535EE" w:rsidRDefault="00074971" w:rsidP="006A5981">
            <w:pPr>
              <w:jc w:val="center"/>
              <w:rPr>
                <w:sz w:val="24"/>
                <w:szCs w:val="24"/>
              </w:rPr>
            </w:pPr>
            <w:r w:rsidRPr="00074971">
              <w:rPr>
                <w:sz w:val="24"/>
                <w:szCs w:val="24"/>
              </w:rPr>
              <w:t>Strongest referencing: explicitly cited Regulations 4.13 and 4.14</w:t>
            </w:r>
          </w:p>
        </w:tc>
        <w:tc>
          <w:tcPr>
            <w:tcW w:w="3224" w:type="dxa"/>
            <w:vAlign w:val="center"/>
          </w:tcPr>
          <w:p w14:paraId="6EAFB6B6" w14:textId="2DA36095" w:rsidR="006535EE" w:rsidRDefault="00C43FE2" w:rsidP="006A5981">
            <w:pPr>
              <w:jc w:val="center"/>
              <w:rPr>
                <w:sz w:val="24"/>
                <w:szCs w:val="24"/>
              </w:rPr>
            </w:pPr>
            <w:r w:rsidRPr="00C43FE2">
              <w:rPr>
                <w:sz w:val="24"/>
                <w:szCs w:val="24"/>
              </w:rPr>
              <w:t>Minimal citation: mentioned "Diagram 5" but no regulation number or clear source</w:t>
            </w:r>
          </w:p>
        </w:tc>
      </w:tr>
    </w:tbl>
    <w:p w14:paraId="5658B86E" w14:textId="77777777" w:rsidR="006535EE" w:rsidRPr="003B40AE" w:rsidRDefault="006535EE" w:rsidP="00D50051">
      <w:pPr>
        <w:jc w:val="both"/>
        <w:rPr>
          <w:sz w:val="24"/>
          <w:szCs w:val="24"/>
        </w:rPr>
      </w:pPr>
    </w:p>
    <w:p w14:paraId="5ED5BE09" w14:textId="77777777" w:rsidR="005F5F43" w:rsidRDefault="005F5F43" w:rsidP="0041481B">
      <w:pPr>
        <w:jc w:val="both"/>
        <w:rPr>
          <w:b/>
          <w:bCs/>
          <w:sz w:val="24"/>
          <w:szCs w:val="24"/>
        </w:rPr>
      </w:pPr>
    </w:p>
    <w:p w14:paraId="0FC9DA03" w14:textId="77777777" w:rsidR="005F5F43" w:rsidRDefault="005F5F43" w:rsidP="0041481B">
      <w:pPr>
        <w:jc w:val="both"/>
        <w:rPr>
          <w:b/>
          <w:bCs/>
          <w:sz w:val="24"/>
          <w:szCs w:val="24"/>
        </w:rPr>
      </w:pPr>
    </w:p>
    <w:p w14:paraId="73B96752" w14:textId="77777777" w:rsidR="005F5F43" w:rsidRDefault="005F5F43" w:rsidP="0041481B">
      <w:pPr>
        <w:jc w:val="both"/>
        <w:rPr>
          <w:b/>
          <w:bCs/>
          <w:sz w:val="24"/>
          <w:szCs w:val="24"/>
        </w:rPr>
      </w:pPr>
    </w:p>
    <w:p w14:paraId="47B909EB" w14:textId="77777777" w:rsidR="005F5F43" w:rsidRDefault="005F5F43" w:rsidP="0041481B">
      <w:pPr>
        <w:jc w:val="both"/>
        <w:rPr>
          <w:b/>
          <w:bCs/>
          <w:sz w:val="24"/>
          <w:szCs w:val="24"/>
        </w:rPr>
      </w:pPr>
    </w:p>
    <w:p w14:paraId="2BC3BB6B" w14:textId="2ABDA03D" w:rsidR="0041481B" w:rsidRPr="00F83312" w:rsidRDefault="0041481B" w:rsidP="0041481B">
      <w:pPr>
        <w:jc w:val="both"/>
        <w:rPr>
          <w:b/>
          <w:bCs/>
          <w:sz w:val="24"/>
          <w:szCs w:val="24"/>
        </w:rPr>
      </w:pPr>
      <w:r w:rsidRPr="00F83312">
        <w:rPr>
          <w:b/>
          <w:bCs/>
          <w:sz w:val="24"/>
          <w:szCs w:val="24"/>
        </w:rPr>
        <w:t>4.2.</w:t>
      </w:r>
      <w:r w:rsidR="004B4493">
        <w:rPr>
          <w:b/>
          <w:bCs/>
          <w:sz w:val="24"/>
          <w:szCs w:val="24"/>
        </w:rPr>
        <w:t>4</w:t>
      </w:r>
      <w:r w:rsidRPr="00F83312">
        <w:rPr>
          <w:b/>
          <w:bCs/>
          <w:sz w:val="24"/>
          <w:szCs w:val="24"/>
        </w:rPr>
        <w:t xml:space="preserve"> Response Time Analysis</w:t>
      </w:r>
    </w:p>
    <w:p w14:paraId="46CA8FB1" w14:textId="47FE5BC1" w:rsidR="00895E45" w:rsidRPr="005F5F43" w:rsidRDefault="0041481B" w:rsidP="005F5F43">
      <w:pPr>
        <w:jc w:val="both"/>
        <w:rPr>
          <w:sz w:val="24"/>
          <w:szCs w:val="24"/>
        </w:rPr>
      </w:pPr>
      <w:r w:rsidRPr="00B22008">
        <w:rPr>
          <w:sz w:val="24"/>
          <w:szCs w:val="24"/>
        </w:rPr>
        <w:t>Response generation time was measured across different models</w:t>
      </w:r>
      <w:r>
        <w:rPr>
          <w:sz w:val="24"/>
          <w:szCs w:val="24"/>
        </w:rPr>
        <w:t xml:space="preserve"> as seen from </w:t>
      </w:r>
      <w:r w:rsidR="00C121B0">
        <w:rPr>
          <w:sz w:val="24"/>
          <w:szCs w:val="24"/>
        </w:rPr>
        <w:t>T</w:t>
      </w:r>
      <w:r>
        <w:rPr>
          <w:sz w:val="24"/>
          <w:szCs w:val="24"/>
        </w:rPr>
        <w:t xml:space="preserve">able </w:t>
      </w:r>
      <w:r w:rsidR="0027228F">
        <w:rPr>
          <w:sz w:val="24"/>
          <w:szCs w:val="24"/>
        </w:rPr>
        <w:t>4</w:t>
      </w:r>
      <w:r>
        <w:rPr>
          <w:sz w:val="24"/>
          <w:szCs w:val="24"/>
        </w:rPr>
        <w:t xml:space="preserve"> below.</w:t>
      </w:r>
    </w:p>
    <w:p w14:paraId="20F7AFE8" w14:textId="1F4575F2" w:rsidR="0041481B" w:rsidRPr="00EB34F6" w:rsidRDefault="0041481B" w:rsidP="0041481B">
      <w:pPr>
        <w:jc w:val="center"/>
        <w:rPr>
          <w:b/>
          <w:bCs/>
          <w:sz w:val="24"/>
          <w:szCs w:val="24"/>
        </w:rPr>
      </w:pPr>
      <w:r w:rsidRPr="00B22008">
        <w:rPr>
          <w:b/>
          <w:bCs/>
          <w:sz w:val="24"/>
          <w:szCs w:val="24"/>
        </w:rPr>
        <w:t xml:space="preserve">Table </w:t>
      </w:r>
      <w:r w:rsidR="0027228F">
        <w:rPr>
          <w:b/>
          <w:bCs/>
          <w:sz w:val="24"/>
          <w:szCs w:val="24"/>
        </w:rPr>
        <w:t>4</w:t>
      </w:r>
      <w:r w:rsidRPr="00B22008">
        <w:rPr>
          <w:b/>
          <w:bCs/>
          <w:sz w:val="24"/>
          <w:szCs w:val="24"/>
        </w:rPr>
        <w:t>: Response Time Comparison</w:t>
      </w:r>
    </w:p>
    <w:tbl>
      <w:tblPr>
        <w:tblStyle w:val="TableGrid"/>
        <w:tblW w:w="0" w:type="auto"/>
        <w:tblLook w:val="04A0" w:firstRow="1" w:lastRow="0" w:firstColumn="1" w:lastColumn="0" w:noHBand="0" w:noVBand="1"/>
      </w:tblPr>
      <w:tblGrid>
        <w:gridCol w:w="2337"/>
        <w:gridCol w:w="1618"/>
        <w:gridCol w:w="1980"/>
        <w:gridCol w:w="3415"/>
      </w:tblGrid>
      <w:tr w:rsidR="0041481B" w14:paraId="29DCF691" w14:textId="77777777" w:rsidTr="00DF668A">
        <w:tc>
          <w:tcPr>
            <w:tcW w:w="2337" w:type="dxa"/>
            <w:vAlign w:val="center"/>
          </w:tcPr>
          <w:p w14:paraId="59240C97" w14:textId="77777777" w:rsidR="0041481B" w:rsidRPr="0013123B" w:rsidRDefault="0041481B" w:rsidP="00DF668A">
            <w:pPr>
              <w:jc w:val="center"/>
              <w:rPr>
                <w:b/>
                <w:bCs/>
                <w:sz w:val="24"/>
                <w:szCs w:val="24"/>
              </w:rPr>
            </w:pPr>
            <w:r w:rsidRPr="00B22008">
              <w:rPr>
                <w:b/>
                <w:bCs/>
                <w:sz w:val="24"/>
                <w:szCs w:val="24"/>
              </w:rPr>
              <w:t>Model</w:t>
            </w:r>
          </w:p>
        </w:tc>
        <w:tc>
          <w:tcPr>
            <w:tcW w:w="1618" w:type="dxa"/>
            <w:vAlign w:val="center"/>
          </w:tcPr>
          <w:p w14:paraId="5703F2FB" w14:textId="77777777" w:rsidR="0041481B" w:rsidRPr="0013123B" w:rsidRDefault="0041481B" w:rsidP="00DF668A">
            <w:pPr>
              <w:jc w:val="center"/>
              <w:rPr>
                <w:b/>
                <w:bCs/>
                <w:sz w:val="24"/>
                <w:szCs w:val="24"/>
              </w:rPr>
            </w:pPr>
            <w:r w:rsidRPr="00B22008">
              <w:rPr>
                <w:b/>
                <w:bCs/>
                <w:sz w:val="24"/>
                <w:szCs w:val="24"/>
              </w:rPr>
              <w:t>Retrieval Time</w:t>
            </w:r>
          </w:p>
        </w:tc>
        <w:tc>
          <w:tcPr>
            <w:tcW w:w="1980" w:type="dxa"/>
            <w:vAlign w:val="center"/>
          </w:tcPr>
          <w:p w14:paraId="4D8D5B8D" w14:textId="77777777" w:rsidR="0041481B" w:rsidRPr="0013123B" w:rsidRDefault="0041481B" w:rsidP="00DF668A">
            <w:pPr>
              <w:jc w:val="center"/>
              <w:rPr>
                <w:b/>
                <w:bCs/>
                <w:sz w:val="24"/>
                <w:szCs w:val="24"/>
              </w:rPr>
            </w:pPr>
            <w:r w:rsidRPr="00B22008">
              <w:rPr>
                <w:b/>
                <w:bCs/>
                <w:sz w:val="24"/>
                <w:szCs w:val="24"/>
              </w:rPr>
              <w:t>Generation Time</w:t>
            </w:r>
          </w:p>
        </w:tc>
        <w:tc>
          <w:tcPr>
            <w:tcW w:w="3415" w:type="dxa"/>
            <w:vAlign w:val="center"/>
          </w:tcPr>
          <w:p w14:paraId="42FE1E4B" w14:textId="77777777" w:rsidR="0041481B" w:rsidRPr="0013123B" w:rsidRDefault="0041481B" w:rsidP="00DF668A">
            <w:pPr>
              <w:jc w:val="center"/>
              <w:rPr>
                <w:b/>
                <w:bCs/>
                <w:sz w:val="24"/>
                <w:szCs w:val="24"/>
              </w:rPr>
            </w:pPr>
            <w:r w:rsidRPr="00B22008">
              <w:rPr>
                <w:b/>
                <w:bCs/>
                <w:sz w:val="24"/>
                <w:szCs w:val="24"/>
              </w:rPr>
              <w:t>Total Response Time</w:t>
            </w:r>
          </w:p>
        </w:tc>
      </w:tr>
      <w:tr w:rsidR="0041481B" w14:paraId="6901AD82" w14:textId="77777777" w:rsidTr="00DF668A">
        <w:tc>
          <w:tcPr>
            <w:tcW w:w="2337" w:type="dxa"/>
            <w:vAlign w:val="center"/>
          </w:tcPr>
          <w:p w14:paraId="1CEBF1EB" w14:textId="77777777" w:rsidR="0041481B" w:rsidRDefault="0041481B" w:rsidP="00DF668A">
            <w:pPr>
              <w:jc w:val="center"/>
              <w:rPr>
                <w:sz w:val="24"/>
                <w:szCs w:val="24"/>
              </w:rPr>
            </w:pPr>
            <w:r w:rsidRPr="00B22008">
              <w:rPr>
                <w:sz w:val="24"/>
                <w:szCs w:val="24"/>
              </w:rPr>
              <w:t>Llama-3.3-70B (GROQ)</w:t>
            </w:r>
          </w:p>
        </w:tc>
        <w:tc>
          <w:tcPr>
            <w:tcW w:w="1618" w:type="dxa"/>
            <w:vAlign w:val="center"/>
          </w:tcPr>
          <w:p w14:paraId="22AC84A9" w14:textId="77777777" w:rsidR="0041481B" w:rsidRDefault="0041481B" w:rsidP="00DF668A">
            <w:pPr>
              <w:jc w:val="center"/>
              <w:rPr>
                <w:sz w:val="24"/>
                <w:szCs w:val="24"/>
              </w:rPr>
            </w:pPr>
            <w:r w:rsidRPr="00B22008">
              <w:rPr>
                <w:sz w:val="24"/>
                <w:szCs w:val="24"/>
              </w:rPr>
              <w:t>0.42 sec</w:t>
            </w:r>
          </w:p>
        </w:tc>
        <w:tc>
          <w:tcPr>
            <w:tcW w:w="1980" w:type="dxa"/>
            <w:vAlign w:val="center"/>
          </w:tcPr>
          <w:p w14:paraId="4F6A1B63" w14:textId="77777777" w:rsidR="0041481B" w:rsidRDefault="0041481B" w:rsidP="00DF668A">
            <w:pPr>
              <w:jc w:val="center"/>
              <w:rPr>
                <w:sz w:val="24"/>
                <w:szCs w:val="24"/>
              </w:rPr>
            </w:pPr>
            <w:r w:rsidRPr="00B22008">
              <w:rPr>
                <w:sz w:val="24"/>
                <w:szCs w:val="24"/>
              </w:rPr>
              <w:t>2.78 sec</w:t>
            </w:r>
          </w:p>
        </w:tc>
        <w:tc>
          <w:tcPr>
            <w:tcW w:w="3415" w:type="dxa"/>
            <w:vAlign w:val="center"/>
          </w:tcPr>
          <w:p w14:paraId="34A9968F" w14:textId="77777777" w:rsidR="0041481B" w:rsidRDefault="0041481B" w:rsidP="00DF668A">
            <w:pPr>
              <w:jc w:val="center"/>
              <w:rPr>
                <w:sz w:val="24"/>
                <w:szCs w:val="24"/>
              </w:rPr>
            </w:pPr>
            <w:r w:rsidRPr="00B22008">
              <w:rPr>
                <w:sz w:val="24"/>
                <w:szCs w:val="24"/>
              </w:rPr>
              <w:t>3.20 sec</w:t>
            </w:r>
          </w:p>
        </w:tc>
      </w:tr>
      <w:tr w:rsidR="0041481B" w14:paraId="7AD8F779" w14:textId="77777777" w:rsidTr="00DF668A">
        <w:tc>
          <w:tcPr>
            <w:tcW w:w="2337" w:type="dxa"/>
            <w:vAlign w:val="center"/>
          </w:tcPr>
          <w:p w14:paraId="006A51F6" w14:textId="77777777" w:rsidR="0041481B" w:rsidRDefault="0041481B" w:rsidP="00DF668A">
            <w:pPr>
              <w:jc w:val="center"/>
              <w:rPr>
                <w:sz w:val="24"/>
                <w:szCs w:val="24"/>
              </w:rPr>
            </w:pPr>
            <w:r w:rsidRPr="00B22008">
              <w:rPr>
                <w:sz w:val="24"/>
                <w:szCs w:val="24"/>
              </w:rPr>
              <w:t>Llama3-8B (GROQ)</w:t>
            </w:r>
          </w:p>
        </w:tc>
        <w:tc>
          <w:tcPr>
            <w:tcW w:w="1618" w:type="dxa"/>
            <w:vAlign w:val="center"/>
          </w:tcPr>
          <w:p w14:paraId="09D6F5E7" w14:textId="77777777" w:rsidR="0041481B" w:rsidRDefault="0041481B" w:rsidP="00DF668A">
            <w:pPr>
              <w:jc w:val="center"/>
              <w:rPr>
                <w:sz w:val="24"/>
                <w:szCs w:val="24"/>
              </w:rPr>
            </w:pPr>
            <w:r w:rsidRPr="00B22008">
              <w:rPr>
                <w:sz w:val="24"/>
                <w:szCs w:val="24"/>
              </w:rPr>
              <w:t>0.42 sec</w:t>
            </w:r>
          </w:p>
        </w:tc>
        <w:tc>
          <w:tcPr>
            <w:tcW w:w="1980" w:type="dxa"/>
            <w:vAlign w:val="center"/>
          </w:tcPr>
          <w:p w14:paraId="16A466DA" w14:textId="77777777" w:rsidR="0041481B" w:rsidRDefault="0041481B" w:rsidP="00DF668A">
            <w:pPr>
              <w:jc w:val="center"/>
              <w:rPr>
                <w:sz w:val="24"/>
                <w:szCs w:val="24"/>
              </w:rPr>
            </w:pPr>
            <w:r w:rsidRPr="00B22008">
              <w:rPr>
                <w:sz w:val="24"/>
                <w:szCs w:val="24"/>
              </w:rPr>
              <w:t>1.78 sec</w:t>
            </w:r>
          </w:p>
        </w:tc>
        <w:tc>
          <w:tcPr>
            <w:tcW w:w="3415" w:type="dxa"/>
            <w:vAlign w:val="center"/>
          </w:tcPr>
          <w:p w14:paraId="3C0A868F" w14:textId="77777777" w:rsidR="0041481B" w:rsidRDefault="0041481B" w:rsidP="00DF668A">
            <w:pPr>
              <w:jc w:val="center"/>
              <w:rPr>
                <w:sz w:val="24"/>
                <w:szCs w:val="24"/>
              </w:rPr>
            </w:pPr>
            <w:r w:rsidRPr="00B22008">
              <w:rPr>
                <w:sz w:val="24"/>
                <w:szCs w:val="24"/>
              </w:rPr>
              <w:t>2.20 sec</w:t>
            </w:r>
          </w:p>
        </w:tc>
      </w:tr>
      <w:tr w:rsidR="0041481B" w14:paraId="149238E5" w14:textId="77777777" w:rsidTr="00DF668A">
        <w:tc>
          <w:tcPr>
            <w:tcW w:w="2337" w:type="dxa"/>
            <w:vAlign w:val="center"/>
          </w:tcPr>
          <w:p w14:paraId="709AC51B" w14:textId="77777777" w:rsidR="0041481B" w:rsidRDefault="0041481B" w:rsidP="00DF668A">
            <w:pPr>
              <w:jc w:val="center"/>
              <w:rPr>
                <w:sz w:val="24"/>
                <w:szCs w:val="24"/>
              </w:rPr>
            </w:pPr>
            <w:r w:rsidRPr="00B22008">
              <w:rPr>
                <w:sz w:val="24"/>
                <w:szCs w:val="24"/>
              </w:rPr>
              <w:t>Fine-tuned Llama-3.1-8B</w:t>
            </w:r>
          </w:p>
        </w:tc>
        <w:tc>
          <w:tcPr>
            <w:tcW w:w="1618" w:type="dxa"/>
            <w:vAlign w:val="center"/>
          </w:tcPr>
          <w:p w14:paraId="7C88893A" w14:textId="77777777" w:rsidR="0041481B" w:rsidRDefault="0041481B" w:rsidP="00DF668A">
            <w:pPr>
              <w:jc w:val="center"/>
              <w:rPr>
                <w:sz w:val="24"/>
                <w:szCs w:val="24"/>
              </w:rPr>
            </w:pPr>
            <w:r w:rsidRPr="00B22008">
              <w:rPr>
                <w:sz w:val="24"/>
                <w:szCs w:val="24"/>
              </w:rPr>
              <w:t>0.42 sec</w:t>
            </w:r>
          </w:p>
        </w:tc>
        <w:tc>
          <w:tcPr>
            <w:tcW w:w="1980" w:type="dxa"/>
            <w:vAlign w:val="center"/>
          </w:tcPr>
          <w:p w14:paraId="1D056FFB" w14:textId="77777777" w:rsidR="0041481B" w:rsidRDefault="0041481B" w:rsidP="00DF668A">
            <w:pPr>
              <w:jc w:val="center"/>
              <w:rPr>
                <w:sz w:val="24"/>
                <w:szCs w:val="24"/>
              </w:rPr>
            </w:pPr>
            <w:r w:rsidRPr="00B22008">
              <w:rPr>
                <w:sz w:val="24"/>
                <w:szCs w:val="24"/>
              </w:rPr>
              <w:t>5.28 sec</w:t>
            </w:r>
          </w:p>
        </w:tc>
        <w:tc>
          <w:tcPr>
            <w:tcW w:w="3415" w:type="dxa"/>
            <w:vAlign w:val="center"/>
          </w:tcPr>
          <w:p w14:paraId="74A5B809" w14:textId="77777777" w:rsidR="0041481B" w:rsidRDefault="0041481B" w:rsidP="00DF668A">
            <w:pPr>
              <w:jc w:val="center"/>
              <w:rPr>
                <w:sz w:val="24"/>
                <w:szCs w:val="24"/>
              </w:rPr>
            </w:pPr>
            <w:r w:rsidRPr="00B22008">
              <w:rPr>
                <w:sz w:val="24"/>
                <w:szCs w:val="24"/>
              </w:rPr>
              <w:t>5.70 sec</w:t>
            </w:r>
          </w:p>
        </w:tc>
      </w:tr>
    </w:tbl>
    <w:p w14:paraId="489D53FA" w14:textId="77777777" w:rsidR="0041481B" w:rsidRPr="00B22008" w:rsidRDefault="0041481B" w:rsidP="0041481B">
      <w:pPr>
        <w:jc w:val="both"/>
        <w:rPr>
          <w:sz w:val="24"/>
          <w:szCs w:val="24"/>
        </w:rPr>
      </w:pPr>
    </w:p>
    <w:p w14:paraId="56AB6CCB" w14:textId="77777777" w:rsidR="0041481B" w:rsidRDefault="0041481B" w:rsidP="0041481B">
      <w:pPr>
        <w:jc w:val="both"/>
        <w:rPr>
          <w:sz w:val="24"/>
          <w:szCs w:val="24"/>
        </w:rPr>
      </w:pPr>
      <w:r w:rsidRPr="00B22008">
        <w:rPr>
          <w:sz w:val="24"/>
          <w:szCs w:val="24"/>
        </w:rPr>
        <w:t>The GROQ-hosted models demonstrated superior inference speed, with the 8B model being the fastest overall. The self-hosted fine-tuned model showed significantly longer response times despite having similar parameter count to the GROQ 8B model, likely due to differences in inference infrastructure optimization.</w:t>
      </w:r>
    </w:p>
    <w:p w14:paraId="46DF9437" w14:textId="1BDB1FF8" w:rsidR="00D50051" w:rsidRDefault="00D50051" w:rsidP="00D50051">
      <w:pPr>
        <w:jc w:val="both"/>
        <w:rPr>
          <w:b/>
          <w:bCs/>
          <w:sz w:val="24"/>
          <w:szCs w:val="24"/>
        </w:rPr>
      </w:pPr>
      <w:r w:rsidRPr="00BC4247">
        <w:rPr>
          <w:b/>
          <w:bCs/>
          <w:sz w:val="24"/>
          <w:szCs w:val="24"/>
        </w:rPr>
        <w:t>4.3 Model Fine-tuning Performance</w:t>
      </w:r>
    </w:p>
    <w:p w14:paraId="53516947" w14:textId="7C2BF0E6" w:rsidR="00C7321E" w:rsidRPr="00C7321E" w:rsidRDefault="00C7321E" w:rsidP="00C7321E">
      <w:pPr>
        <w:jc w:val="both"/>
        <w:rPr>
          <w:sz w:val="24"/>
          <w:szCs w:val="24"/>
        </w:rPr>
      </w:pPr>
      <w:r w:rsidRPr="00C7321E">
        <w:rPr>
          <w:sz w:val="24"/>
          <w:szCs w:val="24"/>
        </w:rPr>
        <w:t xml:space="preserve">The fine-tuning process was conducted on Google Colab A100 GPU infrastructure and tracked using Weights &amp; Biases (wandb). Training logs reveal comprehensive metrics: total training time of 45:48 (minutes) for 356 steps across 3 of 4 planned epochs. The model showed significant optimization with training loss reduction from an initial 2.5659 (step 10) to 1.0295 (step 350). The final average training loss was 1.2420, with processing efficiency of 4.015 samples per second and 0.125 steps per second. The total computational requirement was calculated at 7.82×10¹⁶ </w:t>
      </w:r>
      <w:r w:rsidR="003C5B1F" w:rsidRPr="00C7321E">
        <w:rPr>
          <w:sz w:val="24"/>
          <w:szCs w:val="24"/>
        </w:rPr>
        <w:t>FLOPs</w:t>
      </w:r>
      <w:r w:rsidR="003C5B1F">
        <w:rPr>
          <w:sz w:val="24"/>
          <w:szCs w:val="24"/>
        </w:rPr>
        <w:t xml:space="preserve"> </w:t>
      </w:r>
      <w:r w:rsidR="003C5B1F" w:rsidRPr="000A4C78">
        <w:rPr>
          <w:sz w:val="24"/>
          <w:szCs w:val="24"/>
        </w:rPr>
        <w:t>(</w:t>
      </w:r>
      <w:r w:rsidR="000A4C78" w:rsidRPr="000A4C78">
        <w:rPr>
          <w:sz w:val="24"/>
          <w:szCs w:val="24"/>
        </w:rPr>
        <w:t>Floating Point Operations)</w:t>
      </w:r>
      <w:r w:rsidRPr="00C7321E">
        <w:rPr>
          <w:sz w:val="24"/>
          <w:szCs w:val="24"/>
        </w:rPr>
        <w:t>.</w:t>
      </w:r>
      <w:r w:rsidR="00AE5B0A">
        <w:rPr>
          <w:sz w:val="24"/>
          <w:szCs w:val="24"/>
        </w:rPr>
        <w:t xml:space="preserve"> </w:t>
      </w:r>
      <w:r w:rsidRPr="00C7321E">
        <w:rPr>
          <w:sz w:val="24"/>
          <w:szCs w:val="24"/>
        </w:rPr>
        <w:t>The training progression</w:t>
      </w:r>
      <w:r w:rsidR="00E72556">
        <w:rPr>
          <w:sz w:val="24"/>
          <w:szCs w:val="24"/>
        </w:rPr>
        <w:t xml:space="preserve"> as seen from </w:t>
      </w:r>
      <w:r w:rsidR="00360C3E">
        <w:rPr>
          <w:sz w:val="24"/>
          <w:szCs w:val="24"/>
        </w:rPr>
        <w:t>F</w:t>
      </w:r>
      <w:r w:rsidR="00E72556">
        <w:rPr>
          <w:sz w:val="24"/>
          <w:szCs w:val="24"/>
        </w:rPr>
        <w:t>igure 7 and 8</w:t>
      </w:r>
      <w:r w:rsidRPr="00C7321E">
        <w:rPr>
          <w:sz w:val="24"/>
          <w:szCs w:val="24"/>
        </w:rPr>
        <w:t xml:space="preserve"> demonstrates a consistent downward trend in loss values, stabilizing in later training steps. This rapid convergence supports the efficiency of the LoRA approach, which modifies only a small subset of model parameters while preserving the general language capabilities of the base model. Despite these promising training metrics, the deployed model showed unexpected limitations in certain query types, highlighting the complex relationship between training performance and real-world application.</w:t>
      </w:r>
      <w:r w:rsidR="00180CDA">
        <w:rPr>
          <w:sz w:val="24"/>
          <w:szCs w:val="24"/>
        </w:rPr>
        <w:t xml:space="preserve"> </w:t>
      </w:r>
      <w:r w:rsidR="000A7827">
        <w:rPr>
          <w:sz w:val="24"/>
          <w:szCs w:val="24"/>
        </w:rPr>
        <w:t xml:space="preserve">The deployed model can be seen via </w:t>
      </w:r>
      <w:r w:rsidR="00A96BAB">
        <w:rPr>
          <w:sz w:val="24"/>
          <w:szCs w:val="24"/>
        </w:rPr>
        <w:t>F</w:t>
      </w:r>
      <w:r w:rsidR="000A7827">
        <w:rPr>
          <w:sz w:val="24"/>
          <w:szCs w:val="24"/>
        </w:rPr>
        <w:t xml:space="preserve">igure </w:t>
      </w:r>
      <w:r w:rsidR="008B4DD5">
        <w:rPr>
          <w:sz w:val="24"/>
          <w:szCs w:val="24"/>
        </w:rPr>
        <w:t>9 on HuggingFace space.</w:t>
      </w:r>
      <w:r w:rsidR="0058730F">
        <w:rPr>
          <w:sz w:val="24"/>
          <w:szCs w:val="24"/>
        </w:rPr>
        <w:t xml:space="preserve"> See Appendix A for more details.</w:t>
      </w:r>
    </w:p>
    <w:p w14:paraId="644C9313" w14:textId="77777777" w:rsidR="00C7321E" w:rsidRDefault="00C7321E" w:rsidP="00D50051">
      <w:pPr>
        <w:jc w:val="both"/>
        <w:rPr>
          <w:b/>
          <w:bCs/>
          <w:sz w:val="24"/>
          <w:szCs w:val="24"/>
        </w:rPr>
      </w:pPr>
    </w:p>
    <w:p w14:paraId="6B50219F" w14:textId="77777777" w:rsidR="005F5F43" w:rsidRDefault="005F5F43" w:rsidP="00D50051">
      <w:pPr>
        <w:jc w:val="both"/>
        <w:rPr>
          <w:b/>
          <w:bCs/>
          <w:sz w:val="24"/>
          <w:szCs w:val="24"/>
        </w:rPr>
      </w:pPr>
    </w:p>
    <w:p w14:paraId="73D017A7" w14:textId="77777777" w:rsidR="005F5F43" w:rsidRDefault="005F5F43" w:rsidP="00D50051">
      <w:pPr>
        <w:jc w:val="both"/>
        <w:rPr>
          <w:b/>
          <w:bCs/>
          <w:sz w:val="24"/>
          <w:szCs w:val="24"/>
        </w:rPr>
      </w:pPr>
    </w:p>
    <w:p w14:paraId="54650396" w14:textId="77777777" w:rsidR="005F5F43" w:rsidRPr="00BC4247" w:rsidRDefault="005F5F43" w:rsidP="00D50051">
      <w:pPr>
        <w:jc w:val="both"/>
        <w:rPr>
          <w:b/>
          <w:bCs/>
          <w:sz w:val="24"/>
          <w:szCs w:val="24"/>
        </w:rPr>
      </w:pPr>
    </w:p>
    <w:p w14:paraId="0EFDE58B" w14:textId="77777777" w:rsidR="00766E27" w:rsidRDefault="00766E27" w:rsidP="00766E27">
      <w:pPr>
        <w:jc w:val="both"/>
        <w:rPr>
          <w:b/>
          <w:bCs/>
          <w:sz w:val="32"/>
          <w:szCs w:val="32"/>
        </w:rPr>
      </w:pPr>
      <w:r>
        <w:rPr>
          <w:noProof/>
        </w:rPr>
        <w:drawing>
          <wp:inline distT="0" distB="0" distL="0" distR="0" wp14:anchorId="2D0245C1" wp14:editId="4B3AD6BA">
            <wp:extent cx="5943600" cy="3020695"/>
            <wp:effectExtent l="0" t="0" r="0" b="8255"/>
            <wp:docPr id="1031443337"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3337" name="Picture 1" descr="A graph with a line going up&#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3D5BC0D7" w14:textId="78D47A13" w:rsidR="00766E27" w:rsidRDefault="00766E27" w:rsidP="00766E27">
      <w:pPr>
        <w:jc w:val="center"/>
        <w:rPr>
          <w:sz w:val="20"/>
          <w:szCs w:val="20"/>
        </w:rPr>
      </w:pPr>
      <w:r w:rsidRPr="00C75FBE">
        <w:rPr>
          <w:sz w:val="20"/>
          <w:szCs w:val="20"/>
        </w:rPr>
        <w:t>Fig</w:t>
      </w:r>
      <w:r w:rsidR="007D34CF" w:rsidRPr="00C75FBE">
        <w:rPr>
          <w:sz w:val="20"/>
          <w:szCs w:val="20"/>
        </w:rPr>
        <w:t>. 7</w:t>
      </w:r>
      <w:r w:rsidR="002C11D9" w:rsidRPr="00C75FBE">
        <w:rPr>
          <w:sz w:val="20"/>
          <w:szCs w:val="20"/>
        </w:rPr>
        <w:t xml:space="preserve"> Training Accuracy </w:t>
      </w:r>
      <w:r w:rsidR="00E36250" w:rsidRPr="00C75FBE">
        <w:rPr>
          <w:sz w:val="20"/>
          <w:szCs w:val="20"/>
        </w:rPr>
        <w:t>for fine-tuning</w:t>
      </w:r>
    </w:p>
    <w:p w14:paraId="3D6E8E23" w14:textId="77777777" w:rsidR="005F5F43" w:rsidRPr="00C75FBE" w:rsidRDefault="005F5F43" w:rsidP="00766E27">
      <w:pPr>
        <w:jc w:val="center"/>
        <w:rPr>
          <w:b/>
          <w:bCs/>
          <w:sz w:val="28"/>
          <w:szCs w:val="28"/>
        </w:rPr>
      </w:pPr>
    </w:p>
    <w:p w14:paraId="0401CC8E" w14:textId="77777777" w:rsidR="00766E27" w:rsidRDefault="00766E27" w:rsidP="00766E27">
      <w:pPr>
        <w:jc w:val="both"/>
        <w:rPr>
          <w:b/>
          <w:bCs/>
          <w:sz w:val="32"/>
          <w:szCs w:val="32"/>
        </w:rPr>
      </w:pPr>
      <w:r>
        <w:rPr>
          <w:noProof/>
        </w:rPr>
        <w:drawing>
          <wp:inline distT="0" distB="0" distL="0" distR="0" wp14:anchorId="2B4C80B4" wp14:editId="30F238C8">
            <wp:extent cx="5943600" cy="3020695"/>
            <wp:effectExtent l="0" t="0" r="0" b="8255"/>
            <wp:docPr id="771110233" name="Picture 2" descr="A graph showing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10233" name="Picture 2" descr="A graph showing a los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54110BE5" w14:textId="4F0048BB" w:rsidR="00766E27" w:rsidRPr="00C75FBE" w:rsidRDefault="00766E27" w:rsidP="00766E27">
      <w:pPr>
        <w:jc w:val="center"/>
        <w:rPr>
          <w:b/>
          <w:bCs/>
          <w:sz w:val="28"/>
          <w:szCs w:val="28"/>
        </w:rPr>
      </w:pPr>
      <w:r w:rsidRPr="00C75FBE">
        <w:rPr>
          <w:sz w:val="20"/>
          <w:szCs w:val="20"/>
        </w:rPr>
        <w:t>Fig</w:t>
      </w:r>
      <w:r w:rsidR="007D34CF" w:rsidRPr="00C75FBE">
        <w:rPr>
          <w:sz w:val="20"/>
          <w:szCs w:val="20"/>
        </w:rPr>
        <w:t>. 8</w:t>
      </w:r>
      <w:r w:rsidR="002C11D9" w:rsidRPr="00C75FBE">
        <w:rPr>
          <w:sz w:val="20"/>
          <w:szCs w:val="20"/>
        </w:rPr>
        <w:t xml:space="preserve"> Training Loss for fine</w:t>
      </w:r>
      <w:r w:rsidR="00E36250" w:rsidRPr="00C75FBE">
        <w:rPr>
          <w:sz w:val="20"/>
          <w:szCs w:val="20"/>
        </w:rPr>
        <w:t xml:space="preserve">-tuning </w:t>
      </w:r>
    </w:p>
    <w:p w14:paraId="432C2114" w14:textId="77777777" w:rsidR="00766E27" w:rsidRDefault="00766E27" w:rsidP="00D50051">
      <w:pPr>
        <w:jc w:val="both"/>
        <w:rPr>
          <w:sz w:val="24"/>
          <w:szCs w:val="24"/>
        </w:rPr>
      </w:pPr>
    </w:p>
    <w:p w14:paraId="4AD8F770" w14:textId="77777777" w:rsidR="005F5F43" w:rsidRDefault="005F5F43" w:rsidP="00D50051">
      <w:pPr>
        <w:jc w:val="both"/>
        <w:rPr>
          <w:sz w:val="24"/>
          <w:szCs w:val="24"/>
        </w:rPr>
      </w:pPr>
    </w:p>
    <w:p w14:paraId="447CA182" w14:textId="77777777" w:rsidR="00BC5FCD" w:rsidRDefault="00BC5FCD" w:rsidP="00D50051">
      <w:pPr>
        <w:jc w:val="both"/>
        <w:rPr>
          <w:sz w:val="24"/>
          <w:szCs w:val="24"/>
        </w:rPr>
      </w:pPr>
    </w:p>
    <w:p w14:paraId="33E3E669" w14:textId="0E96A675" w:rsidR="00D50051" w:rsidRDefault="00D50051" w:rsidP="00D50051">
      <w:pPr>
        <w:jc w:val="both"/>
        <w:rPr>
          <w:sz w:val="24"/>
          <w:szCs w:val="24"/>
        </w:rPr>
      </w:pPr>
      <w:r w:rsidRPr="00A25105">
        <w:rPr>
          <w:noProof/>
          <w:sz w:val="24"/>
          <w:szCs w:val="24"/>
        </w:rPr>
        <w:drawing>
          <wp:inline distT="0" distB="0" distL="0" distR="0" wp14:anchorId="4D22CF3E" wp14:editId="4B75648D">
            <wp:extent cx="5943600" cy="2941320"/>
            <wp:effectExtent l="0" t="0" r="0" b="0"/>
            <wp:docPr id="546068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68468" name="Picture 1" descr="A screenshot of a computer&#10;&#10;AI-generated content may be incorrect."/>
                    <pic:cNvPicPr/>
                  </pic:nvPicPr>
                  <pic:blipFill>
                    <a:blip r:embed="rId23"/>
                    <a:stretch>
                      <a:fillRect/>
                    </a:stretch>
                  </pic:blipFill>
                  <pic:spPr>
                    <a:xfrm>
                      <a:off x="0" y="0"/>
                      <a:ext cx="5943600" cy="2941320"/>
                    </a:xfrm>
                    <a:prstGeom prst="rect">
                      <a:avLst/>
                    </a:prstGeom>
                  </pic:spPr>
                </pic:pic>
              </a:graphicData>
            </a:graphic>
          </wp:inline>
        </w:drawing>
      </w:r>
    </w:p>
    <w:p w14:paraId="490B2A21" w14:textId="15A16F9C" w:rsidR="00D50051" w:rsidRPr="00C75FBE" w:rsidRDefault="00D50051" w:rsidP="001C2330">
      <w:pPr>
        <w:jc w:val="center"/>
        <w:rPr>
          <w:sz w:val="20"/>
          <w:szCs w:val="20"/>
        </w:rPr>
      </w:pPr>
      <w:r w:rsidRPr="00C75FBE">
        <w:rPr>
          <w:sz w:val="20"/>
          <w:szCs w:val="20"/>
        </w:rPr>
        <w:t>Fig</w:t>
      </w:r>
      <w:r w:rsidR="001C2330" w:rsidRPr="00C75FBE">
        <w:rPr>
          <w:sz w:val="20"/>
          <w:szCs w:val="20"/>
        </w:rPr>
        <w:t xml:space="preserve"> </w:t>
      </w:r>
      <w:r w:rsidR="007D34CF" w:rsidRPr="00C75FBE">
        <w:rPr>
          <w:sz w:val="20"/>
          <w:szCs w:val="20"/>
        </w:rPr>
        <w:t>9</w:t>
      </w:r>
      <w:r w:rsidRPr="00C75FBE">
        <w:rPr>
          <w:sz w:val="20"/>
          <w:szCs w:val="20"/>
        </w:rPr>
        <w:t xml:space="preserve">: Hugging Face Space with deployed </w:t>
      </w:r>
      <w:r w:rsidR="00BB3F23" w:rsidRPr="00C75FBE">
        <w:rPr>
          <w:sz w:val="20"/>
          <w:szCs w:val="20"/>
        </w:rPr>
        <w:t>model</w:t>
      </w:r>
    </w:p>
    <w:p w14:paraId="3B2BC6B8" w14:textId="77777777" w:rsidR="001E0186" w:rsidRDefault="001E0186" w:rsidP="00B22008">
      <w:pPr>
        <w:jc w:val="both"/>
        <w:rPr>
          <w:b/>
          <w:bCs/>
          <w:sz w:val="24"/>
          <w:szCs w:val="24"/>
        </w:rPr>
      </w:pPr>
    </w:p>
    <w:p w14:paraId="4C106D2C" w14:textId="19735EE2" w:rsidR="00B22008" w:rsidRDefault="00B22008" w:rsidP="00B22008">
      <w:pPr>
        <w:jc w:val="both"/>
        <w:rPr>
          <w:b/>
          <w:bCs/>
          <w:sz w:val="24"/>
          <w:szCs w:val="24"/>
        </w:rPr>
      </w:pPr>
      <w:r w:rsidRPr="0099239A">
        <w:rPr>
          <w:b/>
          <w:bCs/>
          <w:sz w:val="24"/>
          <w:szCs w:val="24"/>
        </w:rPr>
        <w:t>4.4 Operational Considerations</w:t>
      </w:r>
    </w:p>
    <w:p w14:paraId="607800A6" w14:textId="62546BC2" w:rsidR="00AC1446" w:rsidRPr="008B4DD5" w:rsidRDefault="00AC1446" w:rsidP="00B22008">
      <w:pPr>
        <w:jc w:val="both"/>
        <w:rPr>
          <w:sz w:val="24"/>
          <w:szCs w:val="24"/>
        </w:rPr>
      </w:pPr>
      <w:r w:rsidRPr="00B22008">
        <w:rPr>
          <w:sz w:val="24"/>
          <w:szCs w:val="24"/>
        </w:rPr>
        <w:t xml:space="preserve">This </w:t>
      </w:r>
      <w:r>
        <w:rPr>
          <w:sz w:val="24"/>
          <w:szCs w:val="24"/>
        </w:rPr>
        <w:t xml:space="preserve">operational comparison </w:t>
      </w:r>
      <w:r w:rsidRPr="00B22008">
        <w:rPr>
          <w:sz w:val="24"/>
          <w:szCs w:val="24"/>
        </w:rPr>
        <w:t>analysis</w:t>
      </w:r>
      <w:r>
        <w:rPr>
          <w:sz w:val="24"/>
          <w:szCs w:val="24"/>
        </w:rPr>
        <w:t xml:space="preserve"> on </w:t>
      </w:r>
      <w:r w:rsidR="008C76D1">
        <w:rPr>
          <w:sz w:val="24"/>
          <w:szCs w:val="24"/>
        </w:rPr>
        <w:t>T</w:t>
      </w:r>
      <w:r>
        <w:rPr>
          <w:sz w:val="24"/>
          <w:szCs w:val="24"/>
        </w:rPr>
        <w:t xml:space="preserve">able </w:t>
      </w:r>
      <w:r w:rsidR="00D12BF6">
        <w:rPr>
          <w:sz w:val="24"/>
          <w:szCs w:val="24"/>
        </w:rPr>
        <w:t>5</w:t>
      </w:r>
      <w:r w:rsidRPr="00B22008">
        <w:rPr>
          <w:sz w:val="24"/>
          <w:szCs w:val="24"/>
        </w:rPr>
        <w:t xml:space="preserve"> demonstrates that each model configuration offers distinct advantages, allowing the system to adapt to different usage scenarios and requirements.</w:t>
      </w:r>
    </w:p>
    <w:p w14:paraId="2A2F8B4E" w14:textId="13DB57F7" w:rsidR="00AF4E78" w:rsidRPr="008E2EE4" w:rsidRDefault="008E2EE4" w:rsidP="00AF4E78">
      <w:pPr>
        <w:jc w:val="center"/>
        <w:rPr>
          <w:b/>
          <w:bCs/>
          <w:sz w:val="24"/>
          <w:szCs w:val="24"/>
        </w:rPr>
      </w:pPr>
      <w:r w:rsidRPr="00B22008">
        <w:rPr>
          <w:b/>
          <w:bCs/>
          <w:sz w:val="24"/>
          <w:szCs w:val="24"/>
        </w:rPr>
        <w:t xml:space="preserve">Table </w:t>
      </w:r>
      <w:r w:rsidR="00D12BF6">
        <w:rPr>
          <w:b/>
          <w:bCs/>
          <w:sz w:val="24"/>
          <w:szCs w:val="24"/>
        </w:rPr>
        <w:t>5</w:t>
      </w:r>
      <w:r w:rsidRPr="00B22008">
        <w:rPr>
          <w:b/>
          <w:bCs/>
          <w:sz w:val="24"/>
          <w:szCs w:val="24"/>
        </w:rPr>
        <w:t>: Operational Comparison</w:t>
      </w:r>
    </w:p>
    <w:tbl>
      <w:tblPr>
        <w:tblStyle w:val="TableGrid"/>
        <w:tblW w:w="9985" w:type="dxa"/>
        <w:tblLook w:val="04A0" w:firstRow="1" w:lastRow="0" w:firstColumn="1" w:lastColumn="0" w:noHBand="0" w:noVBand="1"/>
      </w:tblPr>
      <w:tblGrid>
        <w:gridCol w:w="2337"/>
        <w:gridCol w:w="1888"/>
        <w:gridCol w:w="2160"/>
        <w:gridCol w:w="3600"/>
      </w:tblGrid>
      <w:tr w:rsidR="008E2EE4" w14:paraId="0FA036D0" w14:textId="77777777" w:rsidTr="00A33527">
        <w:tc>
          <w:tcPr>
            <w:tcW w:w="2337" w:type="dxa"/>
            <w:vAlign w:val="center"/>
          </w:tcPr>
          <w:p w14:paraId="7CFFF936" w14:textId="36F20DDD" w:rsidR="008E2EE4" w:rsidRPr="008E2EE4" w:rsidRDefault="008E2EE4" w:rsidP="008E2EE4">
            <w:pPr>
              <w:jc w:val="center"/>
              <w:rPr>
                <w:b/>
                <w:bCs/>
                <w:sz w:val="24"/>
                <w:szCs w:val="24"/>
              </w:rPr>
            </w:pPr>
            <w:r w:rsidRPr="00B22008">
              <w:rPr>
                <w:b/>
                <w:bCs/>
                <w:sz w:val="24"/>
                <w:szCs w:val="24"/>
              </w:rPr>
              <w:t>Aspect</w:t>
            </w:r>
          </w:p>
        </w:tc>
        <w:tc>
          <w:tcPr>
            <w:tcW w:w="1888" w:type="dxa"/>
            <w:vAlign w:val="center"/>
          </w:tcPr>
          <w:p w14:paraId="03089092" w14:textId="57F20D87" w:rsidR="008E2EE4" w:rsidRPr="008E2EE4" w:rsidRDefault="008E2EE4" w:rsidP="008E2EE4">
            <w:pPr>
              <w:jc w:val="center"/>
              <w:rPr>
                <w:b/>
                <w:bCs/>
                <w:sz w:val="24"/>
                <w:szCs w:val="24"/>
              </w:rPr>
            </w:pPr>
            <w:r w:rsidRPr="00B22008">
              <w:rPr>
                <w:b/>
                <w:bCs/>
                <w:sz w:val="24"/>
                <w:szCs w:val="24"/>
              </w:rPr>
              <w:t>Llama-3.3-70B (GROQ)</w:t>
            </w:r>
          </w:p>
        </w:tc>
        <w:tc>
          <w:tcPr>
            <w:tcW w:w="2160" w:type="dxa"/>
            <w:vAlign w:val="center"/>
          </w:tcPr>
          <w:p w14:paraId="7A9EDF91" w14:textId="56B2BC07" w:rsidR="008E2EE4" w:rsidRPr="008E2EE4" w:rsidRDefault="008E2EE4" w:rsidP="008E2EE4">
            <w:pPr>
              <w:jc w:val="center"/>
              <w:rPr>
                <w:b/>
                <w:bCs/>
                <w:sz w:val="24"/>
                <w:szCs w:val="24"/>
              </w:rPr>
            </w:pPr>
            <w:r w:rsidRPr="00B22008">
              <w:rPr>
                <w:b/>
                <w:bCs/>
                <w:sz w:val="24"/>
                <w:szCs w:val="24"/>
              </w:rPr>
              <w:t>Llama3-8B (GROQ)</w:t>
            </w:r>
          </w:p>
        </w:tc>
        <w:tc>
          <w:tcPr>
            <w:tcW w:w="3600" w:type="dxa"/>
            <w:vAlign w:val="center"/>
          </w:tcPr>
          <w:p w14:paraId="3BF3B62A" w14:textId="4965372C" w:rsidR="008E2EE4" w:rsidRPr="008E2EE4" w:rsidRDefault="008E2EE4" w:rsidP="008E2EE4">
            <w:pPr>
              <w:jc w:val="center"/>
              <w:rPr>
                <w:b/>
                <w:bCs/>
                <w:sz w:val="24"/>
                <w:szCs w:val="24"/>
              </w:rPr>
            </w:pPr>
            <w:r w:rsidRPr="00B22008">
              <w:rPr>
                <w:b/>
                <w:bCs/>
                <w:sz w:val="24"/>
                <w:szCs w:val="24"/>
              </w:rPr>
              <w:t>Fine-tuned Llama-3.1-8B</w:t>
            </w:r>
          </w:p>
        </w:tc>
      </w:tr>
      <w:tr w:rsidR="008E2EE4" w14:paraId="187B927F" w14:textId="77777777" w:rsidTr="00A33527">
        <w:tc>
          <w:tcPr>
            <w:tcW w:w="2337" w:type="dxa"/>
            <w:vAlign w:val="center"/>
          </w:tcPr>
          <w:p w14:paraId="10637CF7" w14:textId="3657F4DC" w:rsidR="008E2EE4" w:rsidRDefault="008E2EE4" w:rsidP="008E2EE4">
            <w:pPr>
              <w:jc w:val="center"/>
              <w:rPr>
                <w:sz w:val="24"/>
                <w:szCs w:val="24"/>
              </w:rPr>
            </w:pPr>
            <w:r w:rsidRPr="00B22008">
              <w:rPr>
                <w:sz w:val="24"/>
                <w:szCs w:val="24"/>
              </w:rPr>
              <w:t>Cost Structure</w:t>
            </w:r>
          </w:p>
        </w:tc>
        <w:tc>
          <w:tcPr>
            <w:tcW w:w="1888" w:type="dxa"/>
            <w:vAlign w:val="center"/>
          </w:tcPr>
          <w:p w14:paraId="53BDDA6F" w14:textId="6E7A8656" w:rsidR="008E2EE4" w:rsidRDefault="008E2EE4" w:rsidP="008E2EE4">
            <w:pPr>
              <w:jc w:val="center"/>
              <w:rPr>
                <w:sz w:val="24"/>
                <w:szCs w:val="24"/>
              </w:rPr>
            </w:pPr>
            <w:r w:rsidRPr="00B22008">
              <w:rPr>
                <w:sz w:val="24"/>
                <w:szCs w:val="24"/>
              </w:rPr>
              <w:t>Pay-per-token</w:t>
            </w:r>
          </w:p>
        </w:tc>
        <w:tc>
          <w:tcPr>
            <w:tcW w:w="2160" w:type="dxa"/>
            <w:vAlign w:val="center"/>
          </w:tcPr>
          <w:p w14:paraId="3571B1D6" w14:textId="76926897" w:rsidR="008E2EE4" w:rsidRDefault="008E2EE4" w:rsidP="008E2EE4">
            <w:pPr>
              <w:jc w:val="center"/>
              <w:rPr>
                <w:sz w:val="24"/>
                <w:szCs w:val="24"/>
              </w:rPr>
            </w:pPr>
            <w:r w:rsidRPr="00B22008">
              <w:rPr>
                <w:sz w:val="24"/>
                <w:szCs w:val="24"/>
              </w:rPr>
              <w:t>Pay-per-token</w:t>
            </w:r>
          </w:p>
        </w:tc>
        <w:tc>
          <w:tcPr>
            <w:tcW w:w="3600" w:type="dxa"/>
            <w:vAlign w:val="center"/>
          </w:tcPr>
          <w:p w14:paraId="65C02C97" w14:textId="0976ECA1" w:rsidR="008E2EE4" w:rsidRDefault="008E2EE4" w:rsidP="008E2EE4">
            <w:pPr>
              <w:jc w:val="center"/>
              <w:rPr>
                <w:sz w:val="24"/>
                <w:szCs w:val="24"/>
              </w:rPr>
            </w:pPr>
            <w:r w:rsidRPr="00B22008">
              <w:rPr>
                <w:sz w:val="24"/>
                <w:szCs w:val="24"/>
              </w:rPr>
              <w:t>$0.80/active hour</w:t>
            </w:r>
          </w:p>
        </w:tc>
      </w:tr>
      <w:tr w:rsidR="008E2EE4" w14:paraId="7E028614" w14:textId="77777777" w:rsidTr="00A33527">
        <w:tc>
          <w:tcPr>
            <w:tcW w:w="2337" w:type="dxa"/>
            <w:vAlign w:val="center"/>
          </w:tcPr>
          <w:p w14:paraId="57AFCC5B" w14:textId="3EC499CA" w:rsidR="008E2EE4" w:rsidRDefault="008E2EE4" w:rsidP="008E2EE4">
            <w:pPr>
              <w:jc w:val="center"/>
              <w:rPr>
                <w:sz w:val="24"/>
                <w:szCs w:val="24"/>
              </w:rPr>
            </w:pPr>
            <w:r w:rsidRPr="00B22008">
              <w:rPr>
                <w:sz w:val="24"/>
                <w:szCs w:val="24"/>
              </w:rPr>
              <w:t>Estimated Monthly Cost</w:t>
            </w:r>
          </w:p>
        </w:tc>
        <w:tc>
          <w:tcPr>
            <w:tcW w:w="1888" w:type="dxa"/>
            <w:vAlign w:val="center"/>
          </w:tcPr>
          <w:p w14:paraId="0E3F9E12" w14:textId="73CD6A56" w:rsidR="008E2EE4" w:rsidRDefault="008E2EE4" w:rsidP="008E2EE4">
            <w:pPr>
              <w:jc w:val="center"/>
              <w:rPr>
                <w:sz w:val="24"/>
                <w:szCs w:val="24"/>
              </w:rPr>
            </w:pPr>
            <w:r w:rsidRPr="00B22008">
              <w:rPr>
                <w:sz w:val="24"/>
                <w:szCs w:val="24"/>
              </w:rPr>
              <w:t>Variable based on usage</w:t>
            </w:r>
          </w:p>
        </w:tc>
        <w:tc>
          <w:tcPr>
            <w:tcW w:w="2160" w:type="dxa"/>
            <w:vAlign w:val="center"/>
          </w:tcPr>
          <w:p w14:paraId="399FD84E" w14:textId="70802919" w:rsidR="008E2EE4" w:rsidRDefault="008E2EE4" w:rsidP="008E2EE4">
            <w:pPr>
              <w:jc w:val="center"/>
              <w:rPr>
                <w:sz w:val="24"/>
                <w:szCs w:val="24"/>
              </w:rPr>
            </w:pPr>
            <w:r w:rsidRPr="00B22008">
              <w:rPr>
                <w:sz w:val="24"/>
                <w:szCs w:val="24"/>
              </w:rPr>
              <w:t>Lower variable cost</w:t>
            </w:r>
          </w:p>
        </w:tc>
        <w:tc>
          <w:tcPr>
            <w:tcW w:w="3600" w:type="dxa"/>
            <w:vAlign w:val="center"/>
          </w:tcPr>
          <w:p w14:paraId="4439F1EA" w14:textId="74B48A20" w:rsidR="008E2EE4" w:rsidRDefault="008E2EE4" w:rsidP="008E2EE4">
            <w:pPr>
              <w:jc w:val="center"/>
              <w:rPr>
                <w:sz w:val="24"/>
                <w:szCs w:val="24"/>
              </w:rPr>
            </w:pPr>
            <w:r w:rsidRPr="00B22008">
              <w:rPr>
                <w:sz w:val="24"/>
                <w:szCs w:val="24"/>
              </w:rPr>
              <w:t>$16-24 fixed cost</w:t>
            </w:r>
          </w:p>
        </w:tc>
      </w:tr>
      <w:tr w:rsidR="008E2EE4" w14:paraId="200BED20" w14:textId="77777777" w:rsidTr="00A33527">
        <w:tc>
          <w:tcPr>
            <w:tcW w:w="2337" w:type="dxa"/>
            <w:vAlign w:val="center"/>
          </w:tcPr>
          <w:p w14:paraId="41DEB8EF" w14:textId="75313DBA" w:rsidR="008E2EE4" w:rsidRDefault="008E2EE4" w:rsidP="008E2EE4">
            <w:pPr>
              <w:jc w:val="center"/>
              <w:rPr>
                <w:sz w:val="24"/>
                <w:szCs w:val="24"/>
              </w:rPr>
            </w:pPr>
            <w:r w:rsidRPr="00B22008">
              <w:rPr>
                <w:sz w:val="24"/>
                <w:szCs w:val="24"/>
              </w:rPr>
              <w:t>Control/Ownership</w:t>
            </w:r>
          </w:p>
        </w:tc>
        <w:tc>
          <w:tcPr>
            <w:tcW w:w="1888" w:type="dxa"/>
            <w:vAlign w:val="center"/>
          </w:tcPr>
          <w:p w14:paraId="1869727B" w14:textId="697F14E1" w:rsidR="008E2EE4" w:rsidRDefault="008E2EE4" w:rsidP="008E2EE4">
            <w:pPr>
              <w:jc w:val="center"/>
              <w:rPr>
                <w:sz w:val="24"/>
                <w:szCs w:val="24"/>
              </w:rPr>
            </w:pPr>
            <w:r w:rsidRPr="00B22008">
              <w:rPr>
                <w:sz w:val="24"/>
                <w:szCs w:val="24"/>
              </w:rPr>
              <w:t>External API</w:t>
            </w:r>
          </w:p>
        </w:tc>
        <w:tc>
          <w:tcPr>
            <w:tcW w:w="2160" w:type="dxa"/>
            <w:vAlign w:val="center"/>
          </w:tcPr>
          <w:p w14:paraId="2059A15E" w14:textId="7C6B2364" w:rsidR="008E2EE4" w:rsidRDefault="008E2EE4" w:rsidP="008E2EE4">
            <w:pPr>
              <w:jc w:val="center"/>
              <w:rPr>
                <w:sz w:val="24"/>
                <w:szCs w:val="24"/>
              </w:rPr>
            </w:pPr>
            <w:r w:rsidRPr="00B22008">
              <w:rPr>
                <w:sz w:val="24"/>
                <w:szCs w:val="24"/>
              </w:rPr>
              <w:t>External API</w:t>
            </w:r>
          </w:p>
        </w:tc>
        <w:tc>
          <w:tcPr>
            <w:tcW w:w="3600" w:type="dxa"/>
            <w:vAlign w:val="center"/>
          </w:tcPr>
          <w:p w14:paraId="29904DF8" w14:textId="034CE747" w:rsidR="008E2EE4" w:rsidRDefault="008E2EE4" w:rsidP="008E2EE4">
            <w:pPr>
              <w:jc w:val="center"/>
              <w:rPr>
                <w:sz w:val="24"/>
                <w:szCs w:val="24"/>
              </w:rPr>
            </w:pPr>
            <w:r w:rsidRPr="00B22008">
              <w:rPr>
                <w:sz w:val="24"/>
                <w:szCs w:val="24"/>
              </w:rPr>
              <w:t>Full control, self-hosted</w:t>
            </w:r>
          </w:p>
        </w:tc>
      </w:tr>
      <w:tr w:rsidR="008E2EE4" w14:paraId="762C2FCC" w14:textId="77777777" w:rsidTr="00A33527">
        <w:tc>
          <w:tcPr>
            <w:tcW w:w="2337" w:type="dxa"/>
            <w:vAlign w:val="center"/>
          </w:tcPr>
          <w:p w14:paraId="218D7AD0" w14:textId="38512E90" w:rsidR="008E2EE4" w:rsidRPr="00B22008" w:rsidRDefault="008E2EE4" w:rsidP="008E2EE4">
            <w:pPr>
              <w:jc w:val="center"/>
              <w:rPr>
                <w:sz w:val="24"/>
                <w:szCs w:val="24"/>
              </w:rPr>
            </w:pPr>
            <w:r w:rsidRPr="00B22008">
              <w:rPr>
                <w:sz w:val="24"/>
                <w:szCs w:val="24"/>
              </w:rPr>
              <w:t>Availability</w:t>
            </w:r>
          </w:p>
        </w:tc>
        <w:tc>
          <w:tcPr>
            <w:tcW w:w="1888" w:type="dxa"/>
            <w:vAlign w:val="center"/>
          </w:tcPr>
          <w:p w14:paraId="4BAD3695" w14:textId="1D7424C1" w:rsidR="008E2EE4" w:rsidRPr="00B22008" w:rsidRDefault="008E2EE4" w:rsidP="008E2EE4">
            <w:pPr>
              <w:jc w:val="center"/>
              <w:rPr>
                <w:sz w:val="24"/>
                <w:szCs w:val="24"/>
              </w:rPr>
            </w:pPr>
            <w:r w:rsidRPr="00B22008">
              <w:rPr>
                <w:sz w:val="24"/>
                <w:szCs w:val="24"/>
              </w:rPr>
              <w:t>Dependent on GROQ</w:t>
            </w:r>
          </w:p>
        </w:tc>
        <w:tc>
          <w:tcPr>
            <w:tcW w:w="2160" w:type="dxa"/>
            <w:vAlign w:val="center"/>
          </w:tcPr>
          <w:p w14:paraId="4F13D4BC" w14:textId="0BB2D3D0" w:rsidR="008E2EE4" w:rsidRPr="00B22008" w:rsidRDefault="008E2EE4" w:rsidP="008E2EE4">
            <w:pPr>
              <w:jc w:val="center"/>
              <w:rPr>
                <w:sz w:val="24"/>
                <w:szCs w:val="24"/>
              </w:rPr>
            </w:pPr>
            <w:r w:rsidRPr="00B22008">
              <w:rPr>
                <w:sz w:val="24"/>
                <w:szCs w:val="24"/>
              </w:rPr>
              <w:t>Dependent on GROQ</w:t>
            </w:r>
          </w:p>
        </w:tc>
        <w:tc>
          <w:tcPr>
            <w:tcW w:w="3600" w:type="dxa"/>
            <w:vAlign w:val="center"/>
          </w:tcPr>
          <w:p w14:paraId="46D50BA2" w14:textId="667481EA" w:rsidR="008E2EE4" w:rsidRPr="00B22008" w:rsidRDefault="008E2EE4" w:rsidP="008E2EE4">
            <w:pPr>
              <w:jc w:val="center"/>
              <w:rPr>
                <w:sz w:val="24"/>
                <w:szCs w:val="24"/>
              </w:rPr>
            </w:pPr>
            <w:r w:rsidRPr="00B22008">
              <w:rPr>
                <w:sz w:val="24"/>
                <w:szCs w:val="24"/>
              </w:rPr>
              <w:t>Independent deployment</w:t>
            </w:r>
          </w:p>
        </w:tc>
      </w:tr>
      <w:tr w:rsidR="008E2EE4" w14:paraId="1AE75F3E" w14:textId="77777777" w:rsidTr="00A33527">
        <w:tc>
          <w:tcPr>
            <w:tcW w:w="2337" w:type="dxa"/>
            <w:vAlign w:val="center"/>
          </w:tcPr>
          <w:p w14:paraId="4E3480E8" w14:textId="1EA8E66C" w:rsidR="008E2EE4" w:rsidRPr="00B22008" w:rsidRDefault="008E2EE4" w:rsidP="008E2EE4">
            <w:pPr>
              <w:jc w:val="center"/>
              <w:rPr>
                <w:sz w:val="24"/>
                <w:szCs w:val="24"/>
              </w:rPr>
            </w:pPr>
            <w:r w:rsidRPr="00B22008">
              <w:rPr>
                <w:sz w:val="24"/>
                <w:szCs w:val="24"/>
              </w:rPr>
              <w:t>Scalability</w:t>
            </w:r>
          </w:p>
        </w:tc>
        <w:tc>
          <w:tcPr>
            <w:tcW w:w="1888" w:type="dxa"/>
            <w:vAlign w:val="center"/>
          </w:tcPr>
          <w:p w14:paraId="4F421427" w14:textId="509C6CBD" w:rsidR="008E2EE4" w:rsidRPr="00B22008" w:rsidRDefault="008E2EE4" w:rsidP="008E2EE4">
            <w:pPr>
              <w:jc w:val="center"/>
              <w:rPr>
                <w:sz w:val="24"/>
                <w:szCs w:val="24"/>
              </w:rPr>
            </w:pPr>
            <w:r w:rsidRPr="00B22008">
              <w:rPr>
                <w:sz w:val="24"/>
                <w:szCs w:val="24"/>
              </w:rPr>
              <w:t>Excellent</w:t>
            </w:r>
          </w:p>
        </w:tc>
        <w:tc>
          <w:tcPr>
            <w:tcW w:w="2160" w:type="dxa"/>
            <w:vAlign w:val="center"/>
          </w:tcPr>
          <w:p w14:paraId="350C0E23" w14:textId="1C046EA5" w:rsidR="008E2EE4" w:rsidRPr="00B22008" w:rsidRDefault="008E2EE4" w:rsidP="008E2EE4">
            <w:pPr>
              <w:jc w:val="center"/>
              <w:rPr>
                <w:sz w:val="24"/>
                <w:szCs w:val="24"/>
              </w:rPr>
            </w:pPr>
            <w:r w:rsidRPr="00B22008">
              <w:rPr>
                <w:sz w:val="24"/>
                <w:szCs w:val="24"/>
              </w:rPr>
              <w:t>Excellent</w:t>
            </w:r>
          </w:p>
        </w:tc>
        <w:tc>
          <w:tcPr>
            <w:tcW w:w="3600" w:type="dxa"/>
            <w:vAlign w:val="center"/>
          </w:tcPr>
          <w:p w14:paraId="2A8712C2" w14:textId="71157D90" w:rsidR="008E2EE4" w:rsidRPr="00B22008" w:rsidRDefault="008E2EE4" w:rsidP="008E2EE4">
            <w:pPr>
              <w:jc w:val="center"/>
              <w:rPr>
                <w:sz w:val="24"/>
                <w:szCs w:val="24"/>
              </w:rPr>
            </w:pPr>
            <w:r w:rsidRPr="00B22008">
              <w:rPr>
                <w:sz w:val="24"/>
                <w:szCs w:val="24"/>
              </w:rPr>
              <w:t>Limited by GPU resources</w:t>
            </w:r>
          </w:p>
        </w:tc>
      </w:tr>
    </w:tbl>
    <w:p w14:paraId="6783A70B" w14:textId="77777777" w:rsidR="00A669E2" w:rsidRDefault="00A669E2" w:rsidP="00B22008">
      <w:pPr>
        <w:jc w:val="both"/>
        <w:rPr>
          <w:sz w:val="24"/>
          <w:szCs w:val="24"/>
        </w:rPr>
      </w:pPr>
    </w:p>
    <w:p w14:paraId="5E0BD64D" w14:textId="77777777" w:rsidR="00B22008" w:rsidRDefault="00B22008" w:rsidP="008B231B">
      <w:pPr>
        <w:jc w:val="both"/>
        <w:rPr>
          <w:sz w:val="24"/>
          <w:szCs w:val="24"/>
        </w:rPr>
      </w:pPr>
    </w:p>
    <w:p w14:paraId="47B61E79" w14:textId="0E6F5687" w:rsidR="00D84A2E" w:rsidRDefault="00D84A2E" w:rsidP="006C6389">
      <w:pPr>
        <w:jc w:val="both"/>
        <w:rPr>
          <w:sz w:val="24"/>
          <w:szCs w:val="24"/>
        </w:rPr>
      </w:pPr>
    </w:p>
    <w:p w14:paraId="026A1D46" w14:textId="77777777" w:rsidR="00E92E6E" w:rsidRDefault="00E92E6E" w:rsidP="008B231B">
      <w:pPr>
        <w:jc w:val="both"/>
      </w:pPr>
    </w:p>
    <w:p w14:paraId="63D08BAB" w14:textId="77777777" w:rsidR="005F5F43" w:rsidRDefault="005F5F43" w:rsidP="008B231B">
      <w:pPr>
        <w:jc w:val="both"/>
      </w:pPr>
    </w:p>
    <w:p w14:paraId="7860A870" w14:textId="5EE63B73" w:rsidR="006F6CF1" w:rsidRPr="005F5295" w:rsidRDefault="005F5295" w:rsidP="006F6CF1">
      <w:pPr>
        <w:jc w:val="both"/>
        <w:rPr>
          <w:b/>
          <w:bCs/>
          <w:sz w:val="40"/>
          <w:szCs w:val="40"/>
        </w:rPr>
      </w:pPr>
      <w:r>
        <w:rPr>
          <w:b/>
          <w:bCs/>
          <w:sz w:val="40"/>
          <w:szCs w:val="40"/>
        </w:rPr>
        <w:t>5.</w:t>
      </w:r>
      <w:r w:rsidR="00E05E06" w:rsidRPr="005F5295">
        <w:rPr>
          <w:b/>
          <w:bCs/>
          <w:sz w:val="40"/>
          <w:szCs w:val="40"/>
        </w:rPr>
        <w:t>Discussion</w:t>
      </w:r>
    </w:p>
    <w:p w14:paraId="355159B0" w14:textId="79F96747" w:rsidR="0037590A" w:rsidRPr="0037590A" w:rsidRDefault="006F6CF1" w:rsidP="0037590A">
      <w:pPr>
        <w:jc w:val="both"/>
        <w:rPr>
          <w:b/>
          <w:bCs/>
          <w:sz w:val="24"/>
          <w:szCs w:val="24"/>
        </w:rPr>
      </w:pPr>
      <w:r w:rsidRPr="006F6CF1">
        <w:rPr>
          <w:b/>
          <w:bCs/>
          <w:sz w:val="24"/>
          <w:szCs w:val="24"/>
        </w:rPr>
        <w:t>5.1 Interpretation of Evaluation Results</w:t>
      </w:r>
    </w:p>
    <w:p w14:paraId="0CEA7D66" w14:textId="77777777" w:rsidR="0037590A" w:rsidRPr="0037590A" w:rsidRDefault="0037590A" w:rsidP="0037590A">
      <w:pPr>
        <w:jc w:val="both"/>
        <w:rPr>
          <w:sz w:val="24"/>
          <w:szCs w:val="24"/>
        </w:rPr>
      </w:pPr>
      <w:r w:rsidRPr="0037590A">
        <w:rPr>
          <w:sz w:val="24"/>
          <w:szCs w:val="24"/>
        </w:rPr>
        <w:t>The evaluation revealed key insights into how different model architectures perform in the building regulations domain. Identical context recall scores (0.8500) across all models confirm the consistency and effectiveness of the hybrid retrieval system, combining 70% vector similarity with 30% BM25 keyword matching to balance semantic and terminological precision.</w:t>
      </w:r>
    </w:p>
    <w:p w14:paraId="1AD957F9" w14:textId="0E2A6C0A" w:rsidR="0037590A" w:rsidRPr="0037590A" w:rsidRDefault="0037590A" w:rsidP="0037590A">
      <w:pPr>
        <w:jc w:val="both"/>
        <w:rPr>
          <w:sz w:val="24"/>
          <w:szCs w:val="24"/>
        </w:rPr>
      </w:pPr>
      <w:r w:rsidRPr="0037590A">
        <w:rPr>
          <w:sz w:val="24"/>
          <w:szCs w:val="24"/>
        </w:rPr>
        <w:t>Interestingly, the Llama-3.3-70B model scored highest in faithfulness (0.</w:t>
      </w:r>
      <w:r w:rsidR="00D66295">
        <w:rPr>
          <w:sz w:val="24"/>
          <w:szCs w:val="24"/>
        </w:rPr>
        <w:t>5516</w:t>
      </w:r>
      <w:r w:rsidRPr="0037590A">
        <w:rPr>
          <w:sz w:val="24"/>
          <w:szCs w:val="24"/>
        </w:rPr>
        <w:t>), challenging the assumption that fine-tuning would improve adherence to retrieved content. The Llama3-8B model achieved 0.</w:t>
      </w:r>
      <w:r w:rsidR="00B10B02">
        <w:rPr>
          <w:sz w:val="24"/>
          <w:szCs w:val="24"/>
        </w:rPr>
        <w:t>47</w:t>
      </w:r>
      <w:r w:rsidR="005C7BA4">
        <w:rPr>
          <w:sz w:val="24"/>
          <w:szCs w:val="24"/>
        </w:rPr>
        <w:t>32</w:t>
      </w:r>
      <w:r w:rsidRPr="0037590A">
        <w:rPr>
          <w:sz w:val="24"/>
          <w:szCs w:val="24"/>
        </w:rPr>
        <w:t xml:space="preserve">, indicating model size alone does not determine contextual faithfulness. Lin et al. (2022) similarly found that compact BERT-based systems could deliver strong semantic performance in construction tasks. Xu et al. (2023) reported that QA-LoRA fine-tuned models outperformed QLoRA in both accuracy and speed, offering faster inference and better domain-specific precision. Faithfulness variation in this study supports Shahul et al. (2024), whose RAGAS framework highlights how fluent outputs may lack factual grounding. RAGAS's granular analysis </w:t>
      </w:r>
      <w:r w:rsidR="00EB77AC" w:rsidRPr="0037590A">
        <w:rPr>
          <w:sz w:val="24"/>
          <w:szCs w:val="24"/>
        </w:rPr>
        <w:t>shows</w:t>
      </w:r>
      <w:r w:rsidRPr="0037590A">
        <w:rPr>
          <w:sz w:val="24"/>
          <w:szCs w:val="24"/>
        </w:rPr>
        <w:t xml:space="preserve"> when models deviate from retrieved evidence.</w:t>
      </w:r>
    </w:p>
    <w:p w14:paraId="1F109B7D" w14:textId="4EB56ECC" w:rsidR="0037590A" w:rsidRPr="0037590A" w:rsidRDefault="0037590A" w:rsidP="0037590A">
      <w:pPr>
        <w:jc w:val="both"/>
        <w:rPr>
          <w:sz w:val="24"/>
          <w:szCs w:val="24"/>
        </w:rPr>
      </w:pPr>
      <w:r w:rsidRPr="0037590A">
        <w:rPr>
          <w:sz w:val="24"/>
          <w:szCs w:val="24"/>
        </w:rPr>
        <w:t>The standard Llama3-8B model surprisingly achieved the highest factual correctness (0.</w:t>
      </w:r>
      <w:r w:rsidR="00EA0A0D">
        <w:rPr>
          <w:sz w:val="24"/>
          <w:szCs w:val="24"/>
        </w:rPr>
        <w:t>6880</w:t>
      </w:r>
      <w:r w:rsidRPr="0037590A">
        <w:rPr>
          <w:sz w:val="24"/>
          <w:szCs w:val="24"/>
        </w:rPr>
        <w:t>), outperforming both the 70B (0.</w:t>
      </w:r>
      <w:r w:rsidR="00DF0777">
        <w:rPr>
          <w:sz w:val="24"/>
          <w:szCs w:val="24"/>
        </w:rPr>
        <w:t>5630</w:t>
      </w:r>
      <w:r w:rsidRPr="0037590A">
        <w:rPr>
          <w:sz w:val="24"/>
          <w:szCs w:val="24"/>
        </w:rPr>
        <w:t>) and fine-tuned (0.</w:t>
      </w:r>
      <w:r w:rsidR="008566C0">
        <w:rPr>
          <w:sz w:val="24"/>
          <w:szCs w:val="24"/>
        </w:rPr>
        <w:t>1420</w:t>
      </w:r>
      <w:r w:rsidRPr="0037590A">
        <w:rPr>
          <w:sz w:val="24"/>
          <w:szCs w:val="24"/>
        </w:rPr>
        <w:t>) models. This suggests the 8B architecture balances domain knowledge and precision effectively. The lower scores of the larger and fine-tuned models may stem from overgeneralization or insufficient training data.</w:t>
      </w:r>
    </w:p>
    <w:p w14:paraId="5B29CE72" w14:textId="77777777" w:rsidR="0037590A" w:rsidRPr="0037590A" w:rsidRDefault="0037590A" w:rsidP="0037590A">
      <w:pPr>
        <w:jc w:val="both"/>
        <w:rPr>
          <w:sz w:val="24"/>
          <w:szCs w:val="24"/>
        </w:rPr>
      </w:pPr>
      <w:r w:rsidRPr="0037590A">
        <w:rPr>
          <w:sz w:val="24"/>
          <w:szCs w:val="24"/>
        </w:rPr>
        <w:t>Giskard evaluation results contrasted sharply with RAGAS. The Llama3-8B model dominated across all Giskard metrics. This matches Salemi and Zamani (2024), who found that traditional end-to-end evaluations often mask the influence of retrieved content, while their eRAG method showed a stronger correlation with performance. The 8B model's 100% retrieval score compared to 50% for the others further underscores this model's alignment with Giskard's emphasis on reference quality.</w:t>
      </w:r>
    </w:p>
    <w:p w14:paraId="6DE1C28E" w14:textId="77777777" w:rsidR="0037590A" w:rsidRPr="0037590A" w:rsidRDefault="0037590A" w:rsidP="0037590A">
      <w:pPr>
        <w:jc w:val="both"/>
        <w:rPr>
          <w:sz w:val="24"/>
          <w:szCs w:val="24"/>
        </w:rPr>
      </w:pPr>
      <w:r w:rsidRPr="0037590A">
        <w:rPr>
          <w:sz w:val="24"/>
          <w:szCs w:val="24"/>
        </w:rPr>
        <w:t>The discrepancy between RAGAS and Giskard underscores the need for multi-angle evaluation. Giskard may prioritize concise and fact-based usage of retrieved content, which the 8B model excels at.</w:t>
      </w:r>
    </w:p>
    <w:p w14:paraId="08F1A4F2" w14:textId="6D75E8B9" w:rsidR="0037590A" w:rsidRDefault="0037590A" w:rsidP="0037590A">
      <w:pPr>
        <w:jc w:val="both"/>
        <w:rPr>
          <w:sz w:val="24"/>
          <w:szCs w:val="24"/>
        </w:rPr>
      </w:pPr>
      <w:r w:rsidRPr="0037590A">
        <w:rPr>
          <w:sz w:val="24"/>
          <w:szCs w:val="24"/>
        </w:rPr>
        <w:t>Response time analysis showed that GROQ-hosted models were more efficient. Despite its size, the 70B model responded in 3.20 seconds</w:t>
      </w:r>
      <w:r w:rsidR="006520CA">
        <w:rPr>
          <w:sz w:val="24"/>
          <w:szCs w:val="24"/>
        </w:rPr>
        <w:t xml:space="preserve"> </w:t>
      </w:r>
      <w:r w:rsidRPr="0037590A">
        <w:rPr>
          <w:sz w:val="24"/>
          <w:szCs w:val="24"/>
        </w:rPr>
        <w:t>nearly as fast as the 8B model (2.20 seconds)</w:t>
      </w:r>
      <w:r w:rsidR="006520CA">
        <w:rPr>
          <w:sz w:val="24"/>
          <w:szCs w:val="24"/>
        </w:rPr>
        <w:t xml:space="preserve"> </w:t>
      </w:r>
      <w:r w:rsidRPr="0037590A">
        <w:rPr>
          <w:sz w:val="24"/>
          <w:szCs w:val="24"/>
        </w:rPr>
        <w:t>thanks to optimized infrastructure. In contrast, the fine-tuned model’s 5.70-second response highlights the difficulty of self-hosting large models, even with quantization.</w:t>
      </w:r>
    </w:p>
    <w:p w14:paraId="24A109AE" w14:textId="77777777" w:rsidR="00C665E7" w:rsidRDefault="00C665E7" w:rsidP="0037590A">
      <w:pPr>
        <w:jc w:val="both"/>
        <w:rPr>
          <w:b/>
          <w:bCs/>
          <w:sz w:val="24"/>
          <w:szCs w:val="24"/>
        </w:rPr>
      </w:pPr>
    </w:p>
    <w:p w14:paraId="395185FF" w14:textId="1166824A" w:rsidR="0037590A" w:rsidRPr="0037590A" w:rsidRDefault="0037590A" w:rsidP="0037590A">
      <w:pPr>
        <w:jc w:val="both"/>
        <w:rPr>
          <w:b/>
          <w:bCs/>
          <w:sz w:val="24"/>
          <w:szCs w:val="24"/>
        </w:rPr>
      </w:pPr>
      <w:r w:rsidRPr="0037590A">
        <w:rPr>
          <w:b/>
          <w:bCs/>
          <w:sz w:val="24"/>
          <w:szCs w:val="24"/>
        </w:rPr>
        <w:t>5.2 Comparison with Related Work</w:t>
      </w:r>
    </w:p>
    <w:p w14:paraId="078E5651" w14:textId="77777777" w:rsidR="0037590A" w:rsidRPr="0037590A" w:rsidRDefault="0037590A" w:rsidP="0037590A">
      <w:pPr>
        <w:jc w:val="both"/>
        <w:rPr>
          <w:sz w:val="24"/>
          <w:szCs w:val="24"/>
        </w:rPr>
      </w:pPr>
      <w:r w:rsidRPr="0037590A">
        <w:rPr>
          <w:sz w:val="24"/>
          <w:szCs w:val="24"/>
        </w:rPr>
        <w:t>These results both align with and challenge existing literature. The overall success of the RAG framework supports Lewis et al. (2021), who showed RAG’s strength in grounding LLM responses. However, Zhang et al. (2023) found consistent gains from fine-tuning, which contrasts with this study where the fine-tuned model underperformed.</w:t>
      </w:r>
    </w:p>
    <w:p w14:paraId="7A920A42" w14:textId="2D80FF8A" w:rsidR="0037590A" w:rsidRPr="0037590A" w:rsidRDefault="0037590A" w:rsidP="0037590A">
      <w:pPr>
        <w:jc w:val="both"/>
        <w:rPr>
          <w:sz w:val="24"/>
          <w:szCs w:val="24"/>
        </w:rPr>
      </w:pPr>
      <w:r w:rsidRPr="0037590A">
        <w:rPr>
          <w:sz w:val="24"/>
          <w:szCs w:val="24"/>
        </w:rPr>
        <w:t>The importance of infrastructure is echoed by Hu et al. (2023), who showed that optimized hardware reduces large model latency. The performance gap between GROQ-hosted Llama3-8B and the self-hosted fine-tuned version supports Kaplan et al. (2023), who emphasized the critical role of deployment strategy. Meanwhile, Gururangan et al. (2022) observed steady improvements from domain-specific pretraining. Yet, the complex nature of building regulations</w:t>
      </w:r>
      <w:r w:rsidR="00373EF7">
        <w:rPr>
          <w:sz w:val="24"/>
          <w:szCs w:val="24"/>
        </w:rPr>
        <w:t xml:space="preserve">, </w:t>
      </w:r>
      <w:r w:rsidRPr="0037590A">
        <w:rPr>
          <w:sz w:val="24"/>
          <w:szCs w:val="24"/>
        </w:rPr>
        <w:t>dense in technical language and structured content</w:t>
      </w:r>
      <w:r w:rsidR="00373EF7">
        <w:rPr>
          <w:sz w:val="24"/>
          <w:szCs w:val="24"/>
        </w:rPr>
        <w:t xml:space="preserve"> </w:t>
      </w:r>
      <w:r w:rsidRPr="0037590A">
        <w:rPr>
          <w:sz w:val="24"/>
          <w:szCs w:val="24"/>
        </w:rPr>
        <w:t>may demand more than standard fine-tuning.</w:t>
      </w:r>
    </w:p>
    <w:p w14:paraId="4FA085F4" w14:textId="77777777" w:rsidR="0037590A" w:rsidRPr="0037590A" w:rsidRDefault="0037590A" w:rsidP="0037590A">
      <w:pPr>
        <w:jc w:val="both"/>
        <w:rPr>
          <w:b/>
          <w:bCs/>
          <w:sz w:val="24"/>
          <w:szCs w:val="24"/>
        </w:rPr>
      </w:pPr>
      <w:r w:rsidRPr="0037590A">
        <w:rPr>
          <w:b/>
          <w:bCs/>
          <w:sz w:val="24"/>
          <w:szCs w:val="24"/>
        </w:rPr>
        <w:t>5.3 Practical Implications</w:t>
      </w:r>
    </w:p>
    <w:p w14:paraId="5C3FC4C5" w14:textId="22089811" w:rsidR="0037590A" w:rsidRPr="0037590A" w:rsidRDefault="0037590A" w:rsidP="0037590A">
      <w:pPr>
        <w:jc w:val="both"/>
        <w:rPr>
          <w:sz w:val="24"/>
          <w:szCs w:val="24"/>
        </w:rPr>
      </w:pPr>
      <w:r w:rsidRPr="0037590A">
        <w:rPr>
          <w:sz w:val="24"/>
          <w:szCs w:val="24"/>
        </w:rPr>
        <w:t xml:space="preserve">Practically, the Llama3-8B model's performance suggests that smaller models on optimized infrastructure can outperform larger or fine-tuned ones for regulatory tasks. This is ideal for cost-sensitive environments. Giskard scores support this: 80% for 8B vs. </w:t>
      </w:r>
      <w:r w:rsidR="00FB5AE4">
        <w:rPr>
          <w:sz w:val="24"/>
          <w:szCs w:val="24"/>
        </w:rPr>
        <w:t>6</w:t>
      </w:r>
      <w:r w:rsidRPr="0037590A">
        <w:rPr>
          <w:sz w:val="24"/>
          <w:szCs w:val="24"/>
        </w:rPr>
        <w:t>0% (70B) and 20% (fine-tuned).</w:t>
      </w:r>
    </w:p>
    <w:p w14:paraId="156C9F52" w14:textId="77777777" w:rsidR="0037590A" w:rsidRPr="0037590A" w:rsidRDefault="0037590A" w:rsidP="0037590A">
      <w:pPr>
        <w:jc w:val="both"/>
        <w:rPr>
          <w:sz w:val="24"/>
          <w:szCs w:val="24"/>
        </w:rPr>
      </w:pPr>
      <w:r w:rsidRPr="0037590A">
        <w:rPr>
          <w:sz w:val="24"/>
          <w:szCs w:val="24"/>
        </w:rPr>
        <w:t>The 70B model, while slower and more resource-heavy, excels in formatting and structuring outputs, useful where presentation and trust matter. The fine-tuned model’s results indicate that standard LoRA may be insufficient for technical domains. Multi-stage tuning may be needed for formatting, citations, and specification handling.</w:t>
      </w:r>
    </w:p>
    <w:p w14:paraId="0328D9E5" w14:textId="77777777" w:rsidR="0037590A" w:rsidRPr="0037590A" w:rsidRDefault="0037590A" w:rsidP="0037590A">
      <w:pPr>
        <w:jc w:val="both"/>
        <w:rPr>
          <w:sz w:val="24"/>
          <w:szCs w:val="24"/>
        </w:rPr>
      </w:pPr>
      <w:r w:rsidRPr="0037590A">
        <w:rPr>
          <w:sz w:val="24"/>
          <w:szCs w:val="24"/>
        </w:rPr>
        <w:t>Hybrid retrieval’s consistency across models confirms its strength and potential in other regulatory fields like healthcare or finance. Iaroshev et al. (2024) also noted that even commercial models like GPT-4o depend on high-quality embedding and chunking. Lin et al. (2022) showed mobile deployment is feasible, supporting the idea that StructureGPT could run on edge devices.</w:t>
      </w:r>
    </w:p>
    <w:p w14:paraId="528FAEF2" w14:textId="77777777" w:rsidR="0035639C" w:rsidRDefault="0035639C" w:rsidP="009D126F">
      <w:pPr>
        <w:jc w:val="both"/>
        <w:rPr>
          <w:b/>
          <w:bCs/>
          <w:sz w:val="24"/>
          <w:szCs w:val="24"/>
        </w:rPr>
      </w:pPr>
      <w:r w:rsidRPr="0035639C">
        <w:rPr>
          <w:b/>
          <w:bCs/>
          <w:sz w:val="24"/>
          <w:szCs w:val="24"/>
        </w:rPr>
        <w:t xml:space="preserve">5.4 Limitations and Future Directions </w:t>
      </w:r>
    </w:p>
    <w:p w14:paraId="18F0056F" w14:textId="77777777" w:rsidR="0035639C" w:rsidRPr="0035639C" w:rsidRDefault="0035639C" w:rsidP="009D126F">
      <w:pPr>
        <w:jc w:val="both"/>
        <w:rPr>
          <w:sz w:val="24"/>
          <w:szCs w:val="24"/>
        </w:rPr>
      </w:pPr>
      <w:r w:rsidRPr="0035639C">
        <w:rPr>
          <w:sz w:val="24"/>
          <w:szCs w:val="24"/>
        </w:rPr>
        <w:t xml:space="preserve">Although the fine-tuned model used LoRA with carefully chosen settings, the training dataset was relatively small. Future work should test larger, more diverse datasets focused on formatting, citation style, and technical accuracy beyond general domain content. The mismatch between RAGAS and Giskard scores shows the need for better, more consistent evaluation methods tailored to technical domains. As Shahul et al. (2024) noted, RAGAS can vary depending on the LLM scoring it. They suggest using JSON prompts and reproducibility checks to improve consistency. To handle this, a SELF-RAG approach could help. Asai et al. (2023) showed that models trained with reflection tokens and built-in citation checking </w:t>
      </w:r>
      <w:r w:rsidRPr="0035639C">
        <w:rPr>
          <w:sz w:val="24"/>
          <w:szCs w:val="24"/>
        </w:rPr>
        <w:lastRenderedPageBreak/>
        <w:t xml:space="preserve">performed better in both accuracy and fact-checking. They also allowed flexible control over how much focus the model gives to completeness versus citation precision. Yang et al. (2024) point out that bigger isn’t always better. Their research on U-shaped and inverse scaling shows that well-tuned mid-sized models can beat larger general-purpose ones if well aligned with the task. Future work should follow Jeong’s (2024) strategy: growing the dataset, refining prompts, and using multi-stage instruction tuning to improve results across more building regulation sections. </w:t>
      </w:r>
    </w:p>
    <w:p w14:paraId="4A008682" w14:textId="7A93F377" w:rsidR="009D126F" w:rsidRPr="0035639C" w:rsidRDefault="0035639C" w:rsidP="009D126F">
      <w:pPr>
        <w:jc w:val="both"/>
        <w:rPr>
          <w:sz w:val="24"/>
          <w:szCs w:val="24"/>
        </w:rPr>
      </w:pPr>
      <w:r w:rsidRPr="0035639C">
        <w:rPr>
          <w:sz w:val="24"/>
          <w:szCs w:val="24"/>
        </w:rPr>
        <w:t>Key</w:t>
      </w:r>
      <w:r w:rsidR="009D126F" w:rsidRPr="0035639C">
        <w:rPr>
          <w:sz w:val="24"/>
          <w:szCs w:val="24"/>
        </w:rPr>
        <w:t xml:space="preserve"> future directions include:</w:t>
      </w:r>
    </w:p>
    <w:p w14:paraId="113513C7" w14:textId="77777777" w:rsidR="009D126F" w:rsidRPr="004A1FE2" w:rsidRDefault="009D126F" w:rsidP="009D126F">
      <w:pPr>
        <w:numPr>
          <w:ilvl w:val="0"/>
          <w:numId w:val="38"/>
        </w:numPr>
        <w:jc w:val="both"/>
        <w:rPr>
          <w:sz w:val="24"/>
          <w:szCs w:val="24"/>
        </w:rPr>
      </w:pPr>
      <w:r w:rsidRPr="004A1FE2">
        <w:rPr>
          <w:b/>
          <w:bCs/>
          <w:sz w:val="24"/>
          <w:szCs w:val="24"/>
        </w:rPr>
        <w:t>Multi-stage Retrieval</w:t>
      </w:r>
      <w:r w:rsidRPr="004A1FE2">
        <w:rPr>
          <w:sz w:val="24"/>
          <w:szCs w:val="24"/>
        </w:rPr>
        <w:t xml:space="preserve"> – Use different retrievers for text, specs, and diagrams to improve relevance.</w:t>
      </w:r>
    </w:p>
    <w:p w14:paraId="3C447802" w14:textId="77777777" w:rsidR="009D126F" w:rsidRPr="004A1FE2" w:rsidRDefault="009D126F" w:rsidP="009D126F">
      <w:pPr>
        <w:numPr>
          <w:ilvl w:val="0"/>
          <w:numId w:val="38"/>
        </w:numPr>
        <w:jc w:val="both"/>
        <w:rPr>
          <w:sz w:val="24"/>
          <w:szCs w:val="24"/>
        </w:rPr>
      </w:pPr>
      <w:r w:rsidRPr="004A1FE2">
        <w:rPr>
          <w:b/>
          <w:bCs/>
          <w:sz w:val="24"/>
          <w:szCs w:val="24"/>
        </w:rPr>
        <w:t>Hybrid Model Systems</w:t>
      </w:r>
      <w:r w:rsidRPr="004A1FE2">
        <w:rPr>
          <w:sz w:val="24"/>
          <w:szCs w:val="24"/>
        </w:rPr>
        <w:t xml:space="preserve"> – Route questions to different models based on content type.</w:t>
      </w:r>
    </w:p>
    <w:p w14:paraId="29BCBFD7" w14:textId="77777777" w:rsidR="009D126F" w:rsidRPr="004A1FE2" w:rsidRDefault="009D126F" w:rsidP="009D126F">
      <w:pPr>
        <w:numPr>
          <w:ilvl w:val="0"/>
          <w:numId w:val="38"/>
        </w:numPr>
        <w:jc w:val="both"/>
        <w:rPr>
          <w:sz w:val="24"/>
          <w:szCs w:val="24"/>
        </w:rPr>
      </w:pPr>
      <w:r w:rsidRPr="004A1FE2">
        <w:rPr>
          <w:b/>
          <w:bCs/>
          <w:sz w:val="24"/>
          <w:szCs w:val="24"/>
        </w:rPr>
        <w:t>Better Fine-Tuning</w:t>
      </w:r>
      <w:r w:rsidRPr="004A1FE2">
        <w:rPr>
          <w:sz w:val="24"/>
          <w:szCs w:val="24"/>
        </w:rPr>
        <w:t xml:space="preserve"> – Try instruction-tuning and structure-aware architectures.</w:t>
      </w:r>
    </w:p>
    <w:p w14:paraId="49187026" w14:textId="77777777" w:rsidR="009D126F" w:rsidRPr="004A1FE2" w:rsidRDefault="009D126F" w:rsidP="009D126F">
      <w:pPr>
        <w:numPr>
          <w:ilvl w:val="0"/>
          <w:numId w:val="38"/>
        </w:numPr>
        <w:jc w:val="both"/>
        <w:rPr>
          <w:sz w:val="24"/>
          <w:szCs w:val="24"/>
        </w:rPr>
      </w:pPr>
      <w:r w:rsidRPr="004A1FE2">
        <w:rPr>
          <w:b/>
          <w:bCs/>
          <w:sz w:val="24"/>
          <w:szCs w:val="24"/>
        </w:rPr>
        <w:t>Self-Verification</w:t>
      </w:r>
      <w:r w:rsidRPr="004A1FE2">
        <w:rPr>
          <w:sz w:val="24"/>
          <w:szCs w:val="24"/>
        </w:rPr>
        <w:t xml:space="preserve"> – Let models check their answers, especially for numbers and citations.</w:t>
      </w:r>
    </w:p>
    <w:p w14:paraId="499341DD" w14:textId="31E10AC2" w:rsidR="009D126F" w:rsidRPr="004A1FE2" w:rsidRDefault="00DD504B" w:rsidP="009D126F">
      <w:pPr>
        <w:numPr>
          <w:ilvl w:val="0"/>
          <w:numId w:val="38"/>
        </w:numPr>
        <w:jc w:val="both"/>
        <w:rPr>
          <w:sz w:val="24"/>
          <w:szCs w:val="24"/>
        </w:rPr>
      </w:pPr>
      <w:r w:rsidRPr="00DD504B">
        <w:rPr>
          <w:b/>
          <w:bCs/>
          <w:sz w:val="24"/>
          <w:szCs w:val="24"/>
        </w:rPr>
        <w:t>Workflow Integration</w:t>
      </w:r>
      <w:r w:rsidRPr="00DD504B">
        <w:rPr>
          <w:sz w:val="24"/>
          <w:szCs w:val="24"/>
        </w:rPr>
        <w:t xml:space="preserve"> – Build tools that plug directly into construction and compliance tasks, including agentic reasoning and multi-modal integration.</w:t>
      </w:r>
      <w:r w:rsidR="0052432F">
        <w:rPr>
          <w:sz w:val="24"/>
          <w:szCs w:val="24"/>
        </w:rPr>
        <w:t xml:space="preserve"> </w:t>
      </w:r>
    </w:p>
    <w:p w14:paraId="31528FE1" w14:textId="77777777" w:rsidR="009D126F" w:rsidRDefault="009D126F" w:rsidP="009D126F">
      <w:pPr>
        <w:jc w:val="both"/>
        <w:rPr>
          <w:sz w:val="24"/>
          <w:szCs w:val="24"/>
        </w:rPr>
      </w:pPr>
      <w:r w:rsidRPr="004A1FE2">
        <w:rPr>
          <w:sz w:val="24"/>
          <w:szCs w:val="24"/>
        </w:rPr>
        <w:t>These ideas aim to improve how professionals’ access and use complex building regulations.</w:t>
      </w:r>
    </w:p>
    <w:p w14:paraId="25E77D5B" w14:textId="77777777" w:rsidR="00C20CA3" w:rsidRDefault="00C20CA3" w:rsidP="009D126F">
      <w:pPr>
        <w:jc w:val="both"/>
        <w:rPr>
          <w:sz w:val="24"/>
          <w:szCs w:val="24"/>
        </w:rPr>
      </w:pPr>
    </w:p>
    <w:p w14:paraId="4A2D34AE" w14:textId="77777777" w:rsidR="00C20CA3" w:rsidRDefault="00C20CA3" w:rsidP="009D126F">
      <w:pPr>
        <w:jc w:val="both"/>
        <w:rPr>
          <w:sz w:val="24"/>
          <w:szCs w:val="24"/>
        </w:rPr>
      </w:pPr>
    </w:p>
    <w:p w14:paraId="2B61CD72" w14:textId="77777777" w:rsidR="00C20CA3" w:rsidRDefault="00C20CA3" w:rsidP="009D126F">
      <w:pPr>
        <w:jc w:val="both"/>
        <w:rPr>
          <w:sz w:val="24"/>
          <w:szCs w:val="24"/>
        </w:rPr>
      </w:pPr>
    </w:p>
    <w:p w14:paraId="188B913A" w14:textId="77777777" w:rsidR="00C20CA3" w:rsidRDefault="00C20CA3" w:rsidP="009D126F">
      <w:pPr>
        <w:jc w:val="both"/>
        <w:rPr>
          <w:sz w:val="24"/>
          <w:szCs w:val="24"/>
        </w:rPr>
      </w:pPr>
    </w:p>
    <w:p w14:paraId="1E07B208" w14:textId="77777777" w:rsidR="00C20CA3" w:rsidRDefault="00C20CA3" w:rsidP="009D126F">
      <w:pPr>
        <w:jc w:val="both"/>
        <w:rPr>
          <w:sz w:val="24"/>
          <w:szCs w:val="24"/>
        </w:rPr>
      </w:pPr>
    </w:p>
    <w:p w14:paraId="141C1F19" w14:textId="77777777" w:rsidR="00C20CA3" w:rsidRDefault="00C20CA3" w:rsidP="009D126F">
      <w:pPr>
        <w:jc w:val="both"/>
        <w:rPr>
          <w:sz w:val="24"/>
          <w:szCs w:val="24"/>
        </w:rPr>
      </w:pPr>
    </w:p>
    <w:p w14:paraId="10C52C31" w14:textId="77777777" w:rsidR="00C20CA3" w:rsidRDefault="00C20CA3" w:rsidP="009D126F">
      <w:pPr>
        <w:jc w:val="both"/>
        <w:rPr>
          <w:sz w:val="24"/>
          <w:szCs w:val="24"/>
        </w:rPr>
      </w:pPr>
    </w:p>
    <w:p w14:paraId="7B63FF6D" w14:textId="77777777" w:rsidR="00C20CA3" w:rsidRDefault="00C20CA3" w:rsidP="009D126F">
      <w:pPr>
        <w:jc w:val="both"/>
        <w:rPr>
          <w:sz w:val="24"/>
          <w:szCs w:val="24"/>
        </w:rPr>
      </w:pPr>
    </w:p>
    <w:p w14:paraId="45FB196D" w14:textId="77777777" w:rsidR="00C20CA3" w:rsidRDefault="00C20CA3" w:rsidP="009D126F">
      <w:pPr>
        <w:jc w:val="both"/>
        <w:rPr>
          <w:sz w:val="24"/>
          <w:szCs w:val="24"/>
        </w:rPr>
      </w:pPr>
    </w:p>
    <w:p w14:paraId="4386F748" w14:textId="77777777" w:rsidR="00C20CA3" w:rsidRDefault="00C20CA3" w:rsidP="009D126F">
      <w:pPr>
        <w:jc w:val="both"/>
        <w:rPr>
          <w:sz w:val="24"/>
          <w:szCs w:val="24"/>
        </w:rPr>
      </w:pPr>
    </w:p>
    <w:p w14:paraId="699B73CB" w14:textId="77777777" w:rsidR="00C20CA3" w:rsidRDefault="00C20CA3" w:rsidP="009D126F">
      <w:pPr>
        <w:jc w:val="both"/>
        <w:rPr>
          <w:sz w:val="24"/>
          <w:szCs w:val="24"/>
        </w:rPr>
      </w:pPr>
    </w:p>
    <w:p w14:paraId="7B6B8B74" w14:textId="77777777" w:rsidR="00FA3858" w:rsidRDefault="00FA3858" w:rsidP="009D126F">
      <w:pPr>
        <w:jc w:val="both"/>
        <w:rPr>
          <w:sz w:val="24"/>
          <w:szCs w:val="24"/>
        </w:rPr>
      </w:pPr>
    </w:p>
    <w:p w14:paraId="682F668F" w14:textId="3C3B305F" w:rsidR="00D851BD" w:rsidRPr="00F553E5" w:rsidRDefault="00F553E5" w:rsidP="008B231B">
      <w:pPr>
        <w:jc w:val="both"/>
        <w:rPr>
          <w:b/>
          <w:bCs/>
          <w:sz w:val="40"/>
          <w:szCs w:val="40"/>
        </w:rPr>
      </w:pPr>
      <w:r>
        <w:rPr>
          <w:b/>
          <w:bCs/>
          <w:sz w:val="40"/>
          <w:szCs w:val="40"/>
        </w:rPr>
        <w:lastRenderedPageBreak/>
        <w:t xml:space="preserve">6. </w:t>
      </w:r>
      <w:r w:rsidR="00D851BD" w:rsidRPr="00F553E5">
        <w:rPr>
          <w:b/>
          <w:bCs/>
          <w:sz w:val="40"/>
          <w:szCs w:val="40"/>
        </w:rPr>
        <w:t xml:space="preserve">Conclusion </w:t>
      </w:r>
    </w:p>
    <w:p w14:paraId="559D6AFE" w14:textId="7ACAA58D" w:rsidR="008D5FB9" w:rsidRPr="008D5FB9" w:rsidRDefault="008D5FB9" w:rsidP="008D5FB9">
      <w:pPr>
        <w:jc w:val="both"/>
        <w:rPr>
          <w:sz w:val="24"/>
          <w:szCs w:val="24"/>
        </w:rPr>
      </w:pPr>
      <w:r w:rsidRPr="008D5FB9">
        <w:rPr>
          <w:sz w:val="24"/>
          <w:szCs w:val="24"/>
        </w:rPr>
        <w:t>This research successfully addressed all three objectives established at the outset: implementing a multi-model RAG system for UK Building Regulations, evaluating comparative performance across different architectures, and deploying a domain-specialized model with optimized efficiency. The comprehensive evaluation of three distinct models</w:t>
      </w:r>
      <w:r w:rsidR="00165885">
        <w:rPr>
          <w:sz w:val="24"/>
          <w:szCs w:val="24"/>
        </w:rPr>
        <w:t xml:space="preserve">; </w:t>
      </w:r>
      <w:r w:rsidRPr="008D5FB9">
        <w:rPr>
          <w:sz w:val="24"/>
          <w:szCs w:val="24"/>
        </w:rPr>
        <w:t>Llama-3.3-70B, Llama3-8B, and fine-tuned Llama-3.1-8B</w:t>
      </w:r>
      <w:r w:rsidR="003B0E76">
        <w:rPr>
          <w:sz w:val="24"/>
          <w:szCs w:val="24"/>
        </w:rPr>
        <w:t xml:space="preserve">-Instruct </w:t>
      </w:r>
      <w:r w:rsidRPr="008D5FB9">
        <w:rPr>
          <w:sz w:val="24"/>
          <w:szCs w:val="24"/>
        </w:rPr>
        <w:t>revealed significant insights into the trade-offs between model size, specialization, and deployment architecture</w:t>
      </w:r>
      <w:r w:rsidR="00130629">
        <w:rPr>
          <w:sz w:val="24"/>
          <w:szCs w:val="24"/>
        </w:rPr>
        <w:t>.</w:t>
      </w:r>
      <w:r w:rsidR="000B61B5">
        <w:rPr>
          <w:sz w:val="24"/>
          <w:szCs w:val="24"/>
        </w:rPr>
        <w:t xml:space="preserve"> </w:t>
      </w:r>
      <w:r w:rsidRPr="008D5FB9">
        <w:rPr>
          <w:sz w:val="24"/>
          <w:szCs w:val="24"/>
        </w:rPr>
        <w:t>The consistent context recall (0.8500) across all models validated the effectiveness of the hybrid retrieval mechanism, while the variations in faithfulness and factual correctness demonstrated that different architectures offer complementary strengths for regulatory information retrieval. The Giskard evaluation results highlighted the unexpected superiority of the standard 8B model (80% overall correctness) compared to both the 70B implementation (</w:t>
      </w:r>
      <w:r w:rsidR="001E4012">
        <w:rPr>
          <w:sz w:val="24"/>
          <w:szCs w:val="24"/>
        </w:rPr>
        <w:t>6</w:t>
      </w:r>
      <w:r w:rsidRPr="008D5FB9">
        <w:rPr>
          <w:sz w:val="24"/>
          <w:szCs w:val="24"/>
        </w:rPr>
        <w:t>0%) and the fine-tuned alternative (20%).</w:t>
      </w:r>
    </w:p>
    <w:p w14:paraId="131E63B9" w14:textId="77777777" w:rsidR="008D5FB9" w:rsidRPr="008D5FB9" w:rsidRDefault="008D5FB9" w:rsidP="008D5FB9">
      <w:pPr>
        <w:jc w:val="both"/>
        <w:rPr>
          <w:sz w:val="24"/>
          <w:szCs w:val="24"/>
        </w:rPr>
      </w:pPr>
      <w:r w:rsidRPr="008D5FB9">
        <w:rPr>
          <w:sz w:val="24"/>
          <w:szCs w:val="24"/>
        </w:rPr>
        <w:t>Beyond technical achievements, this project established a practical framework for making complex regulatory information more accessible to construction professionals. The unified Streamlit interface with model-switching capabilities provides an adaptable solution that balances performance, cost, and control considerations while maintaining source attribution and transparency.</w:t>
      </w:r>
    </w:p>
    <w:p w14:paraId="0FE474B2" w14:textId="77777777" w:rsidR="008D5FB9" w:rsidRPr="008D5FB9" w:rsidRDefault="008D5FB9" w:rsidP="008D5FB9">
      <w:pPr>
        <w:jc w:val="both"/>
        <w:rPr>
          <w:sz w:val="24"/>
          <w:szCs w:val="24"/>
        </w:rPr>
      </w:pPr>
      <w:r w:rsidRPr="008D5FB9">
        <w:rPr>
          <w:sz w:val="24"/>
          <w:szCs w:val="24"/>
        </w:rPr>
        <w:t>As building regulations continue to evolve in response to safety and sustainability requirements, the multi-model approach developed in this research offers a scalable methodology for ensuring stakeholders can efficiently access and accurately understand critical regulatory information. This contribution extends beyond the construction industry to provide valuable insights for AI implementation across all regulated domains requiring specialized knowledge dissemination.</w:t>
      </w:r>
    </w:p>
    <w:p w14:paraId="4E8DEA7D" w14:textId="77777777" w:rsidR="0092529B" w:rsidRPr="001D54D0" w:rsidRDefault="0092529B" w:rsidP="008B231B">
      <w:pPr>
        <w:jc w:val="both"/>
        <w:rPr>
          <w:sz w:val="24"/>
          <w:szCs w:val="24"/>
        </w:rPr>
      </w:pPr>
    </w:p>
    <w:p w14:paraId="042C2706" w14:textId="77777777" w:rsidR="001435F4" w:rsidRPr="00D851BD" w:rsidRDefault="001435F4" w:rsidP="008B231B">
      <w:pPr>
        <w:jc w:val="both"/>
        <w:rPr>
          <w:b/>
          <w:bCs/>
          <w:sz w:val="32"/>
          <w:szCs w:val="32"/>
        </w:rPr>
      </w:pPr>
    </w:p>
    <w:p w14:paraId="3197DFF2" w14:textId="77777777" w:rsidR="00791015" w:rsidRDefault="00791015" w:rsidP="008B231B">
      <w:pPr>
        <w:jc w:val="both"/>
      </w:pPr>
    </w:p>
    <w:p w14:paraId="1E11959E" w14:textId="77777777" w:rsidR="00D9198C" w:rsidRDefault="00D9198C" w:rsidP="008B231B">
      <w:pPr>
        <w:jc w:val="both"/>
      </w:pPr>
    </w:p>
    <w:p w14:paraId="2100EE34" w14:textId="77777777" w:rsidR="00D9198C" w:rsidRDefault="00D9198C" w:rsidP="008B231B">
      <w:pPr>
        <w:jc w:val="both"/>
      </w:pPr>
    </w:p>
    <w:p w14:paraId="28A300F5" w14:textId="77777777" w:rsidR="00D9198C" w:rsidRDefault="00D9198C" w:rsidP="008B231B">
      <w:pPr>
        <w:jc w:val="both"/>
      </w:pPr>
    </w:p>
    <w:p w14:paraId="2E1D4523" w14:textId="77777777" w:rsidR="00E33360" w:rsidRDefault="00E33360" w:rsidP="008B231B">
      <w:pPr>
        <w:jc w:val="both"/>
      </w:pPr>
    </w:p>
    <w:p w14:paraId="382D0866" w14:textId="77777777" w:rsidR="00DB46C2" w:rsidRDefault="00DB46C2" w:rsidP="008B231B">
      <w:pPr>
        <w:jc w:val="both"/>
      </w:pPr>
    </w:p>
    <w:p w14:paraId="24E826FD" w14:textId="77777777" w:rsidR="00BD1BE5" w:rsidRDefault="00BD1BE5" w:rsidP="008B231B">
      <w:pPr>
        <w:jc w:val="both"/>
      </w:pPr>
    </w:p>
    <w:p w14:paraId="24D3B161" w14:textId="30533277" w:rsidR="00AE728F" w:rsidRPr="00893A45" w:rsidRDefault="00791015" w:rsidP="00B12112">
      <w:pPr>
        <w:jc w:val="both"/>
        <w:rPr>
          <w:b/>
          <w:bCs/>
          <w:sz w:val="40"/>
          <w:szCs w:val="40"/>
          <w:lang w:val="da-DK"/>
        </w:rPr>
      </w:pPr>
      <w:r w:rsidRPr="00893A45">
        <w:rPr>
          <w:b/>
          <w:bCs/>
          <w:sz w:val="40"/>
          <w:szCs w:val="40"/>
          <w:lang w:val="da-DK"/>
        </w:rPr>
        <w:lastRenderedPageBreak/>
        <w:t xml:space="preserve">References </w:t>
      </w:r>
    </w:p>
    <w:p w14:paraId="684898D9" w14:textId="7AE2A7DE" w:rsidR="00AE728F" w:rsidRDefault="00AE728F" w:rsidP="00AE728F">
      <w:pPr>
        <w:jc w:val="both"/>
        <w:rPr>
          <w:rFonts w:ascii="Aptos" w:hAnsi="Aptos"/>
        </w:rPr>
      </w:pPr>
      <w:r w:rsidRPr="00893A45">
        <w:rPr>
          <w:rFonts w:ascii="Aptos" w:hAnsi="Aptos"/>
          <w:lang w:val="da-DK"/>
        </w:rPr>
        <w:t xml:space="preserve">Arslan, M., Mahdjoubi, L. &amp; Munawar, S. (2024). </w:t>
      </w:r>
      <w:r w:rsidRPr="001A237A">
        <w:rPr>
          <w:rFonts w:ascii="Aptos" w:hAnsi="Aptos"/>
        </w:rPr>
        <w:t xml:space="preserve">Driving sustainable energy transitions with a multi-source RAG-LLM system. Energy and Buildings, 324(114827). </w:t>
      </w:r>
      <w:hyperlink r:id="rId24" w:history="1">
        <w:r w:rsidRPr="002F39DD">
          <w:rPr>
            <w:rStyle w:val="Hyperlink"/>
            <w:rFonts w:ascii="Aptos" w:hAnsi="Aptos"/>
          </w:rPr>
          <w:t>https://doi.org/10.1016/j.enbuild.2024.114827</w:t>
        </w:r>
      </w:hyperlink>
      <w:r w:rsidRPr="001A237A">
        <w:rPr>
          <w:rFonts w:ascii="Aptos" w:hAnsi="Aptos"/>
        </w:rPr>
        <w:t>.</w:t>
      </w:r>
      <w:r>
        <w:rPr>
          <w:rFonts w:ascii="Aptos" w:hAnsi="Aptos"/>
        </w:rPr>
        <w:t xml:space="preserve"> </w:t>
      </w:r>
    </w:p>
    <w:p w14:paraId="1C28E610" w14:textId="29F96D72" w:rsidR="003866D8" w:rsidRPr="001A237A" w:rsidRDefault="003866D8" w:rsidP="00AE728F">
      <w:pPr>
        <w:jc w:val="both"/>
        <w:rPr>
          <w:rFonts w:ascii="Aptos" w:hAnsi="Aptos"/>
        </w:rPr>
      </w:pPr>
      <w:r w:rsidRPr="001A237A">
        <w:rPr>
          <w:rFonts w:ascii="Aptos" w:hAnsi="Aptos"/>
        </w:rPr>
        <w:t xml:space="preserve">Asai, A., Wu, Z., Wang, Y., Sil, A., &amp; Hajishirzi, H. (2023). </w:t>
      </w:r>
      <w:r w:rsidRPr="00893A45">
        <w:rPr>
          <w:rFonts w:ascii="Aptos" w:hAnsi="Aptos"/>
          <w:lang w:val="da-DK"/>
        </w:rPr>
        <w:t xml:space="preserve">SELF-RAG (Asai et al. </w:t>
      </w:r>
      <w:r w:rsidRPr="001A237A">
        <w:rPr>
          <w:rFonts w:ascii="Aptos" w:hAnsi="Aptos"/>
        </w:rPr>
        <w:t>(</w:t>
      </w:r>
      <w:r w:rsidR="00E56E73" w:rsidRPr="001A237A">
        <w:rPr>
          <w:rFonts w:ascii="Aptos" w:hAnsi="Aptos"/>
        </w:rPr>
        <w:t>2023)</w:t>
      </w:r>
      <w:r w:rsidRPr="001A237A">
        <w:rPr>
          <w:rFonts w:ascii="Aptos" w:hAnsi="Aptos"/>
        </w:rPr>
        <w:t xml:space="preserve">: Learning to Retrieve, Generate, and Critique through Self-Reflection. arXiv. </w:t>
      </w:r>
      <w:hyperlink r:id="rId25" w:history="1">
        <w:r w:rsidRPr="002F39DD">
          <w:rPr>
            <w:rStyle w:val="Hyperlink"/>
            <w:rFonts w:ascii="Aptos" w:hAnsi="Aptos"/>
          </w:rPr>
          <w:t>https://arxiv.org/abs/2310.11511</w:t>
        </w:r>
      </w:hyperlink>
      <w:r w:rsidRPr="001A237A">
        <w:rPr>
          <w:rFonts w:ascii="Aptos" w:hAnsi="Aptos"/>
        </w:rPr>
        <w:t>.</w:t>
      </w:r>
      <w:r>
        <w:rPr>
          <w:rFonts w:ascii="Aptos" w:hAnsi="Aptos"/>
        </w:rPr>
        <w:t xml:space="preserve">  </w:t>
      </w:r>
    </w:p>
    <w:p w14:paraId="441CA907" w14:textId="77777777" w:rsidR="00AE728F" w:rsidRPr="001A237A" w:rsidRDefault="00AE728F" w:rsidP="00AE728F">
      <w:pPr>
        <w:jc w:val="both"/>
        <w:rPr>
          <w:rFonts w:ascii="Aptos" w:hAnsi="Aptos"/>
        </w:rPr>
      </w:pPr>
      <w:r w:rsidRPr="001A237A">
        <w:rPr>
          <w:rFonts w:ascii="Aptos" w:hAnsi="Aptos"/>
        </w:rPr>
        <w:t>Babu, G.B. (2024). Abstractive YouTube Transcript Summarizer and Domain-Specific Question-Answering Chatbot for Residential Construction Guidance. MSc thesis. University of Hull.</w:t>
      </w:r>
    </w:p>
    <w:p w14:paraId="1A8D5679" w14:textId="6CFAE34C" w:rsidR="00AE728F" w:rsidRDefault="00AE728F" w:rsidP="00AE728F">
      <w:pPr>
        <w:jc w:val="both"/>
        <w:rPr>
          <w:rFonts w:ascii="Aptos" w:hAnsi="Aptos"/>
        </w:rPr>
      </w:pPr>
      <w:r w:rsidRPr="001A237A">
        <w:rPr>
          <w:rFonts w:ascii="Aptos" w:hAnsi="Aptos"/>
        </w:rPr>
        <w:t xml:space="preserve">Bridgelall, R. (2024). Unraveling the mysteries of AI chatbots. Artificial Intelligence Review, 57, pp. 1–35. </w:t>
      </w:r>
      <w:hyperlink r:id="rId26" w:history="1">
        <w:r w:rsidRPr="002F39DD">
          <w:rPr>
            <w:rStyle w:val="Hyperlink"/>
            <w:rFonts w:ascii="Aptos" w:hAnsi="Aptos"/>
          </w:rPr>
          <w:t>https://doi.org/10.1007/s10462-024-10720-7</w:t>
        </w:r>
      </w:hyperlink>
      <w:r w:rsidRPr="001A237A">
        <w:rPr>
          <w:rFonts w:ascii="Aptos" w:hAnsi="Aptos"/>
        </w:rPr>
        <w:t>.</w:t>
      </w:r>
      <w:r>
        <w:rPr>
          <w:rFonts w:ascii="Aptos" w:hAnsi="Aptos"/>
        </w:rPr>
        <w:t xml:space="preserve"> </w:t>
      </w:r>
    </w:p>
    <w:p w14:paraId="29A2274F" w14:textId="4ABDA460" w:rsidR="0086562E" w:rsidRPr="00893A45" w:rsidRDefault="0086562E" w:rsidP="00AE728F">
      <w:pPr>
        <w:jc w:val="both"/>
        <w:rPr>
          <w:rFonts w:ascii="Aptos" w:hAnsi="Aptos"/>
          <w:color w:val="000000" w:themeColor="text1"/>
          <w:lang w:val="pl-PL"/>
        </w:rPr>
      </w:pPr>
      <w:r w:rsidRPr="006930A6">
        <w:rPr>
          <w:rFonts w:ascii="Aptos" w:hAnsi="Aptos"/>
          <w:color w:val="000000" w:themeColor="text1"/>
        </w:rPr>
        <w:t xml:space="preserve">Bruch, S., Gai, S., &amp; Ingber, A. (2023). </w:t>
      </w:r>
      <w:r w:rsidRPr="006930A6">
        <w:rPr>
          <w:rFonts w:ascii="Aptos" w:hAnsi="Aptos"/>
          <w:i/>
          <w:iCs/>
          <w:color w:val="000000" w:themeColor="text1"/>
        </w:rPr>
        <w:t>An Analysis of Fusion Functions for Hybrid Retrieval</w:t>
      </w:r>
      <w:r w:rsidRPr="006930A6">
        <w:rPr>
          <w:rFonts w:ascii="Aptos" w:hAnsi="Aptos"/>
          <w:color w:val="000000" w:themeColor="text1"/>
        </w:rPr>
        <w:t xml:space="preserve">. arXiv preprint arXiv:2210.11934. </w:t>
      </w:r>
      <w:hyperlink r:id="rId27" w:tgtFrame="_new" w:history="1">
        <w:r w:rsidRPr="00893A45">
          <w:rPr>
            <w:rStyle w:val="Hyperlink"/>
            <w:rFonts w:ascii="Aptos" w:hAnsi="Aptos"/>
            <w:color w:val="000000" w:themeColor="text1"/>
            <w:lang w:val="pl-PL"/>
          </w:rPr>
          <w:t>https://arxiv.org/pdf/2210.11934</w:t>
        </w:r>
      </w:hyperlink>
      <w:r w:rsidR="00CE1B0B" w:rsidRPr="00893A45">
        <w:rPr>
          <w:lang w:val="pl-PL"/>
        </w:rPr>
        <w:t xml:space="preserve"> </w:t>
      </w:r>
      <w:r w:rsidR="006930A6" w:rsidRPr="00893A45">
        <w:rPr>
          <w:rFonts w:ascii="Aptos" w:hAnsi="Aptos"/>
          <w:color w:val="000000" w:themeColor="text1"/>
          <w:lang w:val="pl-PL"/>
        </w:rPr>
        <w:t xml:space="preserve"> </w:t>
      </w:r>
    </w:p>
    <w:p w14:paraId="3B3B2D22" w14:textId="6B7A37DA" w:rsidR="00AE728F" w:rsidRPr="00893A45" w:rsidRDefault="00AE728F" w:rsidP="00AE728F">
      <w:pPr>
        <w:jc w:val="both"/>
        <w:rPr>
          <w:rFonts w:ascii="Aptos" w:hAnsi="Aptos"/>
          <w:color w:val="000000" w:themeColor="text1"/>
          <w:lang w:val="it-IT"/>
        </w:rPr>
      </w:pPr>
      <w:r w:rsidRPr="00893A45">
        <w:rPr>
          <w:rFonts w:ascii="Aptos" w:hAnsi="Aptos"/>
          <w:color w:val="000000" w:themeColor="text1"/>
          <w:lang w:val="pl-PL"/>
        </w:rPr>
        <w:t xml:space="preserve">Byun, J., Kim, B., Cha, K.-A. &amp; Lee, E. (2024). </w:t>
      </w:r>
      <w:r w:rsidRPr="006930A6">
        <w:rPr>
          <w:rFonts w:ascii="Aptos" w:hAnsi="Aptos"/>
          <w:color w:val="000000" w:themeColor="text1"/>
        </w:rPr>
        <w:t xml:space="preserve">Design and Implementation of an Interactive Question-Answering System with Retrieval-Augmented Generation for Personalized Databases. </w:t>
      </w:r>
      <w:r w:rsidRPr="00893A45">
        <w:rPr>
          <w:rFonts w:ascii="Aptos" w:hAnsi="Aptos"/>
          <w:color w:val="000000" w:themeColor="text1"/>
          <w:lang w:val="it-IT"/>
        </w:rPr>
        <w:t xml:space="preserve">Applied Sciences, 14(7995). </w:t>
      </w:r>
      <w:hyperlink r:id="rId28" w:history="1">
        <w:r w:rsidRPr="00893A45">
          <w:rPr>
            <w:rStyle w:val="Hyperlink"/>
            <w:rFonts w:ascii="Aptos" w:hAnsi="Aptos"/>
            <w:color w:val="000000" w:themeColor="text1"/>
            <w:lang w:val="it-IT"/>
          </w:rPr>
          <w:t>https://doi.org/10.3390/app14177995</w:t>
        </w:r>
      </w:hyperlink>
      <w:r w:rsidR="00CE1B0B" w:rsidRPr="00893A45">
        <w:rPr>
          <w:lang w:val="it-IT"/>
        </w:rPr>
        <w:t xml:space="preserve"> </w:t>
      </w:r>
      <w:r w:rsidR="001F1721" w:rsidRPr="00893A45">
        <w:rPr>
          <w:rFonts w:ascii="Aptos" w:hAnsi="Aptos"/>
          <w:color w:val="000000" w:themeColor="text1"/>
          <w:lang w:val="it-IT"/>
        </w:rPr>
        <w:t xml:space="preserve"> </w:t>
      </w:r>
      <w:r w:rsidRPr="00893A45">
        <w:rPr>
          <w:rFonts w:ascii="Aptos" w:hAnsi="Aptos"/>
          <w:color w:val="000000" w:themeColor="text1"/>
          <w:lang w:val="it-IT"/>
        </w:rPr>
        <w:t xml:space="preserve"> </w:t>
      </w:r>
    </w:p>
    <w:p w14:paraId="47123156" w14:textId="77777777" w:rsidR="0086562E" w:rsidRPr="006930A6" w:rsidRDefault="0086562E" w:rsidP="0086562E">
      <w:pPr>
        <w:jc w:val="both"/>
        <w:rPr>
          <w:rFonts w:ascii="Aptos" w:hAnsi="Aptos"/>
          <w:color w:val="000000" w:themeColor="text1"/>
        </w:rPr>
      </w:pPr>
      <w:r w:rsidRPr="00893A45">
        <w:rPr>
          <w:rFonts w:ascii="Aptos" w:hAnsi="Aptos"/>
          <w:color w:val="000000" w:themeColor="text1"/>
          <w:lang w:val="it-IT"/>
        </w:rPr>
        <w:t xml:space="preserve">Colangelo, M.T., Meleti, M., Guizzardi, S., Calciolari, E., &amp; Galli, C. (2025). </w:t>
      </w:r>
      <w:r w:rsidRPr="006930A6">
        <w:rPr>
          <w:rFonts w:ascii="Aptos" w:hAnsi="Aptos"/>
          <w:i/>
          <w:iCs/>
          <w:color w:val="000000" w:themeColor="text1"/>
        </w:rPr>
        <w:t>A Comparative Analysis of Sentence Transformer Models for Automated Journal Recommendation Using PubMed Metadata</w:t>
      </w:r>
      <w:r w:rsidRPr="006930A6">
        <w:rPr>
          <w:rFonts w:ascii="Aptos" w:hAnsi="Aptos"/>
          <w:color w:val="000000" w:themeColor="text1"/>
        </w:rPr>
        <w:t xml:space="preserve">. Big Data and Cognitive Computing, 9(3), 67. </w:t>
      </w:r>
      <w:hyperlink r:id="rId29" w:history="1">
        <w:r w:rsidRPr="006930A6">
          <w:rPr>
            <w:rStyle w:val="Hyperlink"/>
            <w:rFonts w:ascii="Aptos" w:hAnsi="Aptos"/>
            <w:color w:val="000000" w:themeColor="text1"/>
          </w:rPr>
          <w:t>https://doi.org/10.3390/bdcc9030067</w:t>
        </w:r>
      </w:hyperlink>
      <w:r w:rsidRPr="006930A6">
        <w:rPr>
          <w:rFonts w:ascii="Aptos" w:hAnsi="Aptos"/>
          <w:color w:val="000000" w:themeColor="text1"/>
        </w:rPr>
        <w:t xml:space="preserve"> </w:t>
      </w:r>
    </w:p>
    <w:p w14:paraId="683F4EA3" w14:textId="7469B23C" w:rsidR="00AE728F" w:rsidRPr="001A237A" w:rsidRDefault="00AE728F" w:rsidP="00AE728F">
      <w:pPr>
        <w:jc w:val="both"/>
        <w:rPr>
          <w:rFonts w:ascii="Aptos" w:hAnsi="Aptos"/>
        </w:rPr>
      </w:pPr>
      <w:r w:rsidRPr="001A237A">
        <w:rPr>
          <w:rFonts w:ascii="Aptos" w:hAnsi="Aptos"/>
        </w:rPr>
        <w:t xml:space="preserve">Doumanas, D., Soularidis, A., Spiliotopoulos, D., Vassilakis, C., &amp; Kotis, K. (2025). Fine-Tuning Large Language Models for Ontology Engineering (Doumanas et al. (2025)): A Comparative Analysis of GPT-4 and Mistral. Applied Sciences, 15(4), 2146. </w:t>
      </w:r>
      <w:hyperlink r:id="rId30" w:history="1">
        <w:r w:rsidRPr="002F39DD">
          <w:rPr>
            <w:rStyle w:val="Hyperlink"/>
            <w:rFonts w:ascii="Aptos" w:hAnsi="Aptos"/>
          </w:rPr>
          <w:t>https://doi.org/10.3390/app15042146</w:t>
        </w:r>
      </w:hyperlink>
      <w:r w:rsidRPr="001A237A">
        <w:rPr>
          <w:rFonts w:ascii="Aptos" w:hAnsi="Aptos"/>
        </w:rPr>
        <w:t>.</w:t>
      </w:r>
      <w:r>
        <w:rPr>
          <w:rFonts w:ascii="Aptos" w:hAnsi="Aptos"/>
        </w:rPr>
        <w:t xml:space="preserve"> </w:t>
      </w:r>
    </w:p>
    <w:p w14:paraId="5FB8A286" w14:textId="0FC76F76" w:rsidR="00AE728F" w:rsidRPr="001A237A" w:rsidRDefault="00AE728F" w:rsidP="00AE728F">
      <w:pPr>
        <w:jc w:val="both"/>
        <w:rPr>
          <w:rFonts w:ascii="Aptos" w:hAnsi="Aptos"/>
        </w:rPr>
      </w:pPr>
      <w:r w:rsidRPr="001A237A">
        <w:rPr>
          <w:rFonts w:ascii="Aptos" w:hAnsi="Aptos"/>
        </w:rPr>
        <w:t xml:space="preserve">Fan, W., Ding, Y., Ning, L., Wang, S., Li, H., Yin, D., Chua, T.-S., &amp; Li, Q. (2024). A Survey on RAG Meeting LLMs: Towards Retrieval-Augmented Large Language Models. KDD 2024. </w:t>
      </w:r>
      <w:hyperlink r:id="rId31" w:history="1">
        <w:r w:rsidRPr="002F39DD">
          <w:rPr>
            <w:rStyle w:val="Hyperlink"/>
            <w:rFonts w:ascii="Aptos" w:hAnsi="Aptos"/>
          </w:rPr>
          <w:t>https://doi.org/10.48550/arXiv.2405.06211</w:t>
        </w:r>
      </w:hyperlink>
      <w:r w:rsidRPr="001A237A">
        <w:rPr>
          <w:rFonts w:ascii="Aptos" w:hAnsi="Aptos"/>
        </w:rPr>
        <w:t>.</w:t>
      </w:r>
      <w:r>
        <w:rPr>
          <w:rFonts w:ascii="Aptos" w:hAnsi="Aptos"/>
        </w:rPr>
        <w:t xml:space="preserve"> </w:t>
      </w:r>
    </w:p>
    <w:p w14:paraId="493FCA51" w14:textId="1D434D08" w:rsidR="00AE728F" w:rsidRPr="001A237A" w:rsidRDefault="00AE728F" w:rsidP="00AE728F">
      <w:pPr>
        <w:jc w:val="both"/>
        <w:rPr>
          <w:rFonts w:ascii="Aptos" w:hAnsi="Aptos"/>
        </w:rPr>
      </w:pPr>
      <w:r w:rsidRPr="001A237A">
        <w:rPr>
          <w:rFonts w:ascii="Aptos" w:hAnsi="Aptos"/>
        </w:rPr>
        <w:t xml:space="preserve">Ghimire, P., Kim, K. &amp; Acharya, M. (2024). Opportunities and challenges of generative AI in the construction industry: Focusing on adoption of text-based models. Buildings, 14(220). </w:t>
      </w:r>
      <w:hyperlink r:id="rId32" w:history="1">
        <w:r w:rsidRPr="002F39DD">
          <w:rPr>
            <w:rStyle w:val="Hyperlink"/>
            <w:rFonts w:ascii="Aptos" w:hAnsi="Aptos"/>
          </w:rPr>
          <w:t>https://doi.org/10.3390/buildings14010220</w:t>
        </w:r>
      </w:hyperlink>
      <w:r w:rsidRPr="001A237A">
        <w:rPr>
          <w:rFonts w:ascii="Aptos" w:hAnsi="Aptos"/>
        </w:rPr>
        <w:t>.</w:t>
      </w:r>
      <w:r>
        <w:rPr>
          <w:rFonts w:ascii="Aptos" w:hAnsi="Aptos"/>
        </w:rPr>
        <w:t xml:space="preserve"> </w:t>
      </w:r>
    </w:p>
    <w:p w14:paraId="2F4164E3" w14:textId="22ED20E1" w:rsidR="00AE728F" w:rsidRPr="001A237A" w:rsidRDefault="00AE728F" w:rsidP="00AE728F">
      <w:pPr>
        <w:jc w:val="both"/>
        <w:rPr>
          <w:rFonts w:ascii="Aptos" w:hAnsi="Aptos"/>
        </w:rPr>
      </w:pPr>
      <w:r w:rsidRPr="001A237A">
        <w:rPr>
          <w:rFonts w:ascii="Aptos" w:hAnsi="Aptos"/>
        </w:rPr>
        <w:t xml:space="preserve">GOV.UK Ministry of Housing, Communities and Local Government (2024). The Merged Approved Documents: Building Regulations 2010 for use in England, October 2024 Compilation. Available at: </w:t>
      </w:r>
      <w:hyperlink r:id="rId33" w:history="1">
        <w:r w:rsidR="00D26D9A" w:rsidRPr="002F39DD">
          <w:rPr>
            <w:rStyle w:val="Hyperlink"/>
            <w:rFonts w:ascii="Aptos" w:hAnsi="Aptos"/>
          </w:rPr>
          <w:t>https://www.gov.uk/government/collections/approved-documents</w:t>
        </w:r>
      </w:hyperlink>
      <w:r w:rsidR="00D26D9A">
        <w:rPr>
          <w:rFonts w:ascii="Aptos" w:hAnsi="Aptos"/>
        </w:rPr>
        <w:t xml:space="preserve"> </w:t>
      </w:r>
      <w:r w:rsidRPr="001A237A">
        <w:rPr>
          <w:rFonts w:ascii="Aptos" w:hAnsi="Aptos"/>
        </w:rPr>
        <w:t xml:space="preserve"> [Accessed: 2</w:t>
      </w:r>
      <w:r w:rsidR="00B060B5">
        <w:rPr>
          <w:rFonts w:ascii="Aptos" w:hAnsi="Aptos"/>
        </w:rPr>
        <w:t>8</w:t>
      </w:r>
      <w:r w:rsidRPr="001A237A">
        <w:rPr>
          <w:rFonts w:ascii="Aptos" w:hAnsi="Aptos"/>
        </w:rPr>
        <w:t xml:space="preserve"> </w:t>
      </w:r>
      <w:r w:rsidR="00B060B5">
        <w:rPr>
          <w:rFonts w:ascii="Aptos" w:hAnsi="Aptos"/>
        </w:rPr>
        <w:t>January</w:t>
      </w:r>
      <w:r w:rsidRPr="001A237A">
        <w:rPr>
          <w:rFonts w:ascii="Aptos" w:hAnsi="Aptos"/>
        </w:rPr>
        <w:t xml:space="preserve"> 202</w:t>
      </w:r>
      <w:r w:rsidR="00B060B5">
        <w:rPr>
          <w:rFonts w:ascii="Aptos" w:hAnsi="Aptos"/>
        </w:rPr>
        <w:t>5</w:t>
      </w:r>
      <w:r w:rsidRPr="001A237A">
        <w:rPr>
          <w:rFonts w:ascii="Aptos" w:hAnsi="Aptos"/>
        </w:rPr>
        <w:t>].</w:t>
      </w:r>
      <w:r w:rsidR="00D26D9A">
        <w:rPr>
          <w:rFonts w:ascii="Aptos" w:hAnsi="Aptos"/>
        </w:rPr>
        <w:t xml:space="preserve"> </w:t>
      </w:r>
    </w:p>
    <w:p w14:paraId="7AC81BAC" w14:textId="5CCF40DA" w:rsidR="00AE728F" w:rsidRPr="001A237A" w:rsidRDefault="00AE728F" w:rsidP="00AE728F">
      <w:pPr>
        <w:jc w:val="both"/>
        <w:rPr>
          <w:rFonts w:ascii="Aptos" w:hAnsi="Aptos"/>
        </w:rPr>
      </w:pPr>
      <w:r w:rsidRPr="001A237A">
        <w:rPr>
          <w:rFonts w:ascii="Aptos" w:hAnsi="Aptos"/>
        </w:rPr>
        <w:t xml:space="preserve">Iaroshev, I., Pillai, R., Vaglietti, L., &amp; Hanne, T. (2024). Evaluating Retrieval-Augmented Generation Models for Financial Report Question and Answering. Applied Sciences, 14(20), 9318. </w:t>
      </w:r>
      <w:hyperlink r:id="rId34" w:history="1">
        <w:r w:rsidR="00D26D9A" w:rsidRPr="002F39DD">
          <w:rPr>
            <w:rStyle w:val="Hyperlink"/>
            <w:rFonts w:ascii="Aptos" w:hAnsi="Aptos"/>
          </w:rPr>
          <w:t>https://doi.org/10.3390/app14209318</w:t>
        </w:r>
      </w:hyperlink>
      <w:r w:rsidRPr="001A237A">
        <w:rPr>
          <w:rFonts w:ascii="Aptos" w:hAnsi="Aptos"/>
        </w:rPr>
        <w:t>.</w:t>
      </w:r>
      <w:r w:rsidR="00D26D9A">
        <w:rPr>
          <w:rFonts w:ascii="Aptos" w:hAnsi="Aptos"/>
        </w:rPr>
        <w:t xml:space="preserve"> </w:t>
      </w:r>
    </w:p>
    <w:p w14:paraId="69DA9310" w14:textId="1EE8A7EE" w:rsidR="00AE728F" w:rsidRPr="001A237A" w:rsidRDefault="00AE728F" w:rsidP="00AE728F">
      <w:pPr>
        <w:jc w:val="both"/>
        <w:rPr>
          <w:rFonts w:ascii="Aptos" w:hAnsi="Aptos"/>
        </w:rPr>
      </w:pPr>
      <w:r w:rsidRPr="001A237A">
        <w:rPr>
          <w:rFonts w:ascii="Aptos" w:hAnsi="Aptos"/>
        </w:rPr>
        <w:t xml:space="preserve">Izacard, G., Lewis, P., Lomeli, M., Hosseini, L., Petroni, F., Schick, T., Dwivedi-Yu, J., Joulin, A., Riedel, S. &amp; Grave, E. (2023). Atlas: Few-shot Learning with Retrieval-Augmented Language Models. Journal of Machine Learning Research, 24, pp. 1–43. </w:t>
      </w:r>
      <w:hyperlink r:id="rId35" w:history="1">
        <w:r w:rsidR="00D26D9A" w:rsidRPr="002F39DD">
          <w:rPr>
            <w:rStyle w:val="Hyperlink"/>
            <w:rFonts w:ascii="Aptos" w:hAnsi="Aptos"/>
          </w:rPr>
          <w:t>http://jmlr.org/papers/v24/23-0037.html</w:t>
        </w:r>
      </w:hyperlink>
      <w:r w:rsidRPr="001A237A">
        <w:rPr>
          <w:rFonts w:ascii="Aptos" w:hAnsi="Aptos"/>
        </w:rPr>
        <w:t>.</w:t>
      </w:r>
      <w:r w:rsidR="00D26D9A">
        <w:rPr>
          <w:rFonts w:ascii="Aptos" w:hAnsi="Aptos"/>
        </w:rPr>
        <w:t xml:space="preserve"> </w:t>
      </w:r>
    </w:p>
    <w:p w14:paraId="0148B724" w14:textId="77777777" w:rsidR="00AE728F" w:rsidRPr="001A237A" w:rsidRDefault="00AE728F" w:rsidP="00AE728F">
      <w:pPr>
        <w:jc w:val="both"/>
        <w:rPr>
          <w:rFonts w:ascii="Aptos" w:hAnsi="Aptos"/>
        </w:rPr>
      </w:pPr>
      <w:r w:rsidRPr="001A237A">
        <w:rPr>
          <w:rFonts w:ascii="Aptos" w:hAnsi="Aptos"/>
        </w:rPr>
        <w:lastRenderedPageBreak/>
        <w:t>Jeong, C. (2024). Fine-tuning and Utilization Methods of Domain-specific LLMs. SAMSUNG SDS. [Unpublished Technical Report].</w:t>
      </w:r>
    </w:p>
    <w:p w14:paraId="5DA689E3" w14:textId="757B01B7" w:rsidR="00AE728F" w:rsidRPr="001A237A" w:rsidRDefault="00AE728F" w:rsidP="00AE728F">
      <w:pPr>
        <w:jc w:val="both"/>
        <w:rPr>
          <w:rFonts w:ascii="Aptos" w:hAnsi="Aptos"/>
        </w:rPr>
      </w:pPr>
      <w:r w:rsidRPr="001A237A">
        <w:rPr>
          <w:rFonts w:ascii="Aptos" w:hAnsi="Aptos"/>
        </w:rPr>
        <w:t xml:space="preserve">Lin, T.-H., Huang, Y.-H., &amp; Putranto, A. (2022). Intelligent question and answer system for building information modeling and artificial intelligence of things based on the BERT model. Automation in Construction, 142, 104483. </w:t>
      </w:r>
      <w:hyperlink r:id="rId36" w:history="1">
        <w:r w:rsidR="00287A1A" w:rsidRPr="002F39DD">
          <w:rPr>
            <w:rStyle w:val="Hyperlink"/>
            <w:rFonts w:ascii="Aptos" w:hAnsi="Aptos"/>
          </w:rPr>
          <w:t>https://doi.org/10.1016/j.autcon.2022.104483</w:t>
        </w:r>
      </w:hyperlink>
      <w:r w:rsidRPr="001A237A">
        <w:rPr>
          <w:rFonts w:ascii="Aptos" w:hAnsi="Aptos"/>
        </w:rPr>
        <w:t>.</w:t>
      </w:r>
      <w:r w:rsidR="00287A1A">
        <w:rPr>
          <w:rFonts w:ascii="Aptos" w:hAnsi="Aptos"/>
        </w:rPr>
        <w:t xml:space="preserve"> </w:t>
      </w:r>
    </w:p>
    <w:p w14:paraId="5904B0F1" w14:textId="258C61D6" w:rsidR="00AE728F" w:rsidRPr="001A237A" w:rsidRDefault="00AE728F" w:rsidP="00AE728F">
      <w:pPr>
        <w:jc w:val="both"/>
        <w:rPr>
          <w:rFonts w:ascii="Aptos" w:hAnsi="Aptos"/>
        </w:rPr>
      </w:pPr>
      <w:r w:rsidRPr="001A237A">
        <w:rPr>
          <w:rFonts w:ascii="Aptos" w:hAnsi="Aptos"/>
        </w:rPr>
        <w:t xml:space="preserve">Lewis, P., Perez, E., Piktus, A., Petroni, F., Karpukhin, V., Goyal, N., Küttler, H., Lewis, M., Yih, W., Rocktäschel, T., Riedel, S. &amp; Kiela, D. (2020). Retrieval-augmented generation for knowledge-intensive NLP tasks. arXiv. </w:t>
      </w:r>
      <w:hyperlink r:id="rId37" w:history="1">
        <w:r w:rsidR="00287A1A" w:rsidRPr="002F39DD">
          <w:rPr>
            <w:rStyle w:val="Hyperlink"/>
            <w:rFonts w:ascii="Aptos" w:hAnsi="Aptos"/>
          </w:rPr>
          <w:t>https://doi.org/10.48550/arXiv.2005.11401</w:t>
        </w:r>
      </w:hyperlink>
      <w:r w:rsidRPr="001A237A">
        <w:rPr>
          <w:rFonts w:ascii="Aptos" w:hAnsi="Aptos"/>
        </w:rPr>
        <w:t>.</w:t>
      </w:r>
      <w:r w:rsidR="00287A1A">
        <w:rPr>
          <w:rFonts w:ascii="Aptos" w:hAnsi="Aptos"/>
        </w:rPr>
        <w:t xml:space="preserve"> </w:t>
      </w:r>
    </w:p>
    <w:p w14:paraId="7D12D584" w14:textId="1B2AB79E" w:rsidR="00F84703" w:rsidRPr="00F84703" w:rsidRDefault="00F84703" w:rsidP="00AE728F">
      <w:pPr>
        <w:jc w:val="both"/>
        <w:rPr>
          <w:rFonts w:ascii="Aptos" w:hAnsi="Aptos"/>
        </w:rPr>
      </w:pPr>
      <w:r w:rsidRPr="00F84703">
        <w:t>Onatayo, D., Onososen, A., Oyediran, A.O., Oyediran, H., Arowoiya, V. &amp; Onatayo, E. (2024). Generative AI applications in architecture, engineering, and construction: Trends, implications for practice, education &amp; imperatives for upskilling—</w:t>
      </w:r>
      <w:r w:rsidRPr="00F84703">
        <w:rPr>
          <w:i/>
          <w:iCs/>
        </w:rPr>
        <w:t>A review. Architecture</w:t>
      </w:r>
      <w:r w:rsidRPr="00F84703">
        <w:t xml:space="preserve">, 4(877–902). </w:t>
      </w:r>
      <w:hyperlink r:id="rId38" w:history="1">
        <w:r w:rsidRPr="00F84703">
          <w:rPr>
            <w:rStyle w:val="Hyperlink"/>
            <w:color w:val="auto"/>
          </w:rPr>
          <w:t>https://doi.org/10.3390/architecture4040046</w:t>
        </w:r>
      </w:hyperlink>
      <w:r>
        <w:t xml:space="preserve"> </w:t>
      </w:r>
    </w:p>
    <w:p w14:paraId="6C026F6D" w14:textId="4D7A5803" w:rsidR="00AE728F" w:rsidRPr="00C52FD8" w:rsidRDefault="00AE728F" w:rsidP="00AE728F">
      <w:pPr>
        <w:jc w:val="both"/>
        <w:rPr>
          <w:rFonts w:ascii="Aptos" w:hAnsi="Aptos"/>
          <w:lang w:val="it-IT"/>
        </w:rPr>
      </w:pPr>
      <w:r w:rsidRPr="001A237A">
        <w:rPr>
          <w:rFonts w:ascii="Aptos" w:hAnsi="Aptos"/>
        </w:rPr>
        <w:t xml:space="preserve">Rane, N. (2023). ChatGPT and Similar Generative Artificial Intelligence (AI) for Building and Construction Industry. </w:t>
      </w:r>
      <w:r w:rsidRPr="00C52FD8">
        <w:rPr>
          <w:rFonts w:ascii="Aptos" w:hAnsi="Aptos"/>
          <w:lang w:val="it-IT"/>
        </w:rPr>
        <w:t xml:space="preserve">SSRN. </w:t>
      </w:r>
      <w:hyperlink r:id="rId39" w:history="1">
        <w:r w:rsidR="00287A1A" w:rsidRPr="00C52FD8">
          <w:rPr>
            <w:rStyle w:val="Hyperlink"/>
            <w:rFonts w:ascii="Aptos" w:hAnsi="Aptos"/>
            <w:lang w:val="it-IT"/>
          </w:rPr>
          <w:t>https://ssrn.com/abstract=4603221</w:t>
        </w:r>
      </w:hyperlink>
      <w:r w:rsidRPr="00C52FD8">
        <w:rPr>
          <w:rFonts w:ascii="Aptos" w:hAnsi="Aptos"/>
          <w:lang w:val="it-IT"/>
        </w:rPr>
        <w:t>.</w:t>
      </w:r>
      <w:r w:rsidR="00287A1A" w:rsidRPr="00C52FD8">
        <w:rPr>
          <w:rFonts w:ascii="Aptos" w:hAnsi="Aptos"/>
          <w:lang w:val="it-IT"/>
        </w:rPr>
        <w:t xml:space="preserve"> </w:t>
      </w:r>
    </w:p>
    <w:p w14:paraId="3479AA4D" w14:textId="62A99929" w:rsidR="00AE728F" w:rsidRPr="001A237A" w:rsidRDefault="00AE728F" w:rsidP="00AE728F">
      <w:pPr>
        <w:jc w:val="both"/>
        <w:rPr>
          <w:rFonts w:ascii="Aptos" w:hAnsi="Aptos"/>
        </w:rPr>
      </w:pPr>
      <w:r w:rsidRPr="00C52FD8">
        <w:rPr>
          <w:rFonts w:ascii="Aptos" w:hAnsi="Aptos"/>
          <w:lang w:val="it-IT"/>
        </w:rPr>
        <w:t xml:space="preserve">Rengo, M., Beadini, S., Alfano, D., &amp; Abbruzzese, R. (2025). </w:t>
      </w:r>
      <w:r w:rsidRPr="001A237A">
        <w:rPr>
          <w:rFonts w:ascii="Aptos" w:hAnsi="Aptos"/>
        </w:rPr>
        <w:t xml:space="preserve">A System for Comprehensive Assessment of RAG Frameworks. arXiv. </w:t>
      </w:r>
      <w:hyperlink r:id="rId40" w:history="1">
        <w:r w:rsidR="00287A1A" w:rsidRPr="002F39DD">
          <w:rPr>
            <w:rStyle w:val="Hyperlink"/>
            <w:rFonts w:ascii="Aptos" w:hAnsi="Aptos"/>
          </w:rPr>
          <w:t>https://arxiv.org/abs/2504.07803</w:t>
        </w:r>
      </w:hyperlink>
      <w:r w:rsidRPr="001A237A">
        <w:rPr>
          <w:rFonts w:ascii="Aptos" w:hAnsi="Aptos"/>
        </w:rPr>
        <w:t>.</w:t>
      </w:r>
      <w:r w:rsidR="00287A1A">
        <w:rPr>
          <w:rFonts w:ascii="Aptos" w:hAnsi="Aptos"/>
        </w:rPr>
        <w:t xml:space="preserve"> </w:t>
      </w:r>
    </w:p>
    <w:p w14:paraId="3A870FA2" w14:textId="05F01785" w:rsidR="00AE728F" w:rsidRPr="001A237A" w:rsidRDefault="00AE728F" w:rsidP="00AE728F">
      <w:pPr>
        <w:jc w:val="both"/>
        <w:rPr>
          <w:rFonts w:ascii="Aptos" w:hAnsi="Aptos"/>
        </w:rPr>
      </w:pPr>
      <w:r w:rsidRPr="001A237A">
        <w:rPr>
          <w:rFonts w:ascii="Aptos" w:hAnsi="Aptos"/>
        </w:rPr>
        <w:t xml:space="preserve">Salemi, A. &amp; Zamani, H. (2024). Evaluating Retrieval Quality in Retrieval-Augmented Generation. In Proceedings of the 47th ACM SIGIR Conference. </w:t>
      </w:r>
      <w:hyperlink r:id="rId41" w:history="1">
        <w:r w:rsidR="00287A1A" w:rsidRPr="002F39DD">
          <w:rPr>
            <w:rStyle w:val="Hyperlink"/>
            <w:rFonts w:ascii="Aptos" w:hAnsi="Aptos"/>
          </w:rPr>
          <w:t>https://doi.org/10.1145/nnnnnnn.nnnnnnn</w:t>
        </w:r>
      </w:hyperlink>
      <w:r w:rsidRPr="001A237A">
        <w:rPr>
          <w:rFonts w:ascii="Aptos" w:hAnsi="Aptos"/>
        </w:rPr>
        <w:t>.</w:t>
      </w:r>
      <w:r w:rsidR="00287A1A">
        <w:rPr>
          <w:rFonts w:ascii="Aptos" w:hAnsi="Aptos"/>
        </w:rPr>
        <w:t xml:space="preserve"> </w:t>
      </w:r>
    </w:p>
    <w:p w14:paraId="6A6F9483" w14:textId="55B69378" w:rsidR="00AE728F" w:rsidRPr="001A237A" w:rsidRDefault="00AE728F" w:rsidP="00AE728F">
      <w:pPr>
        <w:jc w:val="both"/>
        <w:rPr>
          <w:rFonts w:ascii="Aptos" w:hAnsi="Aptos"/>
        </w:rPr>
      </w:pPr>
      <w:r w:rsidRPr="001A237A">
        <w:rPr>
          <w:rFonts w:ascii="Aptos" w:hAnsi="Aptos"/>
        </w:rPr>
        <w:t xml:space="preserve">Shahul Es, James, J., Espinosa-Anke, L., &amp; Schockaert, S. (2024). RAGAS (Shahul et al. (2024)): Automated Evaluation of Retrieval-Augmented Generation. Proceedings of the 18th EACL: System Demonstrations, pp. 150–158. </w:t>
      </w:r>
      <w:hyperlink r:id="rId42" w:history="1">
        <w:r w:rsidR="00287A1A" w:rsidRPr="002F39DD">
          <w:rPr>
            <w:rStyle w:val="Hyperlink"/>
            <w:rFonts w:ascii="Aptos" w:hAnsi="Aptos"/>
          </w:rPr>
          <w:t>https://aclanthology.org/2024.eacl-demo.16/</w:t>
        </w:r>
      </w:hyperlink>
      <w:r w:rsidR="00287A1A">
        <w:rPr>
          <w:rFonts w:ascii="Aptos" w:hAnsi="Aptos"/>
        </w:rPr>
        <w:t xml:space="preserve"> </w:t>
      </w:r>
    </w:p>
    <w:p w14:paraId="55A15D8D" w14:textId="30BB84E6" w:rsidR="00AE728F" w:rsidRPr="001A237A" w:rsidRDefault="00AE728F" w:rsidP="00AE728F">
      <w:pPr>
        <w:jc w:val="both"/>
        <w:rPr>
          <w:rFonts w:ascii="Aptos" w:hAnsi="Aptos"/>
        </w:rPr>
      </w:pPr>
      <w:r w:rsidRPr="00C52FD8">
        <w:rPr>
          <w:rFonts w:ascii="Aptos" w:hAnsi="Aptos"/>
          <w:lang w:val="it-IT"/>
        </w:rPr>
        <w:t xml:space="preserve">Su, W., Tang, Y., Ai, Q., Wu, Z., &amp; Liu, Y. (2024). </w:t>
      </w:r>
      <w:r w:rsidRPr="001A237A">
        <w:rPr>
          <w:rFonts w:ascii="Aptos" w:hAnsi="Aptos"/>
        </w:rPr>
        <w:t xml:space="preserve">Dynamic Retrieval Augmented Generation based on the Information Needs of Large Language Models. ACL 2024, pp. 12991–13013. </w:t>
      </w:r>
      <w:hyperlink r:id="rId43" w:history="1">
        <w:r w:rsidRPr="002F39DD">
          <w:rPr>
            <w:rStyle w:val="Hyperlink"/>
            <w:rFonts w:ascii="Aptos" w:hAnsi="Aptos"/>
          </w:rPr>
          <w:t>https://doi.org/10.18653/v1/2024.acl-long.702</w:t>
        </w:r>
      </w:hyperlink>
      <w:r w:rsidRPr="001A237A">
        <w:rPr>
          <w:rFonts w:ascii="Aptos" w:hAnsi="Aptos"/>
        </w:rPr>
        <w:t>.</w:t>
      </w:r>
      <w:r>
        <w:rPr>
          <w:rFonts w:ascii="Aptos" w:hAnsi="Aptos"/>
        </w:rPr>
        <w:t xml:space="preserve"> </w:t>
      </w:r>
    </w:p>
    <w:p w14:paraId="2A8EBCA5" w14:textId="5DCA4293" w:rsidR="00AE728F" w:rsidRDefault="00AE728F" w:rsidP="00AE728F">
      <w:pPr>
        <w:jc w:val="both"/>
        <w:rPr>
          <w:rFonts w:ascii="Aptos" w:hAnsi="Aptos"/>
        </w:rPr>
      </w:pPr>
      <w:r w:rsidRPr="001A237A">
        <w:rPr>
          <w:rFonts w:ascii="Aptos" w:hAnsi="Aptos"/>
        </w:rPr>
        <w:t xml:space="preserve">Taiwo, R., Bello, I.T., Abdulai, S.F., Yussif, A.-M., Salami, B.A., Saka, A. &amp; Zayed, T. (2024). Generative AI in the Construction Industry: A State-of-the-art Analysis. The Hong Kong Polytechnic University. </w:t>
      </w:r>
      <w:hyperlink r:id="rId44" w:history="1">
        <w:r w:rsidRPr="002F39DD">
          <w:rPr>
            <w:rStyle w:val="Hyperlink"/>
            <w:rFonts w:ascii="Aptos" w:hAnsi="Aptos"/>
          </w:rPr>
          <w:t>http://dx.doi.org/10.48550/arXiv.2402.09939</w:t>
        </w:r>
      </w:hyperlink>
      <w:r w:rsidRPr="001A237A">
        <w:rPr>
          <w:rFonts w:ascii="Aptos" w:hAnsi="Aptos"/>
        </w:rPr>
        <w:t>.</w:t>
      </w:r>
      <w:r>
        <w:rPr>
          <w:rFonts w:ascii="Aptos" w:hAnsi="Aptos"/>
        </w:rPr>
        <w:t xml:space="preserve"> </w:t>
      </w:r>
    </w:p>
    <w:p w14:paraId="65A27C1E" w14:textId="3EEC271C" w:rsidR="00125E0A" w:rsidRPr="006904E8" w:rsidRDefault="00125E0A" w:rsidP="00AE728F">
      <w:pPr>
        <w:jc w:val="both"/>
        <w:rPr>
          <w:rFonts w:ascii="Aptos" w:hAnsi="Aptos"/>
          <w:color w:val="000000" w:themeColor="text1"/>
        </w:rPr>
      </w:pPr>
      <w:r w:rsidRPr="006904E8">
        <w:rPr>
          <w:rFonts w:ascii="Aptos" w:hAnsi="Aptos"/>
          <w:color w:val="000000" w:themeColor="text1"/>
        </w:rPr>
        <w:t xml:space="preserve">Unstructured.io (2024). </w:t>
      </w:r>
      <w:r w:rsidRPr="006904E8">
        <w:rPr>
          <w:rFonts w:ascii="Aptos" w:hAnsi="Aptos"/>
          <w:i/>
          <w:iCs/>
          <w:color w:val="000000" w:themeColor="text1"/>
        </w:rPr>
        <w:t>Unstructured API Documentation</w:t>
      </w:r>
      <w:r w:rsidRPr="006904E8">
        <w:rPr>
          <w:rFonts w:ascii="Aptos" w:hAnsi="Aptos"/>
          <w:color w:val="000000" w:themeColor="text1"/>
        </w:rPr>
        <w:t xml:space="preserve">. Available at: </w:t>
      </w:r>
      <w:hyperlink r:id="rId45" w:tgtFrame="_new" w:history="1">
        <w:r w:rsidRPr="006904E8">
          <w:rPr>
            <w:rStyle w:val="Hyperlink"/>
            <w:rFonts w:ascii="Aptos" w:hAnsi="Aptos"/>
            <w:color w:val="000000" w:themeColor="text1"/>
          </w:rPr>
          <w:t>https://unstructured.io</w:t>
        </w:r>
      </w:hyperlink>
      <w:r w:rsidRPr="006904E8">
        <w:rPr>
          <w:rFonts w:ascii="Aptos" w:hAnsi="Aptos"/>
          <w:color w:val="000000" w:themeColor="text1"/>
        </w:rPr>
        <w:t xml:space="preserve"> [Accessed: 16</w:t>
      </w:r>
      <w:r w:rsidR="00963015" w:rsidRPr="006904E8">
        <w:rPr>
          <w:rFonts w:ascii="Aptos" w:hAnsi="Aptos"/>
          <w:color w:val="000000" w:themeColor="text1"/>
          <w:vertAlign w:val="superscript"/>
        </w:rPr>
        <w:t xml:space="preserve"> </w:t>
      </w:r>
      <w:r w:rsidR="00963015" w:rsidRPr="006904E8">
        <w:rPr>
          <w:rFonts w:ascii="Aptos" w:hAnsi="Aptos"/>
          <w:color w:val="000000" w:themeColor="text1"/>
        </w:rPr>
        <w:t>February</w:t>
      </w:r>
      <w:r w:rsidR="00FD1005" w:rsidRPr="006904E8">
        <w:rPr>
          <w:rFonts w:ascii="Aptos" w:hAnsi="Aptos"/>
          <w:color w:val="000000" w:themeColor="text1"/>
        </w:rPr>
        <w:t xml:space="preserve"> </w:t>
      </w:r>
      <w:r w:rsidRPr="006904E8">
        <w:rPr>
          <w:rFonts w:ascii="Aptos" w:hAnsi="Aptos"/>
          <w:color w:val="000000" w:themeColor="text1"/>
        </w:rPr>
        <w:t>2025].</w:t>
      </w:r>
    </w:p>
    <w:p w14:paraId="40E7D84A" w14:textId="7F794E31" w:rsidR="00AE728F" w:rsidRPr="001A237A" w:rsidRDefault="00AE728F" w:rsidP="00AE728F">
      <w:pPr>
        <w:jc w:val="both"/>
        <w:rPr>
          <w:rFonts w:ascii="Aptos" w:hAnsi="Aptos"/>
        </w:rPr>
      </w:pPr>
      <w:r w:rsidRPr="001A237A">
        <w:rPr>
          <w:rFonts w:ascii="Aptos" w:hAnsi="Aptos"/>
        </w:rPr>
        <w:t xml:space="preserve">Wang, L., Chen, S., Jiang, L., Pan, S., Cai, R., Yang, S. &amp; Yang, F. (2024). Parameter-efficient fine-tuning in large models: A survey of methodologies. arXiv. </w:t>
      </w:r>
      <w:hyperlink r:id="rId46" w:history="1">
        <w:r w:rsidR="00D26D9A" w:rsidRPr="002F39DD">
          <w:rPr>
            <w:rStyle w:val="Hyperlink"/>
            <w:rFonts w:ascii="Aptos" w:hAnsi="Aptos"/>
          </w:rPr>
          <w:t>https://doi.org/10.48550/arXiv.2410.19878</w:t>
        </w:r>
      </w:hyperlink>
      <w:r w:rsidRPr="001A237A">
        <w:rPr>
          <w:rFonts w:ascii="Aptos" w:hAnsi="Aptos"/>
        </w:rPr>
        <w:t>.</w:t>
      </w:r>
      <w:r w:rsidR="00D26D9A">
        <w:rPr>
          <w:rFonts w:ascii="Aptos" w:hAnsi="Aptos"/>
        </w:rPr>
        <w:t xml:space="preserve"> </w:t>
      </w:r>
    </w:p>
    <w:p w14:paraId="19615A43" w14:textId="77777777" w:rsidR="00AE728F" w:rsidRPr="001A237A" w:rsidRDefault="00AE728F" w:rsidP="00AE728F">
      <w:pPr>
        <w:jc w:val="both"/>
        <w:rPr>
          <w:rFonts w:ascii="Aptos" w:hAnsi="Aptos"/>
        </w:rPr>
      </w:pPr>
      <w:r w:rsidRPr="001A237A">
        <w:rPr>
          <w:rFonts w:ascii="Aptos" w:hAnsi="Aptos"/>
        </w:rPr>
        <w:t>Wulf, A.J. &amp; Seizov, O. (2020). Artificial Intelligence and Transparency: A Blueprint for Improving the Regulation of AI Applications in the EU. European Business Law Review, 31(4), 611–640.</w:t>
      </w:r>
    </w:p>
    <w:p w14:paraId="46D08BD7" w14:textId="15C1C602" w:rsidR="00AE728F" w:rsidRPr="00C52FD8" w:rsidRDefault="00AE728F" w:rsidP="00AE728F">
      <w:pPr>
        <w:jc w:val="both"/>
        <w:rPr>
          <w:rFonts w:ascii="Aptos" w:hAnsi="Aptos"/>
          <w:lang w:val="nb-NO"/>
        </w:rPr>
      </w:pPr>
      <w:r w:rsidRPr="001A237A">
        <w:rPr>
          <w:rFonts w:ascii="Aptos" w:hAnsi="Aptos"/>
        </w:rPr>
        <w:t xml:space="preserve">Xu, Y., Xie, L., Gu, X., Chen, X., Chang, H., Zhang, H., Chen, Z., Zhang, X., &amp; Tian, Q. (2023). QA-LoRA (Xu et al. (2023)): Quantization-Aware Low-Rank Adaptation of Large Language Models. arXiv. </w:t>
      </w:r>
      <w:hyperlink r:id="rId47" w:history="1">
        <w:r w:rsidR="00E10BB9" w:rsidRPr="00C52FD8">
          <w:rPr>
            <w:rStyle w:val="Hyperlink"/>
            <w:rFonts w:ascii="Aptos" w:hAnsi="Aptos"/>
            <w:lang w:val="nb-NO"/>
          </w:rPr>
          <w:t>https://arxiv.org/abs/2309.14717</w:t>
        </w:r>
      </w:hyperlink>
      <w:r w:rsidRPr="00C52FD8">
        <w:rPr>
          <w:rFonts w:ascii="Aptos" w:hAnsi="Aptos"/>
          <w:lang w:val="nb-NO"/>
        </w:rPr>
        <w:t>.</w:t>
      </w:r>
      <w:r w:rsidR="00E10BB9" w:rsidRPr="00C52FD8">
        <w:rPr>
          <w:rFonts w:ascii="Aptos" w:hAnsi="Aptos"/>
          <w:lang w:val="nb-NO"/>
        </w:rPr>
        <w:t xml:space="preserve"> </w:t>
      </w:r>
    </w:p>
    <w:p w14:paraId="465990DF" w14:textId="400951AA" w:rsidR="00542A26" w:rsidRDefault="00AE728F" w:rsidP="008B231B">
      <w:pPr>
        <w:jc w:val="both"/>
        <w:rPr>
          <w:rFonts w:ascii="Aptos" w:hAnsi="Aptos"/>
        </w:rPr>
      </w:pPr>
      <w:r w:rsidRPr="00C52FD8">
        <w:rPr>
          <w:rFonts w:ascii="Aptos" w:hAnsi="Aptos"/>
          <w:lang w:val="nb-NO"/>
        </w:rPr>
        <w:lastRenderedPageBreak/>
        <w:t xml:space="preserve">Yang, J., Jin, H., Tang, R., Han, X., Feng, Q., Jiang, H., Zhong, S., Yin, B. &amp; Hu, X. (2024). </w:t>
      </w:r>
      <w:r w:rsidRPr="001A237A">
        <w:rPr>
          <w:rFonts w:ascii="Aptos" w:hAnsi="Aptos"/>
        </w:rPr>
        <w:t xml:space="preserve">Harnessing the Power of LLMs in Practice: A Survey on ChatGPT and Beyond. ACM TKDD, 18(6), Article 160. </w:t>
      </w:r>
      <w:hyperlink r:id="rId48" w:history="1">
        <w:r w:rsidR="00E10BB9" w:rsidRPr="002F39DD">
          <w:rPr>
            <w:rStyle w:val="Hyperlink"/>
            <w:rFonts w:ascii="Aptos" w:hAnsi="Aptos"/>
          </w:rPr>
          <w:t>https://doi.org/10.1145/3649506</w:t>
        </w:r>
      </w:hyperlink>
      <w:r w:rsidRPr="001A237A">
        <w:rPr>
          <w:rFonts w:ascii="Aptos" w:hAnsi="Aptos"/>
        </w:rPr>
        <w:t>.</w:t>
      </w:r>
      <w:r w:rsidR="00E10BB9">
        <w:rPr>
          <w:rFonts w:ascii="Aptos" w:hAnsi="Aptos"/>
        </w:rPr>
        <w:t xml:space="preserve"> </w:t>
      </w:r>
    </w:p>
    <w:p w14:paraId="6C551B02" w14:textId="77777777" w:rsidR="006904E8" w:rsidRDefault="006904E8" w:rsidP="00FF499A">
      <w:pPr>
        <w:rPr>
          <w:b/>
          <w:bCs/>
          <w:sz w:val="40"/>
          <w:szCs w:val="40"/>
        </w:rPr>
      </w:pPr>
    </w:p>
    <w:p w14:paraId="6BECA662" w14:textId="77777777" w:rsidR="006904E8" w:rsidRDefault="006904E8" w:rsidP="00FF499A">
      <w:pPr>
        <w:rPr>
          <w:b/>
          <w:bCs/>
          <w:sz w:val="40"/>
          <w:szCs w:val="40"/>
        </w:rPr>
      </w:pPr>
    </w:p>
    <w:p w14:paraId="5A5D5E84" w14:textId="77777777" w:rsidR="006904E8" w:rsidRDefault="006904E8" w:rsidP="00FF499A">
      <w:pPr>
        <w:rPr>
          <w:b/>
          <w:bCs/>
          <w:sz w:val="40"/>
          <w:szCs w:val="40"/>
        </w:rPr>
      </w:pPr>
    </w:p>
    <w:p w14:paraId="51728A7D" w14:textId="77777777" w:rsidR="006904E8" w:rsidRDefault="006904E8" w:rsidP="00FF499A">
      <w:pPr>
        <w:rPr>
          <w:b/>
          <w:bCs/>
          <w:sz w:val="40"/>
          <w:szCs w:val="40"/>
        </w:rPr>
      </w:pPr>
    </w:p>
    <w:p w14:paraId="1CCEB753" w14:textId="77777777" w:rsidR="006904E8" w:rsidRDefault="006904E8" w:rsidP="00FF499A">
      <w:pPr>
        <w:rPr>
          <w:b/>
          <w:bCs/>
          <w:sz w:val="40"/>
          <w:szCs w:val="40"/>
        </w:rPr>
      </w:pPr>
    </w:p>
    <w:p w14:paraId="7376D16F" w14:textId="77777777" w:rsidR="006904E8" w:rsidRDefault="006904E8" w:rsidP="00FF499A">
      <w:pPr>
        <w:rPr>
          <w:b/>
          <w:bCs/>
          <w:sz w:val="40"/>
          <w:szCs w:val="40"/>
        </w:rPr>
      </w:pPr>
    </w:p>
    <w:p w14:paraId="2718675E" w14:textId="77777777" w:rsidR="006904E8" w:rsidRDefault="006904E8" w:rsidP="00FF499A">
      <w:pPr>
        <w:rPr>
          <w:b/>
          <w:bCs/>
          <w:sz w:val="40"/>
          <w:szCs w:val="40"/>
        </w:rPr>
      </w:pPr>
    </w:p>
    <w:p w14:paraId="7D260D14" w14:textId="77777777" w:rsidR="006904E8" w:rsidRDefault="006904E8" w:rsidP="00FF499A">
      <w:pPr>
        <w:rPr>
          <w:b/>
          <w:bCs/>
          <w:sz w:val="40"/>
          <w:szCs w:val="40"/>
        </w:rPr>
      </w:pPr>
    </w:p>
    <w:p w14:paraId="5BBAB6ED" w14:textId="77777777" w:rsidR="006904E8" w:rsidRDefault="006904E8" w:rsidP="00FF499A">
      <w:pPr>
        <w:rPr>
          <w:b/>
          <w:bCs/>
          <w:sz w:val="40"/>
          <w:szCs w:val="40"/>
        </w:rPr>
      </w:pPr>
    </w:p>
    <w:p w14:paraId="56026442" w14:textId="77777777" w:rsidR="006904E8" w:rsidRDefault="006904E8" w:rsidP="00FF499A">
      <w:pPr>
        <w:rPr>
          <w:b/>
          <w:bCs/>
          <w:sz w:val="40"/>
          <w:szCs w:val="40"/>
        </w:rPr>
      </w:pPr>
    </w:p>
    <w:p w14:paraId="3AEC2831" w14:textId="77777777" w:rsidR="006904E8" w:rsidRDefault="006904E8" w:rsidP="00FF499A">
      <w:pPr>
        <w:rPr>
          <w:b/>
          <w:bCs/>
          <w:sz w:val="40"/>
          <w:szCs w:val="40"/>
        </w:rPr>
      </w:pPr>
    </w:p>
    <w:p w14:paraId="65BD39DC" w14:textId="77777777" w:rsidR="006904E8" w:rsidRDefault="006904E8" w:rsidP="00FF499A">
      <w:pPr>
        <w:rPr>
          <w:b/>
          <w:bCs/>
          <w:sz w:val="40"/>
          <w:szCs w:val="40"/>
        </w:rPr>
      </w:pPr>
    </w:p>
    <w:p w14:paraId="674FEC69" w14:textId="77777777" w:rsidR="006904E8" w:rsidRDefault="006904E8" w:rsidP="00FF499A">
      <w:pPr>
        <w:rPr>
          <w:b/>
          <w:bCs/>
          <w:sz w:val="40"/>
          <w:szCs w:val="40"/>
        </w:rPr>
      </w:pPr>
    </w:p>
    <w:p w14:paraId="67BD0A8D" w14:textId="77777777" w:rsidR="006904E8" w:rsidRDefault="006904E8" w:rsidP="00FF499A">
      <w:pPr>
        <w:rPr>
          <w:b/>
          <w:bCs/>
          <w:sz w:val="40"/>
          <w:szCs w:val="40"/>
        </w:rPr>
      </w:pPr>
    </w:p>
    <w:p w14:paraId="7D5E1903" w14:textId="77777777" w:rsidR="006904E8" w:rsidRDefault="006904E8" w:rsidP="00FF499A">
      <w:pPr>
        <w:rPr>
          <w:b/>
          <w:bCs/>
          <w:sz w:val="40"/>
          <w:szCs w:val="40"/>
        </w:rPr>
      </w:pPr>
    </w:p>
    <w:p w14:paraId="7AB72A56" w14:textId="77777777" w:rsidR="006904E8" w:rsidRDefault="006904E8" w:rsidP="00FF499A">
      <w:pPr>
        <w:rPr>
          <w:b/>
          <w:bCs/>
          <w:sz w:val="40"/>
          <w:szCs w:val="40"/>
        </w:rPr>
      </w:pPr>
    </w:p>
    <w:p w14:paraId="3157A2C9" w14:textId="77777777" w:rsidR="006904E8" w:rsidRDefault="006904E8" w:rsidP="00FF499A">
      <w:pPr>
        <w:rPr>
          <w:b/>
          <w:bCs/>
          <w:sz w:val="40"/>
          <w:szCs w:val="40"/>
        </w:rPr>
      </w:pPr>
    </w:p>
    <w:p w14:paraId="5E422FBA" w14:textId="5FE00CCB" w:rsidR="00EE2E49" w:rsidRDefault="00C15A05" w:rsidP="00FF499A">
      <w:pPr>
        <w:rPr>
          <w:b/>
          <w:bCs/>
          <w:sz w:val="40"/>
          <w:szCs w:val="40"/>
        </w:rPr>
      </w:pPr>
      <w:r>
        <w:rPr>
          <w:b/>
          <w:bCs/>
          <w:sz w:val="40"/>
          <w:szCs w:val="40"/>
        </w:rPr>
        <w:lastRenderedPageBreak/>
        <w:t>Appendices</w:t>
      </w:r>
    </w:p>
    <w:p w14:paraId="04F4CC18" w14:textId="1FFE137F" w:rsidR="000D0E7E" w:rsidRDefault="000D0E7E" w:rsidP="000D0E7E">
      <w:pPr>
        <w:rPr>
          <w:b/>
          <w:bCs/>
          <w:sz w:val="32"/>
          <w:szCs w:val="32"/>
        </w:rPr>
      </w:pPr>
      <w:r w:rsidRPr="004D3959">
        <w:rPr>
          <w:b/>
          <w:bCs/>
          <w:sz w:val="32"/>
          <w:szCs w:val="32"/>
        </w:rPr>
        <w:t>Appendix A</w:t>
      </w:r>
      <w:r w:rsidR="00BE572C">
        <w:rPr>
          <w:b/>
          <w:bCs/>
          <w:sz w:val="32"/>
          <w:szCs w:val="32"/>
        </w:rPr>
        <w:t xml:space="preserve"> </w:t>
      </w:r>
      <w:r w:rsidR="004943D4">
        <w:rPr>
          <w:b/>
          <w:bCs/>
          <w:sz w:val="32"/>
          <w:szCs w:val="32"/>
        </w:rPr>
        <w:t>–</w:t>
      </w:r>
      <w:r w:rsidRPr="004D3959">
        <w:rPr>
          <w:b/>
          <w:bCs/>
          <w:sz w:val="32"/>
          <w:szCs w:val="32"/>
        </w:rPr>
        <w:t xml:space="preserve"> </w:t>
      </w:r>
      <w:r w:rsidR="004943D4">
        <w:rPr>
          <w:b/>
          <w:bCs/>
          <w:sz w:val="32"/>
          <w:szCs w:val="32"/>
        </w:rPr>
        <w:t>Deplo</w:t>
      </w:r>
      <w:r w:rsidR="00C57387">
        <w:rPr>
          <w:b/>
          <w:bCs/>
          <w:sz w:val="32"/>
          <w:szCs w:val="32"/>
        </w:rPr>
        <w:t>yment</w:t>
      </w:r>
      <w:r w:rsidR="003C1750">
        <w:rPr>
          <w:b/>
          <w:bCs/>
          <w:sz w:val="32"/>
          <w:szCs w:val="32"/>
        </w:rPr>
        <w:t xml:space="preserve"> Code on</w:t>
      </w:r>
      <w:r w:rsidR="00C57387">
        <w:rPr>
          <w:b/>
          <w:bCs/>
          <w:sz w:val="32"/>
          <w:szCs w:val="32"/>
        </w:rPr>
        <w:t xml:space="preserve"> </w:t>
      </w:r>
      <w:r w:rsidR="004943D4">
        <w:rPr>
          <w:b/>
          <w:bCs/>
          <w:sz w:val="32"/>
          <w:szCs w:val="32"/>
        </w:rPr>
        <w:t xml:space="preserve">HuggingFace </w:t>
      </w:r>
      <w:r w:rsidR="003C1750">
        <w:rPr>
          <w:b/>
          <w:bCs/>
          <w:sz w:val="32"/>
          <w:szCs w:val="32"/>
        </w:rPr>
        <w:t>Spaces</w:t>
      </w:r>
    </w:p>
    <w:p w14:paraId="448DB667" w14:textId="0C5EC50E" w:rsidR="003C1750" w:rsidRPr="00EA3C91" w:rsidRDefault="003C1750" w:rsidP="00E62838">
      <w:pPr>
        <w:jc w:val="both"/>
        <w:rPr>
          <w:sz w:val="24"/>
          <w:szCs w:val="24"/>
        </w:rPr>
      </w:pPr>
      <w:r w:rsidRPr="00EA3C91">
        <w:rPr>
          <w:sz w:val="24"/>
          <w:szCs w:val="24"/>
        </w:rPr>
        <w:t xml:space="preserve">This appendix outlines the codebase used to deploy the </w:t>
      </w:r>
      <w:r w:rsidRPr="00EA3C91">
        <w:rPr>
          <w:i/>
          <w:iCs/>
          <w:sz w:val="24"/>
          <w:szCs w:val="24"/>
        </w:rPr>
        <w:t>StructureGPT</w:t>
      </w:r>
      <w:r w:rsidRPr="00EA3C91">
        <w:rPr>
          <w:sz w:val="24"/>
          <w:szCs w:val="24"/>
        </w:rPr>
        <w:t xml:space="preserve"> chatbot on Hugging Face Spaces. The deployment leverages a Streamlit-based frontend for user interaction and integrates three LLaMA model variants through a unified Retrieval-Augmented Generation (RAG) pipeline. The backend includes components for semantic chunking, vector database retrieval (via ChromaDB), and model switching via </w:t>
      </w:r>
      <w:r w:rsidR="00464C4B" w:rsidRPr="00EA3C91">
        <w:rPr>
          <w:sz w:val="24"/>
          <w:szCs w:val="24"/>
        </w:rPr>
        <w:t>Streamlit</w:t>
      </w:r>
      <w:r w:rsidRPr="00EA3C91">
        <w:rPr>
          <w:sz w:val="24"/>
          <w:szCs w:val="24"/>
        </w:rPr>
        <w:t xml:space="preserve"> UI.</w:t>
      </w:r>
    </w:p>
    <w:p w14:paraId="0B9B7785" w14:textId="359C2871" w:rsidR="003C1750" w:rsidRPr="00EA3C91" w:rsidRDefault="00077951" w:rsidP="00E62838">
      <w:pPr>
        <w:jc w:val="both"/>
        <w:rPr>
          <w:sz w:val="24"/>
          <w:szCs w:val="24"/>
        </w:rPr>
      </w:pPr>
      <w:r w:rsidRPr="00EA3C91">
        <w:rPr>
          <w:sz w:val="24"/>
          <w:szCs w:val="24"/>
        </w:rPr>
        <w:t>Plea</w:t>
      </w:r>
      <w:r w:rsidR="009A4992" w:rsidRPr="00EA3C91">
        <w:rPr>
          <w:sz w:val="24"/>
          <w:szCs w:val="24"/>
        </w:rPr>
        <w:t xml:space="preserve">se </w:t>
      </w:r>
      <w:r w:rsidR="00F96F57" w:rsidRPr="00EA3C91">
        <w:rPr>
          <w:sz w:val="24"/>
          <w:szCs w:val="24"/>
        </w:rPr>
        <w:t>n</w:t>
      </w:r>
      <w:r w:rsidR="003C1750" w:rsidRPr="00EA3C91">
        <w:rPr>
          <w:sz w:val="24"/>
          <w:szCs w:val="24"/>
        </w:rPr>
        <w:t>ote: The code is intended for deployment via Hugging Face’s cloud environment and cannot be executed directly in Jupyter Notebook environments due to the use of Streamlit and GPU-based APIs (e.g., Groq API for model inference).</w:t>
      </w:r>
    </w:p>
    <w:p w14:paraId="3A11A776" w14:textId="0C75C80C" w:rsidR="00CB567D" w:rsidRPr="00CB567D" w:rsidRDefault="00CB567D" w:rsidP="00CB567D">
      <w:pPr>
        <w:jc w:val="both"/>
        <w:rPr>
          <w:sz w:val="24"/>
          <w:szCs w:val="24"/>
        </w:rPr>
      </w:pPr>
      <w:r w:rsidRPr="00CB567D">
        <w:rPr>
          <w:b/>
          <w:bCs/>
          <w:sz w:val="24"/>
          <w:szCs w:val="24"/>
        </w:rPr>
        <w:t>Live Deployment (Hugging Face Spaces)</w:t>
      </w:r>
      <w:r w:rsidRPr="00CB567D">
        <w:rPr>
          <w:sz w:val="24"/>
          <w:szCs w:val="24"/>
        </w:rPr>
        <w:t xml:space="preserve">: </w:t>
      </w:r>
      <w:hyperlink r:id="rId49" w:tgtFrame="_new" w:history="1">
        <w:r w:rsidRPr="00CB567D">
          <w:rPr>
            <w:rStyle w:val="Hyperlink"/>
            <w:sz w:val="24"/>
            <w:szCs w:val="24"/>
          </w:rPr>
          <w:t xml:space="preserve">UK Building Regulations </w:t>
        </w:r>
        <w:r w:rsidR="00F32456" w:rsidRPr="00EA3C91">
          <w:rPr>
            <w:rStyle w:val="Hyperlink"/>
            <w:sz w:val="24"/>
            <w:szCs w:val="24"/>
          </w:rPr>
          <w:t>Chatbot</w:t>
        </w:r>
      </w:hyperlink>
    </w:p>
    <w:p w14:paraId="52523428" w14:textId="76980358" w:rsidR="00CB567D" w:rsidRPr="00CB567D" w:rsidRDefault="00CB567D" w:rsidP="00CB567D">
      <w:pPr>
        <w:jc w:val="both"/>
        <w:rPr>
          <w:sz w:val="24"/>
          <w:szCs w:val="24"/>
        </w:rPr>
      </w:pPr>
      <w:r w:rsidRPr="00CB567D">
        <w:rPr>
          <w:b/>
          <w:bCs/>
          <w:sz w:val="24"/>
          <w:szCs w:val="24"/>
        </w:rPr>
        <w:t xml:space="preserve">User Interface </w:t>
      </w:r>
      <w:r w:rsidR="00A74C7F" w:rsidRPr="00EA3C91">
        <w:rPr>
          <w:b/>
          <w:bCs/>
          <w:sz w:val="24"/>
          <w:szCs w:val="24"/>
        </w:rPr>
        <w:t>Deployment</w:t>
      </w:r>
      <w:r w:rsidR="00B85B16" w:rsidRPr="00EA3C91">
        <w:rPr>
          <w:b/>
          <w:bCs/>
          <w:sz w:val="24"/>
          <w:szCs w:val="24"/>
        </w:rPr>
        <w:t xml:space="preserve"> Code</w:t>
      </w:r>
      <w:r w:rsidRPr="00CB567D">
        <w:rPr>
          <w:sz w:val="24"/>
          <w:szCs w:val="24"/>
        </w:rPr>
        <w:t xml:space="preserve">: </w:t>
      </w:r>
      <w:hyperlink r:id="rId50" w:tgtFrame="_new" w:history="1">
        <w:r w:rsidRPr="00CB567D">
          <w:rPr>
            <w:rStyle w:val="Hyperlink"/>
            <w:sz w:val="24"/>
            <w:szCs w:val="24"/>
          </w:rPr>
          <w:t>Hugging Face – app.py (UI)</w:t>
        </w:r>
      </w:hyperlink>
    </w:p>
    <w:p w14:paraId="36A7B7A7" w14:textId="77B9E787" w:rsidR="00CB567D" w:rsidRPr="00CB567D" w:rsidRDefault="00CB567D" w:rsidP="00CB567D">
      <w:pPr>
        <w:jc w:val="both"/>
        <w:rPr>
          <w:sz w:val="24"/>
          <w:szCs w:val="24"/>
        </w:rPr>
      </w:pPr>
      <w:r w:rsidRPr="00CB567D">
        <w:rPr>
          <w:b/>
          <w:bCs/>
          <w:sz w:val="24"/>
          <w:szCs w:val="24"/>
        </w:rPr>
        <w:t>Model Deployment Code</w:t>
      </w:r>
      <w:r w:rsidRPr="00CB567D">
        <w:rPr>
          <w:sz w:val="24"/>
          <w:szCs w:val="24"/>
        </w:rPr>
        <w:t xml:space="preserve">: </w:t>
      </w:r>
      <w:hyperlink r:id="rId51" w:tgtFrame="_new" w:history="1">
        <w:r w:rsidRPr="00CB567D">
          <w:rPr>
            <w:rStyle w:val="Hyperlink"/>
            <w:sz w:val="24"/>
            <w:szCs w:val="24"/>
          </w:rPr>
          <w:t>Hugging Face – app.py (Fine-tuned Model)</w:t>
        </w:r>
      </w:hyperlink>
    </w:p>
    <w:p w14:paraId="1ECBF9FE" w14:textId="15E53D1A" w:rsidR="008827CA" w:rsidRPr="008A24B9" w:rsidRDefault="00546605" w:rsidP="008827CA">
      <w:pPr>
        <w:rPr>
          <w:sz w:val="28"/>
          <w:szCs w:val="28"/>
        </w:rPr>
      </w:pPr>
      <w:r>
        <w:rPr>
          <w:sz w:val="28"/>
          <w:szCs w:val="28"/>
        </w:rPr>
        <w:br/>
      </w:r>
      <w:r w:rsidR="000D0E7E" w:rsidRPr="004D3959">
        <w:rPr>
          <w:b/>
          <w:bCs/>
          <w:sz w:val="32"/>
          <w:szCs w:val="32"/>
        </w:rPr>
        <w:t xml:space="preserve">Appendix B </w:t>
      </w:r>
      <w:r w:rsidR="008827CA">
        <w:rPr>
          <w:b/>
          <w:bCs/>
          <w:sz w:val="32"/>
          <w:szCs w:val="32"/>
        </w:rPr>
        <w:t xml:space="preserve">- </w:t>
      </w:r>
      <w:r w:rsidR="008827CA" w:rsidRPr="008827CA">
        <w:rPr>
          <w:b/>
          <w:bCs/>
          <w:sz w:val="32"/>
          <w:szCs w:val="32"/>
        </w:rPr>
        <w:t>Data Curation Pipeline and Prompting Strategy</w:t>
      </w:r>
    </w:p>
    <w:p w14:paraId="4B944489" w14:textId="3B6FFA8C" w:rsidR="000D0E7E" w:rsidRPr="00660272" w:rsidRDefault="00D61F0D" w:rsidP="00660272">
      <w:pPr>
        <w:jc w:val="both"/>
        <w:rPr>
          <w:sz w:val="24"/>
          <w:szCs w:val="24"/>
        </w:rPr>
      </w:pPr>
      <w:r w:rsidRPr="00660272">
        <w:rPr>
          <w:sz w:val="24"/>
          <w:szCs w:val="24"/>
        </w:rPr>
        <w:t>A hybrid approach was used to curate instruction-style data for fine-tuning the model on UK Building Regulations. Pre-existing GOV.UK FAQs served as the primary content source where available, though many regulation parts either lacked FAQs entirely or had fewer than six questions. To ensure adequate coverage, additional question–answer pairs were created using content extracted directly from official GOV.UK PDFs. Each PDF was classified into its respective regulation part</w:t>
      </w:r>
      <w:r w:rsidR="00660272">
        <w:rPr>
          <w:sz w:val="24"/>
          <w:szCs w:val="24"/>
        </w:rPr>
        <w:t>s</w:t>
      </w:r>
      <w:r w:rsidRPr="00660272">
        <w:rPr>
          <w:sz w:val="24"/>
          <w:szCs w:val="24"/>
        </w:rPr>
        <w:t xml:space="preserve"> based on filename and content heuristics, and the text was extracted using the pypdf library. To preserve context, paragraph-based chunking (~7,500 characters) was used, with sentence-level fallback for longer sections. These chunks were then passed into GPT models to structure the data. GPT-3.5-turbo was initially used, but it frequently misinterpreted technical content or returned inconsistent formats. GPT-4o-mini was therefore selected for its superior comprehension, lower latency, and ability to consistently generate accurate, instruction-style Q&amp;A pairs with</w:t>
      </w:r>
      <w:r w:rsidR="008F14CA">
        <w:rPr>
          <w:sz w:val="24"/>
          <w:szCs w:val="24"/>
        </w:rPr>
        <w:t xml:space="preserve"> minimal</w:t>
      </w:r>
      <w:r w:rsidRPr="00660272">
        <w:rPr>
          <w:sz w:val="24"/>
          <w:szCs w:val="24"/>
        </w:rPr>
        <w:t xml:space="preserve"> hallucination. The prompt instructed the model to focus on compliance, measurements, technical requirements, and to output strictly formatted JSON using the instruction, input, and output fields. This allowed the dataset to align with Alpaca-style fine-tuning standards. Approximately 200 examples were generated per regulation part, resulting in a balanced dataset of over 3,000 entries. This method ensured full section coverage, format consistency, and domain relevance, all of which are essential for effective LoRA-based fine-tuning.</w:t>
      </w:r>
    </w:p>
    <w:p w14:paraId="3B5A5308" w14:textId="3E264843" w:rsidR="008D243E" w:rsidRPr="008D243E" w:rsidRDefault="008D243E" w:rsidP="008D243E">
      <w:pPr>
        <w:rPr>
          <w:b/>
          <w:bCs/>
          <w:sz w:val="32"/>
          <w:szCs w:val="32"/>
        </w:rPr>
      </w:pPr>
      <w:r w:rsidRPr="008D243E">
        <w:rPr>
          <w:b/>
          <w:bCs/>
          <w:sz w:val="32"/>
          <w:szCs w:val="32"/>
        </w:rPr>
        <w:lastRenderedPageBreak/>
        <w:t xml:space="preserve">Appendix C – Tools Used </w:t>
      </w:r>
      <w:r w:rsidR="007D2188">
        <w:rPr>
          <w:b/>
          <w:bCs/>
          <w:sz w:val="32"/>
          <w:szCs w:val="32"/>
        </w:rPr>
        <w:t>i</w:t>
      </w:r>
      <w:r w:rsidR="000474AF" w:rsidRPr="008D243E">
        <w:rPr>
          <w:b/>
          <w:bCs/>
          <w:sz w:val="32"/>
          <w:szCs w:val="32"/>
        </w:rPr>
        <w:t xml:space="preserve">n the </w:t>
      </w:r>
      <w:r w:rsidRPr="008D243E">
        <w:rPr>
          <w:b/>
          <w:bCs/>
          <w:sz w:val="32"/>
          <w:szCs w:val="32"/>
        </w:rPr>
        <w:t xml:space="preserve">Vector Store </w:t>
      </w:r>
      <w:r w:rsidR="007D2188">
        <w:rPr>
          <w:b/>
          <w:bCs/>
          <w:sz w:val="32"/>
          <w:szCs w:val="32"/>
        </w:rPr>
        <w:t>a</w:t>
      </w:r>
      <w:r w:rsidR="000474AF" w:rsidRPr="008D243E">
        <w:rPr>
          <w:b/>
          <w:bCs/>
          <w:sz w:val="32"/>
          <w:szCs w:val="32"/>
        </w:rPr>
        <w:t xml:space="preserve">nd </w:t>
      </w:r>
      <w:r w:rsidR="000474AF">
        <w:rPr>
          <w:b/>
          <w:bCs/>
          <w:sz w:val="32"/>
          <w:szCs w:val="32"/>
        </w:rPr>
        <w:t xml:space="preserve">Further Justification </w:t>
      </w:r>
    </w:p>
    <w:p w14:paraId="13303326" w14:textId="77777777" w:rsidR="008D243E" w:rsidRPr="008D243E" w:rsidRDefault="008D243E" w:rsidP="008D243E">
      <w:pPr>
        <w:numPr>
          <w:ilvl w:val="0"/>
          <w:numId w:val="40"/>
        </w:numPr>
        <w:rPr>
          <w:sz w:val="24"/>
          <w:szCs w:val="24"/>
        </w:rPr>
      </w:pPr>
      <w:r w:rsidRPr="008D243E">
        <w:rPr>
          <w:sz w:val="24"/>
          <w:szCs w:val="24"/>
        </w:rPr>
        <w:t>Unstructured API: Extracts clean text, sections, and tables from PDF documents. It helped separate out content in a usable format.</w:t>
      </w:r>
    </w:p>
    <w:p w14:paraId="3B26F918" w14:textId="77777777" w:rsidR="008D243E" w:rsidRPr="008D243E" w:rsidRDefault="008D243E" w:rsidP="008D243E">
      <w:pPr>
        <w:numPr>
          <w:ilvl w:val="0"/>
          <w:numId w:val="40"/>
        </w:numPr>
        <w:rPr>
          <w:sz w:val="24"/>
          <w:szCs w:val="24"/>
        </w:rPr>
      </w:pPr>
      <w:r w:rsidRPr="008D243E">
        <w:rPr>
          <w:sz w:val="24"/>
          <w:szCs w:val="24"/>
        </w:rPr>
        <w:t>YOLOX: A computer vision model used here to detect and preserve layout features like tables and multi-columns that often appear in building regulation documents.</w:t>
      </w:r>
    </w:p>
    <w:p w14:paraId="612EE1B6" w14:textId="77777777" w:rsidR="008D243E" w:rsidRPr="008D243E" w:rsidRDefault="008D243E" w:rsidP="008D243E">
      <w:pPr>
        <w:numPr>
          <w:ilvl w:val="0"/>
          <w:numId w:val="40"/>
        </w:numPr>
        <w:rPr>
          <w:sz w:val="24"/>
          <w:szCs w:val="24"/>
        </w:rPr>
      </w:pPr>
      <w:r w:rsidRPr="008D243E">
        <w:rPr>
          <w:sz w:val="24"/>
          <w:szCs w:val="24"/>
        </w:rPr>
        <w:t>Paragraph chunking: Text was split into paragraphs instead of random word limits, helping the system better understand full ideas from the regulation.</w:t>
      </w:r>
    </w:p>
    <w:p w14:paraId="5E95F4B5" w14:textId="77777777" w:rsidR="008D243E" w:rsidRPr="008D243E" w:rsidRDefault="008D243E" w:rsidP="008D243E">
      <w:pPr>
        <w:numPr>
          <w:ilvl w:val="0"/>
          <w:numId w:val="40"/>
        </w:numPr>
        <w:rPr>
          <w:sz w:val="24"/>
          <w:szCs w:val="24"/>
        </w:rPr>
      </w:pPr>
      <w:r w:rsidRPr="008D243E">
        <w:rPr>
          <w:sz w:val="24"/>
          <w:szCs w:val="24"/>
        </w:rPr>
        <w:t>Embedding model – all-mpnet-base-v2: Turns paragraphs into numerical vectors that capture their meaning. Chosen because it’s free and works well for comparing sentence-level meaning.</w:t>
      </w:r>
    </w:p>
    <w:p w14:paraId="39D9ABAE" w14:textId="77777777" w:rsidR="008D243E" w:rsidRPr="008D243E" w:rsidRDefault="008D243E" w:rsidP="008D243E">
      <w:pPr>
        <w:numPr>
          <w:ilvl w:val="0"/>
          <w:numId w:val="40"/>
        </w:numPr>
        <w:rPr>
          <w:sz w:val="24"/>
          <w:szCs w:val="24"/>
        </w:rPr>
      </w:pPr>
      <w:r w:rsidRPr="008D243E">
        <w:rPr>
          <w:sz w:val="24"/>
          <w:szCs w:val="24"/>
        </w:rPr>
        <w:t>ChromaDB: A vector database used to store and search through embedded text chunks efficiently and quickly.</w:t>
      </w:r>
    </w:p>
    <w:p w14:paraId="6E9C0993" w14:textId="77777777" w:rsidR="008D243E" w:rsidRPr="008D243E" w:rsidRDefault="008D243E" w:rsidP="008D243E">
      <w:pPr>
        <w:numPr>
          <w:ilvl w:val="0"/>
          <w:numId w:val="40"/>
        </w:numPr>
        <w:rPr>
          <w:sz w:val="24"/>
          <w:szCs w:val="24"/>
        </w:rPr>
      </w:pPr>
      <w:r w:rsidRPr="008D243E">
        <w:rPr>
          <w:sz w:val="24"/>
          <w:szCs w:val="24"/>
        </w:rPr>
        <w:t>BM25 (Best Matching 25): A method that scores documents based on how often and how exactly they match the keywords in the user’s question.</w:t>
      </w:r>
    </w:p>
    <w:p w14:paraId="732844A9" w14:textId="77777777" w:rsidR="008D243E" w:rsidRPr="008D243E" w:rsidRDefault="008D243E" w:rsidP="008D243E">
      <w:pPr>
        <w:numPr>
          <w:ilvl w:val="0"/>
          <w:numId w:val="40"/>
        </w:numPr>
        <w:rPr>
          <w:sz w:val="24"/>
          <w:szCs w:val="24"/>
        </w:rPr>
      </w:pPr>
      <w:r w:rsidRPr="008D243E">
        <w:rPr>
          <w:sz w:val="24"/>
          <w:szCs w:val="24"/>
        </w:rPr>
        <w:t>Hybrid search (70% vector + 30% BM25): Combines both meaning-based and keyword-based search to make sure responses are accurate and legally correct. This is important for regulation content where both the meaning and the exact words matter.</w:t>
      </w:r>
    </w:p>
    <w:p w14:paraId="75160CF3" w14:textId="77F9E42C" w:rsidR="000D0E7E" w:rsidRDefault="000D0E7E" w:rsidP="000D0E7E">
      <w:pPr>
        <w:rPr>
          <w:b/>
          <w:bCs/>
          <w:sz w:val="32"/>
          <w:szCs w:val="32"/>
        </w:rPr>
      </w:pPr>
      <w:r w:rsidRPr="004D3959">
        <w:rPr>
          <w:b/>
          <w:bCs/>
          <w:sz w:val="32"/>
          <w:szCs w:val="32"/>
        </w:rPr>
        <w:t>Appendix D</w:t>
      </w:r>
      <w:r w:rsidR="00BE572C">
        <w:rPr>
          <w:b/>
          <w:bCs/>
          <w:sz w:val="32"/>
          <w:szCs w:val="32"/>
        </w:rPr>
        <w:t xml:space="preserve"> </w:t>
      </w:r>
      <w:r w:rsidR="00670F7A">
        <w:rPr>
          <w:b/>
          <w:bCs/>
          <w:sz w:val="32"/>
          <w:szCs w:val="32"/>
        </w:rPr>
        <w:t>–</w:t>
      </w:r>
      <w:r w:rsidR="00BF6694">
        <w:rPr>
          <w:b/>
          <w:bCs/>
          <w:sz w:val="32"/>
          <w:szCs w:val="32"/>
        </w:rPr>
        <w:t xml:space="preserve"> </w:t>
      </w:r>
      <w:r w:rsidR="0032065E">
        <w:rPr>
          <w:b/>
          <w:bCs/>
          <w:sz w:val="32"/>
          <w:szCs w:val="32"/>
        </w:rPr>
        <w:t>Why</w:t>
      </w:r>
      <w:r w:rsidR="00BF6694" w:rsidRPr="00BF6694">
        <w:rPr>
          <w:b/>
          <w:bCs/>
          <w:sz w:val="32"/>
          <w:szCs w:val="32"/>
        </w:rPr>
        <w:t xml:space="preserve"> Groq API, LangChain, and Prompting Strategy</w:t>
      </w:r>
    </w:p>
    <w:p w14:paraId="464C8F6C" w14:textId="221FE0D8" w:rsidR="003921BB" w:rsidRPr="003921BB" w:rsidRDefault="003921BB" w:rsidP="003921BB">
      <w:pPr>
        <w:jc w:val="both"/>
        <w:rPr>
          <w:sz w:val="24"/>
          <w:szCs w:val="24"/>
        </w:rPr>
      </w:pPr>
      <w:r w:rsidRPr="003921BB">
        <w:rPr>
          <w:sz w:val="24"/>
          <w:szCs w:val="24"/>
        </w:rPr>
        <w:t>To implement StructureGPT with large open-weight models such as LLaMA3-3.3-70B and LLaMA3-8B, the project utilized the Groq Cloud API. Groq was chosen for its ability to serve large models with ultra-low latency, often returning responses up to 10</w:t>
      </w:r>
      <w:r w:rsidR="000916DE">
        <w:rPr>
          <w:sz w:val="24"/>
          <w:szCs w:val="24"/>
        </w:rPr>
        <w:t>x</w:t>
      </w:r>
      <w:r w:rsidRPr="003921BB">
        <w:rPr>
          <w:sz w:val="24"/>
          <w:szCs w:val="24"/>
        </w:rPr>
        <w:t xml:space="preserve"> faster than traditional cloud inference providers. This was especially valuable for real-time applications like a chatbot interface, where user experience depends heavily on quick and consistent responses. Groq’s support for open-source models made it suitable for working with the latest LLaMA versions without needing to deploy or maintain costly GPU infrastructure. Additionally, it allowed fine-grained control over parameters such as temperature, top-k sampling, and context window length, which helped optimize model behavior for regulatory question answering.</w:t>
      </w:r>
    </w:p>
    <w:p w14:paraId="0226EFCA" w14:textId="77777777" w:rsidR="003921BB" w:rsidRPr="003921BB" w:rsidRDefault="003921BB" w:rsidP="003921BB">
      <w:pPr>
        <w:jc w:val="both"/>
        <w:rPr>
          <w:sz w:val="24"/>
          <w:szCs w:val="24"/>
        </w:rPr>
      </w:pPr>
      <w:r w:rsidRPr="003921BB">
        <w:rPr>
          <w:sz w:val="24"/>
          <w:szCs w:val="24"/>
        </w:rPr>
        <w:t xml:space="preserve">To manage the interaction with different models and structure the prompt logic, the project integrated LangChain, an open-source framework for large language model orchestration. LangChain was selected for its modular design, which simplifies managing multiple model configurations and routing queries dynamically between them. It enabled the system to define chains that included prompt templates, context injection, and output parsing, all </w:t>
      </w:r>
      <w:r w:rsidRPr="003921BB">
        <w:rPr>
          <w:sz w:val="24"/>
          <w:szCs w:val="24"/>
        </w:rPr>
        <w:lastRenderedPageBreak/>
        <w:t>within a consistent framework. LangChain’s support for fallback and error-handling logic also allowed the chatbot to gracefully recover from timeouts or malformed responses by retrying or switching to a smaller model configuration. This level of robustness was critical in a production-facing application meant to deliver reliable regulatory guidance.</w:t>
      </w:r>
    </w:p>
    <w:p w14:paraId="2AC9CBC9" w14:textId="77777777" w:rsidR="003921BB" w:rsidRDefault="003921BB" w:rsidP="003921BB">
      <w:pPr>
        <w:jc w:val="both"/>
        <w:rPr>
          <w:sz w:val="24"/>
          <w:szCs w:val="24"/>
        </w:rPr>
      </w:pPr>
      <w:r w:rsidRPr="003921BB">
        <w:rPr>
          <w:sz w:val="24"/>
          <w:szCs w:val="24"/>
        </w:rPr>
        <w:t>Prompt engineering played a vital role in ensuring the system generated accurate and regulation-grounded responses. Prompts were designed in a structured, instruction-following style that encouraged factual, non-speculative answers. Each interaction included a system message defining the model’s role (e.g., “You are an expert assistant for UK Building Regulations”) and a user prompt combining the query with document-specific context extracted during retrieval. For example:</w:t>
      </w:r>
    </w:p>
    <w:p w14:paraId="1FDD84E4" w14:textId="77777777" w:rsidR="00021F84" w:rsidRPr="00021F84" w:rsidRDefault="00021F84" w:rsidP="00021F84">
      <w:pPr>
        <w:rPr>
          <w:sz w:val="24"/>
          <w:szCs w:val="24"/>
        </w:rPr>
      </w:pPr>
      <w:r w:rsidRPr="00021F84">
        <w:rPr>
          <w:b/>
          <w:bCs/>
          <w:sz w:val="24"/>
          <w:szCs w:val="24"/>
        </w:rPr>
        <w:t>System Prompt</w:t>
      </w:r>
      <w:r w:rsidRPr="00021F84">
        <w:rPr>
          <w:sz w:val="24"/>
          <w:szCs w:val="24"/>
        </w:rPr>
        <w:t>:</w:t>
      </w:r>
      <w:r w:rsidRPr="00021F84">
        <w:rPr>
          <w:sz w:val="24"/>
          <w:szCs w:val="24"/>
        </w:rPr>
        <w:br/>
        <w:t>You are an expert assistant for UK Building Regulations. Always base your answers strictly on the provided document context.</w:t>
      </w:r>
    </w:p>
    <w:p w14:paraId="103FEF28" w14:textId="77777777" w:rsidR="00021F84" w:rsidRDefault="00021F84" w:rsidP="00021F84">
      <w:pPr>
        <w:rPr>
          <w:sz w:val="24"/>
          <w:szCs w:val="24"/>
        </w:rPr>
      </w:pPr>
      <w:r w:rsidRPr="00021F84">
        <w:rPr>
          <w:b/>
          <w:bCs/>
          <w:sz w:val="24"/>
          <w:szCs w:val="24"/>
        </w:rPr>
        <w:t>User Prompt</w:t>
      </w:r>
      <w:r w:rsidRPr="00021F84">
        <w:rPr>
          <w:sz w:val="24"/>
          <w:szCs w:val="24"/>
        </w:rPr>
        <w:t>:</w:t>
      </w:r>
      <w:r w:rsidRPr="00021F84">
        <w:rPr>
          <w:sz w:val="24"/>
          <w:szCs w:val="24"/>
        </w:rPr>
        <w:br/>
        <w:t>Answer this question using the content from UK Building Regulations:</w:t>
      </w:r>
      <w:r w:rsidRPr="00021F84">
        <w:rPr>
          <w:sz w:val="24"/>
          <w:szCs w:val="24"/>
        </w:rPr>
        <w:br/>
      </w:r>
      <w:r w:rsidRPr="00021F84">
        <w:rPr>
          <w:b/>
          <w:bCs/>
          <w:sz w:val="24"/>
          <w:szCs w:val="24"/>
        </w:rPr>
        <w:t>Question</w:t>
      </w:r>
      <w:r w:rsidRPr="00021F84">
        <w:rPr>
          <w:sz w:val="24"/>
          <w:szCs w:val="24"/>
        </w:rPr>
        <w:t>: What is the minimum fire resistance for internal walls in a residential building?</w:t>
      </w:r>
      <w:r w:rsidRPr="00021F84">
        <w:rPr>
          <w:sz w:val="24"/>
          <w:szCs w:val="24"/>
        </w:rPr>
        <w:br/>
      </w:r>
      <w:r w:rsidRPr="00021F84">
        <w:rPr>
          <w:b/>
          <w:bCs/>
          <w:sz w:val="24"/>
          <w:szCs w:val="24"/>
        </w:rPr>
        <w:t>Context</w:t>
      </w:r>
      <w:r w:rsidRPr="00021F84">
        <w:rPr>
          <w:sz w:val="24"/>
          <w:szCs w:val="24"/>
        </w:rPr>
        <w:t>: According to Part B, Section 5.1, internal walls separating dwellings must achieve a minimum fire resistance rating of 30 minutes.</w:t>
      </w:r>
    </w:p>
    <w:p w14:paraId="7AC53258" w14:textId="77777777" w:rsidR="00750C99" w:rsidRPr="00750C99" w:rsidRDefault="00750C99" w:rsidP="00632918">
      <w:pPr>
        <w:jc w:val="both"/>
        <w:rPr>
          <w:sz w:val="24"/>
          <w:szCs w:val="24"/>
        </w:rPr>
      </w:pPr>
      <w:r w:rsidRPr="00750C99">
        <w:rPr>
          <w:sz w:val="24"/>
          <w:szCs w:val="24"/>
        </w:rPr>
        <w:t>This approach ensured the model remained anchored to the authoritative source and prevented hallucinations, which is especially important in legal and regulatory domains. Prompts were templated using LangChain, allowing them to be reused across different model types with minimal duplication.</w:t>
      </w:r>
    </w:p>
    <w:p w14:paraId="160F6D9F" w14:textId="4E718AA7" w:rsidR="006456B0" w:rsidRDefault="00750C99" w:rsidP="00CE3700">
      <w:pPr>
        <w:jc w:val="both"/>
        <w:rPr>
          <w:b/>
          <w:bCs/>
          <w:sz w:val="24"/>
          <w:szCs w:val="24"/>
        </w:rPr>
      </w:pPr>
      <w:r w:rsidRPr="00750C99">
        <w:rPr>
          <w:sz w:val="24"/>
          <w:szCs w:val="24"/>
        </w:rPr>
        <w:t xml:space="preserve">Finally, </w:t>
      </w:r>
      <w:r w:rsidRPr="003E4EA7">
        <w:rPr>
          <w:sz w:val="24"/>
          <w:szCs w:val="24"/>
        </w:rPr>
        <w:t>error-handling mechanisms</w:t>
      </w:r>
      <w:r w:rsidRPr="00750C99">
        <w:rPr>
          <w:sz w:val="24"/>
          <w:szCs w:val="24"/>
        </w:rPr>
        <w:t xml:space="preserve"> were implemented within LangChain workflows. These included timeout limits for Groq API calls, retries with trimmed context in case of token overflow, and fallbacks that defaulted to simpler queries or a smaller model if the primary model failed. These safeguards ensured the chatbot remained responsive and reliable even under variable API conditions.</w:t>
      </w:r>
      <w:r w:rsidR="00CE3700">
        <w:rPr>
          <w:sz w:val="24"/>
          <w:szCs w:val="24"/>
        </w:rPr>
        <w:t xml:space="preserve"> See </w:t>
      </w:r>
      <w:hyperlink r:id="rId52" w:history="1">
        <w:r w:rsidR="00ED1A77" w:rsidRPr="00ED1A77">
          <w:rPr>
            <w:rStyle w:val="Hyperlink"/>
            <w:b/>
            <w:bCs/>
            <w:sz w:val="24"/>
            <w:szCs w:val="24"/>
          </w:rPr>
          <w:t xml:space="preserve">LangChain Documentation </w:t>
        </w:r>
      </w:hyperlink>
      <w:r w:rsidR="00670F7A" w:rsidRPr="00ED1A77">
        <w:rPr>
          <w:b/>
          <w:bCs/>
          <w:sz w:val="24"/>
          <w:szCs w:val="24"/>
        </w:rPr>
        <w:t xml:space="preserve"> </w:t>
      </w:r>
      <w:hyperlink r:id="rId53" w:history="1">
        <w:r w:rsidR="00ED1A77" w:rsidRPr="00ED1A77">
          <w:rPr>
            <w:rStyle w:val="Hyperlink"/>
            <w:b/>
            <w:bCs/>
            <w:sz w:val="24"/>
            <w:szCs w:val="24"/>
          </w:rPr>
          <w:t xml:space="preserve">Groq API Documentation </w:t>
        </w:r>
      </w:hyperlink>
      <w:r w:rsidR="006456B0" w:rsidRPr="00ED1A77">
        <w:rPr>
          <w:b/>
          <w:bCs/>
          <w:sz w:val="24"/>
          <w:szCs w:val="24"/>
        </w:rPr>
        <w:t xml:space="preserve"> </w:t>
      </w:r>
    </w:p>
    <w:p w14:paraId="0C0318F8" w14:textId="77777777" w:rsidR="00223050" w:rsidRPr="00223050" w:rsidRDefault="00223050" w:rsidP="00223050">
      <w:pPr>
        <w:jc w:val="both"/>
        <w:rPr>
          <w:sz w:val="24"/>
          <w:szCs w:val="24"/>
        </w:rPr>
      </w:pPr>
      <w:r w:rsidRPr="00223050">
        <w:rPr>
          <w:b/>
          <w:bCs/>
          <w:sz w:val="24"/>
          <w:szCs w:val="24"/>
        </w:rPr>
        <w:t>GROQ was chosen for two key reasons:</w:t>
      </w:r>
    </w:p>
    <w:p w14:paraId="6DE18AEE" w14:textId="77777777" w:rsidR="00223050" w:rsidRPr="00223050" w:rsidRDefault="00223050" w:rsidP="00223050">
      <w:pPr>
        <w:numPr>
          <w:ilvl w:val="0"/>
          <w:numId w:val="42"/>
        </w:numPr>
        <w:jc w:val="both"/>
        <w:rPr>
          <w:sz w:val="24"/>
          <w:szCs w:val="24"/>
        </w:rPr>
      </w:pPr>
      <w:r w:rsidRPr="00223050">
        <w:rPr>
          <w:b/>
          <w:bCs/>
          <w:sz w:val="24"/>
          <w:szCs w:val="24"/>
        </w:rPr>
        <w:t>Inference Speed</w:t>
      </w:r>
      <w:r w:rsidRPr="00223050">
        <w:rPr>
          <w:sz w:val="24"/>
          <w:szCs w:val="24"/>
        </w:rPr>
        <w:t>: GROQ’s LPU (Language Processing Unit) architecture is highly optimized for low-latency LLM inference, offering sub-3 second response times even for the 70B model. This made it possible to test large models interactively, without local GPU constraints.</w:t>
      </w:r>
    </w:p>
    <w:p w14:paraId="009BBD13" w14:textId="7604E7B6" w:rsidR="00223050" w:rsidRDefault="00223050" w:rsidP="00223050">
      <w:pPr>
        <w:numPr>
          <w:ilvl w:val="0"/>
          <w:numId w:val="42"/>
        </w:numPr>
        <w:jc w:val="both"/>
        <w:rPr>
          <w:sz w:val="24"/>
          <w:szCs w:val="24"/>
        </w:rPr>
      </w:pPr>
      <w:r w:rsidRPr="00223050">
        <w:rPr>
          <w:b/>
          <w:bCs/>
          <w:sz w:val="24"/>
          <w:szCs w:val="24"/>
        </w:rPr>
        <w:t>Scalable Access to Large Models</w:t>
      </w:r>
      <w:r w:rsidRPr="00223050">
        <w:rPr>
          <w:sz w:val="24"/>
          <w:szCs w:val="24"/>
        </w:rPr>
        <w:t xml:space="preserve">: Instead of running expensive infrastructure locally, GROQ allowed seamless API-based access to state-of-the-art LLaMA models, ideal for benchmarking and comparison without </w:t>
      </w:r>
      <w:r w:rsidR="00BF59BF" w:rsidRPr="00200420">
        <w:rPr>
          <w:sz w:val="24"/>
          <w:szCs w:val="24"/>
        </w:rPr>
        <w:t>overhead resource</w:t>
      </w:r>
      <w:r w:rsidRPr="00223050">
        <w:rPr>
          <w:sz w:val="24"/>
          <w:szCs w:val="24"/>
        </w:rPr>
        <w:t>.</w:t>
      </w:r>
    </w:p>
    <w:p w14:paraId="2F1E2657" w14:textId="72EC7CE2" w:rsidR="00077D75" w:rsidRDefault="00236F06" w:rsidP="00077D75">
      <w:pPr>
        <w:jc w:val="both"/>
        <w:rPr>
          <w:sz w:val="24"/>
          <w:szCs w:val="24"/>
        </w:rPr>
      </w:pPr>
      <w:r w:rsidRPr="00E979B0">
        <w:rPr>
          <w:sz w:val="24"/>
          <w:szCs w:val="24"/>
        </w:rPr>
        <w:lastRenderedPageBreak/>
        <w:t xml:space="preserve">The selection of three different </w:t>
      </w:r>
      <w:r w:rsidR="00026321" w:rsidRPr="00E979B0">
        <w:rPr>
          <w:sz w:val="24"/>
          <w:szCs w:val="24"/>
        </w:rPr>
        <w:t xml:space="preserve">models, </w:t>
      </w:r>
      <w:r w:rsidRPr="00E979B0">
        <w:rPr>
          <w:sz w:val="24"/>
          <w:szCs w:val="24"/>
        </w:rPr>
        <w:t>LLaMA 3.3-70B, LLaMA 3-8B, and a LoRA fine-tuned LLaMA 3.1-8B</w:t>
      </w:r>
      <w:r w:rsidR="00E52516" w:rsidRPr="00E979B0">
        <w:rPr>
          <w:sz w:val="24"/>
          <w:szCs w:val="24"/>
        </w:rPr>
        <w:t xml:space="preserve"> </w:t>
      </w:r>
      <w:r w:rsidRPr="00E979B0">
        <w:rPr>
          <w:sz w:val="24"/>
          <w:szCs w:val="24"/>
        </w:rPr>
        <w:t>was driven by the need to balance performance, specialization, and efficiency. The 70B model tested the upper bound of general capabilities. The 8B Groq-hosted model represented an infrastructure-optimized alternative for real-world deployment. The fine-tuned model explored whether domain-specific tuning would yield improved contextual relevance and factual grounding. Comparing these three enabled a comprehensive analysis of trade-offs across model size, specialization, and retrieval utilization.</w:t>
      </w:r>
    </w:p>
    <w:p w14:paraId="32F5A507" w14:textId="77777777" w:rsidR="002A7730" w:rsidRDefault="002A7730" w:rsidP="00077D75">
      <w:pPr>
        <w:jc w:val="both"/>
        <w:rPr>
          <w:sz w:val="24"/>
          <w:szCs w:val="24"/>
        </w:rPr>
      </w:pPr>
    </w:p>
    <w:p w14:paraId="51C1ACC3" w14:textId="2213C1BC" w:rsidR="00BE572C" w:rsidRDefault="00BE572C" w:rsidP="00BE572C">
      <w:pPr>
        <w:rPr>
          <w:b/>
          <w:bCs/>
          <w:sz w:val="32"/>
          <w:szCs w:val="32"/>
        </w:rPr>
      </w:pPr>
      <w:r w:rsidRPr="004D3959">
        <w:rPr>
          <w:b/>
          <w:bCs/>
          <w:sz w:val="32"/>
          <w:szCs w:val="32"/>
        </w:rPr>
        <w:t xml:space="preserve">Appendix </w:t>
      </w:r>
      <w:r>
        <w:rPr>
          <w:b/>
          <w:bCs/>
          <w:sz w:val="32"/>
          <w:szCs w:val="32"/>
        </w:rPr>
        <w:t xml:space="preserve">E </w:t>
      </w:r>
      <w:r w:rsidR="00B031B5">
        <w:rPr>
          <w:b/>
          <w:bCs/>
          <w:sz w:val="32"/>
          <w:szCs w:val="32"/>
        </w:rPr>
        <w:t>–</w:t>
      </w:r>
      <w:r w:rsidR="00841B55">
        <w:rPr>
          <w:b/>
          <w:bCs/>
          <w:sz w:val="32"/>
          <w:szCs w:val="32"/>
        </w:rPr>
        <w:t xml:space="preserve"> </w:t>
      </w:r>
      <w:r w:rsidR="00841B55" w:rsidRPr="00841B55">
        <w:rPr>
          <w:b/>
          <w:bCs/>
          <w:sz w:val="32"/>
          <w:szCs w:val="32"/>
        </w:rPr>
        <w:t>Other</w:t>
      </w:r>
      <w:r w:rsidR="00B031B5">
        <w:rPr>
          <w:b/>
          <w:bCs/>
          <w:sz w:val="32"/>
          <w:szCs w:val="32"/>
        </w:rPr>
        <w:t xml:space="preserve"> Questions</w:t>
      </w:r>
      <w:r w:rsidR="00841B55" w:rsidRPr="00841B55">
        <w:rPr>
          <w:b/>
          <w:bCs/>
          <w:sz w:val="32"/>
          <w:szCs w:val="32"/>
        </w:rPr>
        <w:t xml:space="preserve"> </w:t>
      </w:r>
      <w:r w:rsidR="00DC289B">
        <w:rPr>
          <w:b/>
          <w:bCs/>
          <w:sz w:val="32"/>
          <w:szCs w:val="32"/>
        </w:rPr>
        <w:t xml:space="preserve">and </w:t>
      </w:r>
      <w:r w:rsidR="00841B55" w:rsidRPr="00841B55">
        <w:rPr>
          <w:b/>
          <w:bCs/>
          <w:sz w:val="32"/>
          <w:szCs w:val="32"/>
        </w:rPr>
        <w:t>Model Responses</w:t>
      </w:r>
    </w:p>
    <w:p w14:paraId="2C3D8F2A" w14:textId="134628B0" w:rsidR="00E94012" w:rsidRPr="00600AC5" w:rsidRDefault="00E94012" w:rsidP="00BE572C">
      <w:pPr>
        <w:rPr>
          <w:b/>
          <w:bCs/>
        </w:rPr>
      </w:pPr>
      <w:r w:rsidRPr="00600AC5">
        <w:rPr>
          <w:b/>
          <w:bCs/>
        </w:rPr>
        <w:t>Question</w:t>
      </w:r>
      <w:r w:rsidR="008E4AED" w:rsidRPr="00600AC5">
        <w:rPr>
          <w:b/>
          <w:bCs/>
        </w:rPr>
        <w:t xml:space="preserve"> 1</w:t>
      </w:r>
      <w:r w:rsidRPr="00600AC5">
        <w:rPr>
          <w:b/>
          <w:bCs/>
        </w:rPr>
        <w:t xml:space="preserve"> - </w:t>
      </w:r>
      <w:r w:rsidR="00D572C3" w:rsidRPr="00600AC5">
        <w:rPr>
          <w:b/>
          <w:bCs/>
        </w:rPr>
        <w:t>What factors determine the minimum width of strip foundations in different ground conditions?</w:t>
      </w:r>
    </w:p>
    <w:p w14:paraId="0DAB566C" w14:textId="4F2E4892" w:rsidR="00E94012" w:rsidRDefault="009B371C" w:rsidP="00BE572C">
      <w:pPr>
        <w:rPr>
          <w:b/>
          <w:bCs/>
          <w:sz w:val="32"/>
          <w:szCs w:val="32"/>
        </w:rPr>
      </w:pPr>
      <w:r w:rsidRPr="009B371C">
        <w:rPr>
          <w:b/>
          <w:bCs/>
          <w:noProof/>
          <w:sz w:val="32"/>
          <w:szCs w:val="32"/>
        </w:rPr>
        <w:drawing>
          <wp:inline distT="0" distB="0" distL="0" distR="0" wp14:anchorId="3DA2EB45" wp14:editId="0E7080D5">
            <wp:extent cx="5943600" cy="4123055"/>
            <wp:effectExtent l="0" t="0" r="0" b="0"/>
            <wp:docPr id="873044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44349" name="Picture 1" descr="A screenshot of a computer&#10;&#10;AI-generated content may be incorrect."/>
                    <pic:cNvPicPr/>
                  </pic:nvPicPr>
                  <pic:blipFill>
                    <a:blip r:embed="rId54"/>
                    <a:stretch>
                      <a:fillRect/>
                    </a:stretch>
                  </pic:blipFill>
                  <pic:spPr>
                    <a:xfrm>
                      <a:off x="0" y="0"/>
                      <a:ext cx="5943600" cy="4123055"/>
                    </a:xfrm>
                    <a:prstGeom prst="rect">
                      <a:avLst/>
                    </a:prstGeom>
                  </pic:spPr>
                </pic:pic>
              </a:graphicData>
            </a:graphic>
          </wp:inline>
        </w:drawing>
      </w:r>
    </w:p>
    <w:p w14:paraId="50D571E9" w14:textId="0317FB7E" w:rsidR="00B92779" w:rsidRPr="00600AC5" w:rsidRDefault="00B92779" w:rsidP="00B92779">
      <w:pPr>
        <w:jc w:val="center"/>
      </w:pPr>
      <w:r w:rsidRPr="00600AC5">
        <w:t>Figure E1 -</w:t>
      </w:r>
      <w:r w:rsidR="00725B2C" w:rsidRPr="00600AC5">
        <w:t xml:space="preserve"> Llama-3.3-70B</w:t>
      </w:r>
      <w:r w:rsidR="008E4AED" w:rsidRPr="00600AC5">
        <w:t xml:space="preserve"> </w:t>
      </w:r>
      <w:r w:rsidR="006C7BFC" w:rsidRPr="00600AC5">
        <w:t>Response to Question</w:t>
      </w:r>
      <w:r w:rsidR="00D94473" w:rsidRPr="00600AC5">
        <w:t xml:space="preserve"> 1</w:t>
      </w:r>
    </w:p>
    <w:p w14:paraId="3C156696" w14:textId="77777777" w:rsidR="0019611D" w:rsidRDefault="0019611D" w:rsidP="00BE572C">
      <w:pPr>
        <w:rPr>
          <w:sz w:val="24"/>
          <w:szCs w:val="24"/>
        </w:rPr>
      </w:pPr>
    </w:p>
    <w:p w14:paraId="19C50AF2" w14:textId="6A3B04CE" w:rsidR="00CB6A3B" w:rsidRPr="00CB6A3B" w:rsidRDefault="00CB6A3B" w:rsidP="00BE572C">
      <w:pPr>
        <w:rPr>
          <w:sz w:val="24"/>
          <w:szCs w:val="24"/>
        </w:rPr>
      </w:pPr>
    </w:p>
    <w:p w14:paraId="11D04B2F" w14:textId="1CC14E81" w:rsidR="00CB6A3B" w:rsidRDefault="002A7730" w:rsidP="000D0E7E">
      <w:pPr>
        <w:rPr>
          <w:b/>
          <w:bCs/>
          <w:sz w:val="40"/>
          <w:szCs w:val="40"/>
        </w:rPr>
      </w:pPr>
      <w:r w:rsidRPr="002A7730">
        <w:rPr>
          <w:b/>
          <w:bCs/>
          <w:noProof/>
          <w:sz w:val="40"/>
          <w:szCs w:val="40"/>
        </w:rPr>
        <w:lastRenderedPageBreak/>
        <w:drawing>
          <wp:inline distT="0" distB="0" distL="0" distR="0" wp14:anchorId="05A545C4" wp14:editId="7A1548A0">
            <wp:extent cx="5943600" cy="4330065"/>
            <wp:effectExtent l="0" t="0" r="0" b="0"/>
            <wp:docPr id="484024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24371" name="Picture 1" descr="A screenshot of a computer&#10;&#10;AI-generated content may be incorrect."/>
                    <pic:cNvPicPr/>
                  </pic:nvPicPr>
                  <pic:blipFill>
                    <a:blip r:embed="rId55"/>
                    <a:stretch>
                      <a:fillRect/>
                    </a:stretch>
                  </pic:blipFill>
                  <pic:spPr>
                    <a:xfrm>
                      <a:off x="0" y="0"/>
                      <a:ext cx="5943600" cy="4330065"/>
                    </a:xfrm>
                    <a:prstGeom prst="rect">
                      <a:avLst/>
                    </a:prstGeom>
                  </pic:spPr>
                </pic:pic>
              </a:graphicData>
            </a:graphic>
          </wp:inline>
        </w:drawing>
      </w:r>
    </w:p>
    <w:p w14:paraId="68532C53" w14:textId="671B3785" w:rsidR="00B92779" w:rsidRPr="00600AC5" w:rsidRDefault="00B92779" w:rsidP="00B92779">
      <w:pPr>
        <w:jc w:val="center"/>
      </w:pPr>
      <w:r w:rsidRPr="00600AC5">
        <w:t>Figure E2 -</w:t>
      </w:r>
      <w:r w:rsidR="00D94473" w:rsidRPr="00600AC5">
        <w:t xml:space="preserve"> Llama-3-8B Response to Question 1</w:t>
      </w:r>
    </w:p>
    <w:p w14:paraId="5D96FE51" w14:textId="6B5A661B" w:rsidR="00E94012" w:rsidRDefault="00312134" w:rsidP="000D0E7E">
      <w:pPr>
        <w:rPr>
          <w:b/>
          <w:bCs/>
          <w:sz w:val="40"/>
          <w:szCs w:val="40"/>
        </w:rPr>
      </w:pPr>
      <w:r w:rsidRPr="00312134">
        <w:rPr>
          <w:b/>
          <w:bCs/>
          <w:noProof/>
          <w:sz w:val="40"/>
          <w:szCs w:val="40"/>
        </w:rPr>
        <w:drawing>
          <wp:inline distT="0" distB="0" distL="0" distR="0" wp14:anchorId="060C1B4A" wp14:editId="197EAF32">
            <wp:extent cx="5943600" cy="3150870"/>
            <wp:effectExtent l="0" t="0" r="0" b="0"/>
            <wp:docPr id="1820289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89687" name="Picture 1" descr="A screenshot of a computer&#10;&#10;AI-generated content may be incorrect."/>
                    <pic:cNvPicPr/>
                  </pic:nvPicPr>
                  <pic:blipFill>
                    <a:blip r:embed="rId56"/>
                    <a:stretch>
                      <a:fillRect/>
                    </a:stretch>
                  </pic:blipFill>
                  <pic:spPr>
                    <a:xfrm>
                      <a:off x="0" y="0"/>
                      <a:ext cx="5943600" cy="3150870"/>
                    </a:xfrm>
                    <a:prstGeom prst="rect">
                      <a:avLst/>
                    </a:prstGeom>
                  </pic:spPr>
                </pic:pic>
              </a:graphicData>
            </a:graphic>
          </wp:inline>
        </w:drawing>
      </w:r>
    </w:p>
    <w:p w14:paraId="2574E0E7" w14:textId="349F25EF" w:rsidR="00B92779" w:rsidRPr="00493FF0" w:rsidRDefault="00B92779" w:rsidP="00493FF0">
      <w:pPr>
        <w:jc w:val="center"/>
      </w:pPr>
      <w:r w:rsidRPr="00600AC5">
        <w:t xml:space="preserve">Figure E3 </w:t>
      </w:r>
      <w:r w:rsidR="00600AC5" w:rsidRPr="00600AC5">
        <w:t>- Fine-tuned Llama-3.1-8B Question 1</w:t>
      </w:r>
    </w:p>
    <w:p w14:paraId="14B8C749" w14:textId="590F67C2" w:rsidR="002A3099" w:rsidRPr="00600AC5" w:rsidRDefault="002A3099" w:rsidP="00915FE2">
      <w:pPr>
        <w:jc w:val="both"/>
        <w:rPr>
          <w:b/>
          <w:bCs/>
        </w:rPr>
      </w:pPr>
      <w:r w:rsidRPr="00600AC5">
        <w:rPr>
          <w:b/>
          <w:bCs/>
        </w:rPr>
        <w:lastRenderedPageBreak/>
        <w:t>Question</w:t>
      </w:r>
      <w:r w:rsidR="008E4AED" w:rsidRPr="00600AC5">
        <w:rPr>
          <w:b/>
          <w:bCs/>
        </w:rPr>
        <w:t xml:space="preserve"> 2</w:t>
      </w:r>
      <w:r w:rsidRPr="00600AC5">
        <w:rPr>
          <w:b/>
          <w:bCs/>
        </w:rPr>
        <w:t xml:space="preserve"> -</w:t>
      </w:r>
      <w:r w:rsidR="008E62D5" w:rsidRPr="00600AC5">
        <w:rPr>
          <w:b/>
          <w:bCs/>
        </w:rPr>
        <w:t xml:space="preserve"> </w:t>
      </w:r>
      <w:r w:rsidR="00906208" w:rsidRPr="00600AC5">
        <w:rPr>
          <w:b/>
          <w:bCs/>
        </w:rPr>
        <w:t>Which document should I refer to in order to find out if a cavity wall requires insulation from the pitched roof level, and how deep the insulation should extend into the cavity?</w:t>
      </w:r>
    </w:p>
    <w:p w14:paraId="56D4EB00" w14:textId="105CA02D" w:rsidR="0036054D" w:rsidRDefault="0036054D" w:rsidP="00915FE2">
      <w:pPr>
        <w:jc w:val="both"/>
        <w:rPr>
          <w:b/>
          <w:bCs/>
          <w:sz w:val="24"/>
          <w:szCs w:val="24"/>
        </w:rPr>
      </w:pPr>
      <w:r w:rsidRPr="0036054D">
        <w:rPr>
          <w:b/>
          <w:bCs/>
          <w:noProof/>
          <w:sz w:val="24"/>
          <w:szCs w:val="24"/>
        </w:rPr>
        <w:drawing>
          <wp:inline distT="0" distB="0" distL="0" distR="0" wp14:anchorId="4C79968B" wp14:editId="5AB44590">
            <wp:extent cx="5943600" cy="3572540"/>
            <wp:effectExtent l="0" t="0" r="0" b="8890"/>
            <wp:docPr id="1493246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6256" name="Picture 1" descr="A screenshot of a computer&#10;&#10;AI-generated content may be incorrect."/>
                    <pic:cNvPicPr/>
                  </pic:nvPicPr>
                  <pic:blipFill>
                    <a:blip r:embed="rId57"/>
                    <a:stretch>
                      <a:fillRect/>
                    </a:stretch>
                  </pic:blipFill>
                  <pic:spPr>
                    <a:xfrm>
                      <a:off x="0" y="0"/>
                      <a:ext cx="5943600" cy="3572540"/>
                    </a:xfrm>
                    <a:prstGeom prst="rect">
                      <a:avLst/>
                    </a:prstGeom>
                  </pic:spPr>
                </pic:pic>
              </a:graphicData>
            </a:graphic>
          </wp:inline>
        </w:drawing>
      </w:r>
    </w:p>
    <w:p w14:paraId="6102B9E1" w14:textId="1B207E29" w:rsidR="00B92779" w:rsidRDefault="00B92779" w:rsidP="00B92779">
      <w:pPr>
        <w:jc w:val="center"/>
      </w:pPr>
      <w:r w:rsidRPr="00D30730">
        <w:t>Figure E4 -</w:t>
      </w:r>
      <w:r w:rsidR="00D94473" w:rsidRPr="00D30730">
        <w:t xml:space="preserve"> Llama-3.3-70B Response to Question 2</w:t>
      </w:r>
    </w:p>
    <w:p w14:paraId="1B55D6DC" w14:textId="77777777" w:rsidR="00493FF0" w:rsidRPr="00D30730" w:rsidRDefault="00493FF0" w:rsidP="00B92779">
      <w:pPr>
        <w:jc w:val="center"/>
      </w:pPr>
    </w:p>
    <w:p w14:paraId="562EEB38" w14:textId="351D2EF4" w:rsidR="00B92779" w:rsidRPr="00B92779" w:rsidRDefault="00AF1265" w:rsidP="00B92779">
      <w:pPr>
        <w:jc w:val="center"/>
        <w:rPr>
          <w:sz w:val="24"/>
          <w:szCs w:val="24"/>
        </w:rPr>
      </w:pPr>
      <w:r>
        <w:rPr>
          <w:sz w:val="24"/>
          <w:szCs w:val="24"/>
        </w:rPr>
        <w:t>Table E1</w:t>
      </w:r>
      <w:r w:rsidR="003E18D3">
        <w:rPr>
          <w:sz w:val="24"/>
          <w:szCs w:val="24"/>
        </w:rPr>
        <w:t>- Further Question</w:t>
      </w:r>
      <w:r w:rsidR="0062703A">
        <w:rPr>
          <w:sz w:val="24"/>
          <w:szCs w:val="24"/>
        </w:rPr>
        <w:t>s</w:t>
      </w:r>
      <w:r w:rsidR="003E18D3">
        <w:rPr>
          <w:sz w:val="24"/>
          <w:szCs w:val="24"/>
        </w:rPr>
        <w:t xml:space="preserve"> Comparison </w:t>
      </w:r>
    </w:p>
    <w:tbl>
      <w:tblPr>
        <w:tblStyle w:val="TableGrid"/>
        <w:tblW w:w="9355" w:type="dxa"/>
        <w:jc w:val="center"/>
        <w:tblLook w:val="04A0" w:firstRow="1" w:lastRow="0" w:firstColumn="1" w:lastColumn="0" w:noHBand="0" w:noVBand="1"/>
      </w:tblPr>
      <w:tblGrid>
        <w:gridCol w:w="3145"/>
        <w:gridCol w:w="3060"/>
        <w:gridCol w:w="3150"/>
      </w:tblGrid>
      <w:tr w:rsidR="009B685B" w14:paraId="7A088312" w14:textId="77777777" w:rsidTr="0001623F">
        <w:trPr>
          <w:jc w:val="center"/>
        </w:trPr>
        <w:tc>
          <w:tcPr>
            <w:tcW w:w="3145" w:type="dxa"/>
            <w:vAlign w:val="center"/>
          </w:tcPr>
          <w:p w14:paraId="4F6C236A" w14:textId="5DAB2B34" w:rsidR="009B685B" w:rsidRDefault="009B685B" w:rsidP="00F26E66">
            <w:pPr>
              <w:rPr>
                <w:sz w:val="24"/>
                <w:szCs w:val="24"/>
              </w:rPr>
            </w:pPr>
            <w:r>
              <w:rPr>
                <w:rStyle w:val="Strong"/>
              </w:rPr>
              <w:t>Model</w:t>
            </w:r>
          </w:p>
        </w:tc>
        <w:tc>
          <w:tcPr>
            <w:tcW w:w="3060" w:type="dxa"/>
            <w:vAlign w:val="center"/>
          </w:tcPr>
          <w:p w14:paraId="02978209" w14:textId="0AA54C6D" w:rsidR="009B685B" w:rsidRDefault="009B685B" w:rsidP="00F26E66">
            <w:pPr>
              <w:rPr>
                <w:sz w:val="24"/>
                <w:szCs w:val="24"/>
              </w:rPr>
            </w:pPr>
            <w:r>
              <w:rPr>
                <w:rStyle w:val="Strong"/>
              </w:rPr>
              <w:t>Question 1 (Strip Foundations)</w:t>
            </w:r>
          </w:p>
        </w:tc>
        <w:tc>
          <w:tcPr>
            <w:tcW w:w="3150" w:type="dxa"/>
            <w:vAlign w:val="center"/>
          </w:tcPr>
          <w:p w14:paraId="096455A9" w14:textId="02719F9C" w:rsidR="009B685B" w:rsidRDefault="009B685B" w:rsidP="00F26E66">
            <w:pPr>
              <w:rPr>
                <w:sz w:val="24"/>
                <w:szCs w:val="24"/>
              </w:rPr>
            </w:pPr>
            <w:r>
              <w:rPr>
                <w:rStyle w:val="Strong"/>
              </w:rPr>
              <w:t>Question 2 (Cavity Wall Insulation)</w:t>
            </w:r>
          </w:p>
        </w:tc>
      </w:tr>
      <w:tr w:rsidR="009B685B" w14:paraId="6E601B53" w14:textId="77777777" w:rsidTr="0001623F">
        <w:trPr>
          <w:trHeight w:val="1286"/>
          <w:jc w:val="center"/>
        </w:trPr>
        <w:tc>
          <w:tcPr>
            <w:tcW w:w="3145" w:type="dxa"/>
            <w:vAlign w:val="center"/>
          </w:tcPr>
          <w:p w14:paraId="339949F8" w14:textId="5C04C503" w:rsidR="009B685B" w:rsidRDefault="009B685B" w:rsidP="00F26E66">
            <w:pPr>
              <w:rPr>
                <w:sz w:val="24"/>
                <w:szCs w:val="24"/>
              </w:rPr>
            </w:pPr>
            <w:r>
              <w:rPr>
                <w:rStyle w:val="Strong"/>
              </w:rPr>
              <w:t>Llama-3.3-70B (E1, E4)</w:t>
            </w:r>
          </w:p>
        </w:tc>
        <w:tc>
          <w:tcPr>
            <w:tcW w:w="3060" w:type="dxa"/>
            <w:vAlign w:val="center"/>
          </w:tcPr>
          <w:p w14:paraId="1AB76F76" w14:textId="3E06FDC7" w:rsidR="009B685B" w:rsidRDefault="009B685B" w:rsidP="00F26E66">
            <w:pPr>
              <w:rPr>
                <w:sz w:val="24"/>
                <w:szCs w:val="24"/>
              </w:rPr>
            </w:pPr>
            <w:r>
              <w:t>Clear explanation with regulation links; lacked numerical values</w:t>
            </w:r>
          </w:p>
        </w:tc>
        <w:tc>
          <w:tcPr>
            <w:tcW w:w="3150" w:type="dxa"/>
            <w:vAlign w:val="center"/>
          </w:tcPr>
          <w:p w14:paraId="0A3BB678" w14:textId="2D42852C" w:rsidR="009B685B" w:rsidRDefault="009B685B" w:rsidP="00F26E66">
            <w:pPr>
              <w:rPr>
                <w:sz w:val="24"/>
                <w:szCs w:val="24"/>
              </w:rPr>
            </w:pPr>
            <w:r>
              <w:t>Most comprehensive; cited BS 8208, Diagrams, Approved Documents</w:t>
            </w:r>
          </w:p>
        </w:tc>
      </w:tr>
      <w:tr w:rsidR="009B685B" w14:paraId="394CF170" w14:textId="77777777" w:rsidTr="0001623F">
        <w:trPr>
          <w:trHeight w:val="1340"/>
          <w:jc w:val="center"/>
        </w:trPr>
        <w:tc>
          <w:tcPr>
            <w:tcW w:w="3145" w:type="dxa"/>
            <w:vAlign w:val="center"/>
          </w:tcPr>
          <w:p w14:paraId="7805395B" w14:textId="6BFBC691" w:rsidR="009B685B" w:rsidRDefault="009B685B" w:rsidP="00F26E66">
            <w:pPr>
              <w:rPr>
                <w:sz w:val="24"/>
                <w:szCs w:val="24"/>
              </w:rPr>
            </w:pPr>
            <w:r>
              <w:rPr>
                <w:rStyle w:val="Strong"/>
              </w:rPr>
              <w:t>Llama-3-8B (E2, E5)</w:t>
            </w:r>
          </w:p>
        </w:tc>
        <w:tc>
          <w:tcPr>
            <w:tcW w:w="3060" w:type="dxa"/>
            <w:vAlign w:val="center"/>
          </w:tcPr>
          <w:p w14:paraId="7B766226" w14:textId="34FDA3DC" w:rsidR="009B685B" w:rsidRDefault="009B685B" w:rsidP="00F26E66">
            <w:pPr>
              <w:rPr>
                <w:sz w:val="24"/>
                <w:szCs w:val="24"/>
              </w:rPr>
            </w:pPr>
            <w:r>
              <w:t>Included BS 8110 with exact widths (300–900mm); very practical</w:t>
            </w:r>
          </w:p>
        </w:tc>
        <w:tc>
          <w:tcPr>
            <w:tcW w:w="3150" w:type="dxa"/>
            <w:vAlign w:val="center"/>
          </w:tcPr>
          <w:p w14:paraId="07A04305" w14:textId="0183FA14" w:rsidR="009B685B" w:rsidRDefault="009B685B" w:rsidP="00F26E66">
            <w:pPr>
              <w:rPr>
                <w:sz w:val="24"/>
                <w:szCs w:val="24"/>
              </w:rPr>
            </w:pPr>
            <w:r>
              <w:t>Cited same docs but less detail than 70B; slightly vague on exact sources</w:t>
            </w:r>
          </w:p>
        </w:tc>
      </w:tr>
      <w:tr w:rsidR="009B685B" w14:paraId="104998D3" w14:textId="77777777" w:rsidTr="0001623F">
        <w:trPr>
          <w:jc w:val="center"/>
        </w:trPr>
        <w:tc>
          <w:tcPr>
            <w:tcW w:w="3145" w:type="dxa"/>
            <w:vAlign w:val="center"/>
          </w:tcPr>
          <w:p w14:paraId="57D71932" w14:textId="3F1D8BDC" w:rsidR="009B685B" w:rsidRPr="00B22008" w:rsidRDefault="009B685B" w:rsidP="00F26E66">
            <w:pPr>
              <w:rPr>
                <w:sz w:val="24"/>
                <w:szCs w:val="24"/>
              </w:rPr>
            </w:pPr>
            <w:r>
              <w:rPr>
                <w:rStyle w:val="Strong"/>
              </w:rPr>
              <w:t>Llama-3.1-8B Fine-tuned (E3, E6)</w:t>
            </w:r>
          </w:p>
        </w:tc>
        <w:tc>
          <w:tcPr>
            <w:tcW w:w="3060" w:type="dxa"/>
            <w:vAlign w:val="center"/>
          </w:tcPr>
          <w:p w14:paraId="71EE8640" w14:textId="6B8B5268" w:rsidR="009B685B" w:rsidRPr="00B22008" w:rsidRDefault="009B685B" w:rsidP="00F26E66">
            <w:pPr>
              <w:rPr>
                <w:sz w:val="24"/>
                <w:szCs w:val="24"/>
              </w:rPr>
            </w:pPr>
            <w:r>
              <w:t>Domain-specific logic; mentioned practical sizing formula, not standards</w:t>
            </w:r>
          </w:p>
        </w:tc>
        <w:tc>
          <w:tcPr>
            <w:tcW w:w="3150" w:type="dxa"/>
            <w:vAlign w:val="center"/>
          </w:tcPr>
          <w:p w14:paraId="66A14573" w14:textId="5AE56321" w:rsidR="009B685B" w:rsidRPr="00B22008" w:rsidRDefault="009B685B" w:rsidP="00F26E66">
            <w:pPr>
              <w:rPr>
                <w:sz w:val="24"/>
                <w:szCs w:val="24"/>
              </w:rPr>
            </w:pPr>
            <w:r>
              <w:t>Very concise; repeated others’ points but less readable formatting</w:t>
            </w:r>
          </w:p>
        </w:tc>
      </w:tr>
    </w:tbl>
    <w:p w14:paraId="3E30A124" w14:textId="1F1020CC" w:rsidR="00522963" w:rsidRDefault="00522963" w:rsidP="00915FE2">
      <w:pPr>
        <w:jc w:val="both"/>
        <w:rPr>
          <w:b/>
          <w:bCs/>
          <w:sz w:val="24"/>
          <w:szCs w:val="24"/>
        </w:rPr>
      </w:pPr>
    </w:p>
    <w:p w14:paraId="12E0CBF7" w14:textId="11ACC673" w:rsidR="00322C62" w:rsidRPr="00C74BF0" w:rsidRDefault="00322C62" w:rsidP="00915FE2">
      <w:pPr>
        <w:jc w:val="both"/>
        <w:rPr>
          <w:sz w:val="24"/>
          <w:szCs w:val="24"/>
        </w:rPr>
      </w:pPr>
      <w:r w:rsidRPr="00C74BF0">
        <w:rPr>
          <w:sz w:val="24"/>
          <w:szCs w:val="24"/>
        </w:rPr>
        <w:lastRenderedPageBreak/>
        <w:t>Table E1 further compares model responses as seen from Figures E1,</w:t>
      </w:r>
      <w:r w:rsidR="00C74BF0">
        <w:rPr>
          <w:sz w:val="24"/>
          <w:szCs w:val="24"/>
        </w:rPr>
        <w:t xml:space="preserve"> </w:t>
      </w:r>
      <w:r w:rsidR="00B86238" w:rsidRPr="00C74BF0">
        <w:rPr>
          <w:sz w:val="24"/>
          <w:szCs w:val="24"/>
        </w:rPr>
        <w:t>E2, E3,</w:t>
      </w:r>
      <w:r w:rsidR="00C74BF0">
        <w:rPr>
          <w:sz w:val="24"/>
          <w:szCs w:val="24"/>
        </w:rPr>
        <w:t xml:space="preserve"> </w:t>
      </w:r>
      <w:r w:rsidR="00B86238" w:rsidRPr="00C74BF0">
        <w:rPr>
          <w:sz w:val="24"/>
          <w:szCs w:val="24"/>
        </w:rPr>
        <w:t>E4,</w:t>
      </w:r>
      <w:r w:rsidR="00C74BF0">
        <w:rPr>
          <w:sz w:val="24"/>
          <w:szCs w:val="24"/>
        </w:rPr>
        <w:t xml:space="preserve"> </w:t>
      </w:r>
      <w:r w:rsidR="00B86238" w:rsidRPr="00C74BF0">
        <w:rPr>
          <w:sz w:val="24"/>
          <w:szCs w:val="24"/>
        </w:rPr>
        <w:t>E5</w:t>
      </w:r>
      <w:r w:rsidR="00723B56">
        <w:rPr>
          <w:sz w:val="24"/>
          <w:szCs w:val="24"/>
        </w:rPr>
        <w:t xml:space="preserve"> and </w:t>
      </w:r>
      <w:r w:rsidR="00B86238" w:rsidRPr="00C74BF0">
        <w:rPr>
          <w:sz w:val="24"/>
          <w:szCs w:val="24"/>
        </w:rPr>
        <w:t>E6.</w:t>
      </w:r>
    </w:p>
    <w:p w14:paraId="47EC77C4" w14:textId="4F1600F6" w:rsidR="00522963" w:rsidRDefault="00971751" w:rsidP="00915FE2">
      <w:pPr>
        <w:jc w:val="both"/>
        <w:rPr>
          <w:b/>
          <w:bCs/>
          <w:sz w:val="24"/>
          <w:szCs w:val="24"/>
        </w:rPr>
      </w:pPr>
      <w:r w:rsidRPr="00971751">
        <w:rPr>
          <w:b/>
          <w:bCs/>
          <w:noProof/>
          <w:sz w:val="24"/>
          <w:szCs w:val="24"/>
        </w:rPr>
        <w:drawing>
          <wp:inline distT="0" distB="0" distL="0" distR="0" wp14:anchorId="1A2FAF91" wp14:editId="123560F8">
            <wp:extent cx="5943099" cy="3452648"/>
            <wp:effectExtent l="0" t="0" r="635" b="0"/>
            <wp:docPr id="1196442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2175" name="Picture 1" descr="A screenshot of a computer&#10;&#10;AI-generated content may be incorrect."/>
                    <pic:cNvPicPr/>
                  </pic:nvPicPr>
                  <pic:blipFill>
                    <a:blip r:embed="rId58"/>
                    <a:stretch>
                      <a:fillRect/>
                    </a:stretch>
                  </pic:blipFill>
                  <pic:spPr>
                    <a:xfrm>
                      <a:off x="0" y="0"/>
                      <a:ext cx="5944633" cy="3453539"/>
                    </a:xfrm>
                    <a:prstGeom prst="rect">
                      <a:avLst/>
                    </a:prstGeom>
                  </pic:spPr>
                </pic:pic>
              </a:graphicData>
            </a:graphic>
          </wp:inline>
        </w:drawing>
      </w:r>
    </w:p>
    <w:p w14:paraId="3D55B437" w14:textId="08BA8C4A" w:rsidR="00B92779" w:rsidRPr="00AE72CA" w:rsidRDefault="00B92779" w:rsidP="005F3CA5">
      <w:pPr>
        <w:jc w:val="center"/>
      </w:pPr>
      <w:r w:rsidRPr="00AE72CA">
        <w:t>Figure E5 -</w:t>
      </w:r>
      <w:r w:rsidR="00A92A86" w:rsidRPr="00AE72CA">
        <w:t xml:space="preserve"> Llama-3-8B Response to Question 2</w:t>
      </w:r>
    </w:p>
    <w:p w14:paraId="11AAAF54" w14:textId="04C41DDD" w:rsidR="00522963" w:rsidRDefault="00522963" w:rsidP="00915FE2">
      <w:pPr>
        <w:jc w:val="both"/>
        <w:rPr>
          <w:b/>
          <w:bCs/>
          <w:sz w:val="24"/>
          <w:szCs w:val="24"/>
        </w:rPr>
      </w:pPr>
      <w:r w:rsidRPr="00522963">
        <w:rPr>
          <w:b/>
          <w:bCs/>
          <w:noProof/>
          <w:sz w:val="24"/>
          <w:szCs w:val="24"/>
        </w:rPr>
        <w:drawing>
          <wp:inline distT="0" distB="0" distL="0" distR="0" wp14:anchorId="72BA5B48" wp14:editId="17D115E9">
            <wp:extent cx="5943184" cy="3689131"/>
            <wp:effectExtent l="0" t="0" r="635" b="6985"/>
            <wp:docPr id="1012902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02022" name="Picture 1" descr="A screenshot of a computer&#10;&#10;AI-generated content may be incorrect."/>
                    <pic:cNvPicPr/>
                  </pic:nvPicPr>
                  <pic:blipFill>
                    <a:blip r:embed="rId59"/>
                    <a:stretch>
                      <a:fillRect/>
                    </a:stretch>
                  </pic:blipFill>
                  <pic:spPr>
                    <a:xfrm>
                      <a:off x="0" y="0"/>
                      <a:ext cx="5946683" cy="3691303"/>
                    </a:xfrm>
                    <a:prstGeom prst="rect">
                      <a:avLst/>
                    </a:prstGeom>
                  </pic:spPr>
                </pic:pic>
              </a:graphicData>
            </a:graphic>
          </wp:inline>
        </w:drawing>
      </w:r>
    </w:p>
    <w:p w14:paraId="0827E3F2" w14:textId="3A87E8C9" w:rsidR="002A7730" w:rsidRDefault="00B92779" w:rsidP="006C350A">
      <w:pPr>
        <w:jc w:val="center"/>
      </w:pPr>
      <w:r w:rsidRPr="00AE72CA">
        <w:t>Figure E6 -</w:t>
      </w:r>
      <w:r w:rsidR="00D30730" w:rsidRPr="00AE72CA">
        <w:t xml:space="preserve"> Fine-tuned Llama-3.1-8B Question 2</w:t>
      </w:r>
    </w:p>
    <w:p w14:paraId="0D996C2F" w14:textId="325190AF" w:rsidR="00364AFE" w:rsidRDefault="00364AFE" w:rsidP="00364AFE">
      <w:pPr>
        <w:rPr>
          <w:b/>
          <w:bCs/>
          <w:sz w:val="32"/>
          <w:szCs w:val="32"/>
        </w:rPr>
      </w:pPr>
      <w:r w:rsidRPr="004D3959">
        <w:rPr>
          <w:b/>
          <w:bCs/>
          <w:sz w:val="32"/>
          <w:szCs w:val="32"/>
        </w:rPr>
        <w:lastRenderedPageBreak/>
        <w:t xml:space="preserve">Appendix </w:t>
      </w:r>
      <w:r>
        <w:rPr>
          <w:b/>
          <w:bCs/>
          <w:sz w:val="32"/>
          <w:szCs w:val="32"/>
        </w:rPr>
        <w:t>F</w:t>
      </w:r>
      <w:r>
        <w:rPr>
          <w:b/>
          <w:bCs/>
          <w:sz w:val="32"/>
          <w:szCs w:val="32"/>
        </w:rPr>
        <w:t xml:space="preserve"> – </w:t>
      </w:r>
      <w:r w:rsidR="00E70963">
        <w:rPr>
          <w:b/>
          <w:bCs/>
          <w:sz w:val="32"/>
          <w:szCs w:val="32"/>
        </w:rPr>
        <w:t xml:space="preserve">Giskard </w:t>
      </w:r>
      <w:r w:rsidR="003A0151">
        <w:rPr>
          <w:b/>
          <w:bCs/>
          <w:sz w:val="32"/>
          <w:szCs w:val="32"/>
        </w:rPr>
        <w:t xml:space="preserve">Evaluation Output </w:t>
      </w:r>
    </w:p>
    <w:p w14:paraId="6837FC4A" w14:textId="6ACE8713" w:rsidR="00474E76" w:rsidRPr="0091044F" w:rsidRDefault="007C0DB0" w:rsidP="00297FD7">
      <w:pPr>
        <w:jc w:val="both"/>
        <w:rPr>
          <w:sz w:val="24"/>
          <w:szCs w:val="24"/>
        </w:rPr>
      </w:pPr>
      <w:r>
        <w:rPr>
          <w:sz w:val="24"/>
          <w:szCs w:val="24"/>
        </w:rPr>
        <w:t>Giskard Evaluation</w:t>
      </w:r>
      <w:r w:rsidR="000F7F97" w:rsidRPr="0091044F">
        <w:rPr>
          <w:sz w:val="24"/>
          <w:szCs w:val="24"/>
        </w:rPr>
        <w:t xml:space="preserve"> do not remain visible after the Jupyter Notebook is closed. Therefore, I have included this screenshot to preserve and illustrate the results that were originally rendered within the notebook but are not displayed correctly upon reopening.</w:t>
      </w:r>
      <w:r w:rsidR="009E0376" w:rsidRPr="0091044F">
        <w:rPr>
          <w:sz w:val="24"/>
          <w:szCs w:val="24"/>
        </w:rPr>
        <w:t xml:space="preserve"> See Figure F</w:t>
      </w:r>
      <w:r w:rsidR="0096264E" w:rsidRPr="0091044F">
        <w:rPr>
          <w:sz w:val="24"/>
          <w:szCs w:val="24"/>
        </w:rPr>
        <w:t>1,</w:t>
      </w:r>
      <w:r w:rsidR="009E0376" w:rsidRPr="0091044F">
        <w:rPr>
          <w:sz w:val="24"/>
          <w:szCs w:val="24"/>
        </w:rPr>
        <w:t xml:space="preserve"> F</w:t>
      </w:r>
      <w:r w:rsidR="003D076C" w:rsidRPr="0091044F">
        <w:rPr>
          <w:sz w:val="24"/>
          <w:szCs w:val="24"/>
        </w:rPr>
        <w:t>2 and</w:t>
      </w:r>
      <w:r w:rsidR="009E0376" w:rsidRPr="0091044F">
        <w:rPr>
          <w:sz w:val="24"/>
          <w:szCs w:val="24"/>
        </w:rPr>
        <w:t xml:space="preserve"> F3 below</w:t>
      </w:r>
      <w:r w:rsidR="00297FD7" w:rsidRPr="0091044F">
        <w:rPr>
          <w:sz w:val="24"/>
          <w:szCs w:val="24"/>
        </w:rPr>
        <w:t>.</w:t>
      </w:r>
    </w:p>
    <w:p w14:paraId="021641D6" w14:textId="2E0AF2E7" w:rsidR="001B40EC" w:rsidRDefault="00FB7EF9" w:rsidP="006C350A">
      <w:pPr>
        <w:jc w:val="center"/>
      </w:pPr>
      <w:r w:rsidRPr="009815CB">
        <w:drawing>
          <wp:inline distT="0" distB="0" distL="0" distR="0" wp14:anchorId="75155A09" wp14:editId="4A81AA90">
            <wp:extent cx="5943600" cy="2643505"/>
            <wp:effectExtent l="0" t="0" r="0" b="4445"/>
            <wp:docPr id="58943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003" name="Picture 1" descr="A screenshot of a computer&#10;&#10;AI-generated content may be incorrect."/>
                    <pic:cNvPicPr/>
                  </pic:nvPicPr>
                  <pic:blipFill>
                    <a:blip r:embed="rId60"/>
                    <a:stretch>
                      <a:fillRect/>
                    </a:stretch>
                  </pic:blipFill>
                  <pic:spPr>
                    <a:xfrm>
                      <a:off x="0" y="0"/>
                      <a:ext cx="5943600" cy="2643505"/>
                    </a:xfrm>
                    <a:prstGeom prst="rect">
                      <a:avLst/>
                    </a:prstGeom>
                  </pic:spPr>
                </pic:pic>
              </a:graphicData>
            </a:graphic>
          </wp:inline>
        </w:drawing>
      </w:r>
    </w:p>
    <w:p w14:paraId="09D7C162" w14:textId="05D11A7D" w:rsidR="00995974" w:rsidRDefault="00464AD9" w:rsidP="006C350A">
      <w:pPr>
        <w:jc w:val="center"/>
      </w:pPr>
      <w:r>
        <w:t>Figure</w:t>
      </w:r>
      <w:r w:rsidR="00D96888">
        <w:t xml:space="preserve"> F1 -</w:t>
      </w:r>
      <w:r>
        <w:t xml:space="preserve"> </w:t>
      </w:r>
      <w:r w:rsidR="00995974">
        <w:t>Giskard Evaluation Llama</w:t>
      </w:r>
      <w:r>
        <w:t>3.3-70B</w:t>
      </w:r>
    </w:p>
    <w:p w14:paraId="32BC405C" w14:textId="77777777" w:rsidR="002A3FFB" w:rsidRDefault="002A3FFB" w:rsidP="006C350A">
      <w:pPr>
        <w:jc w:val="center"/>
      </w:pPr>
    </w:p>
    <w:p w14:paraId="71C49519" w14:textId="12DC71EB" w:rsidR="00CA5108" w:rsidRDefault="00CA5108" w:rsidP="006C350A">
      <w:pPr>
        <w:jc w:val="center"/>
      </w:pPr>
    </w:p>
    <w:p w14:paraId="10571041" w14:textId="3F950C39" w:rsidR="00FB7EF9" w:rsidRDefault="00FB7EF9" w:rsidP="006C350A">
      <w:pPr>
        <w:jc w:val="center"/>
      </w:pPr>
      <w:r w:rsidRPr="001B40EC">
        <w:drawing>
          <wp:inline distT="0" distB="0" distL="0" distR="0" wp14:anchorId="5402B8E7" wp14:editId="1A6801A5">
            <wp:extent cx="5943600" cy="2634615"/>
            <wp:effectExtent l="0" t="0" r="0" b="0"/>
            <wp:docPr id="370043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43645" name="Picture 1" descr="A screenshot of a computer&#10;&#10;AI-generated content may be incorrect."/>
                    <pic:cNvPicPr/>
                  </pic:nvPicPr>
                  <pic:blipFill>
                    <a:blip r:embed="rId61"/>
                    <a:stretch>
                      <a:fillRect/>
                    </a:stretch>
                  </pic:blipFill>
                  <pic:spPr>
                    <a:xfrm>
                      <a:off x="0" y="0"/>
                      <a:ext cx="5943600" cy="2634615"/>
                    </a:xfrm>
                    <a:prstGeom prst="rect">
                      <a:avLst/>
                    </a:prstGeom>
                  </pic:spPr>
                </pic:pic>
              </a:graphicData>
            </a:graphic>
          </wp:inline>
        </w:drawing>
      </w:r>
    </w:p>
    <w:p w14:paraId="792E4E0C" w14:textId="299FA2B1" w:rsidR="00464AD9" w:rsidRDefault="00464AD9" w:rsidP="00464AD9">
      <w:pPr>
        <w:jc w:val="center"/>
      </w:pPr>
      <w:r>
        <w:t>Figure</w:t>
      </w:r>
      <w:r w:rsidR="00D96888">
        <w:t xml:space="preserve"> F2</w:t>
      </w:r>
      <w:r w:rsidR="002A3FFB">
        <w:t>- Giskard</w:t>
      </w:r>
      <w:r>
        <w:t xml:space="preserve"> Evaluation Llama3.</w:t>
      </w:r>
      <w:r w:rsidR="002F108D">
        <w:t>1</w:t>
      </w:r>
      <w:r>
        <w:t>-</w:t>
      </w:r>
      <w:r>
        <w:t>8</w:t>
      </w:r>
      <w:r>
        <w:t>B</w:t>
      </w:r>
    </w:p>
    <w:p w14:paraId="091802C1" w14:textId="77777777" w:rsidR="00464AD9" w:rsidRDefault="00464AD9" w:rsidP="006C350A">
      <w:pPr>
        <w:jc w:val="center"/>
      </w:pPr>
    </w:p>
    <w:p w14:paraId="5C3B5415" w14:textId="1D9A58A9" w:rsidR="00EF745E" w:rsidRDefault="00EF745E" w:rsidP="006C350A">
      <w:pPr>
        <w:jc w:val="center"/>
      </w:pPr>
      <w:r w:rsidRPr="00EF745E">
        <w:lastRenderedPageBreak/>
        <w:drawing>
          <wp:inline distT="0" distB="0" distL="0" distR="0" wp14:anchorId="45481F64" wp14:editId="666484BD">
            <wp:extent cx="5943600" cy="2654300"/>
            <wp:effectExtent l="0" t="0" r="0" b="0"/>
            <wp:docPr id="9914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688" name=""/>
                    <pic:cNvPicPr/>
                  </pic:nvPicPr>
                  <pic:blipFill>
                    <a:blip r:embed="rId62"/>
                    <a:stretch>
                      <a:fillRect/>
                    </a:stretch>
                  </pic:blipFill>
                  <pic:spPr>
                    <a:xfrm>
                      <a:off x="0" y="0"/>
                      <a:ext cx="5943600" cy="2654300"/>
                    </a:xfrm>
                    <a:prstGeom prst="rect">
                      <a:avLst/>
                    </a:prstGeom>
                  </pic:spPr>
                </pic:pic>
              </a:graphicData>
            </a:graphic>
          </wp:inline>
        </w:drawing>
      </w:r>
    </w:p>
    <w:p w14:paraId="47CC6493" w14:textId="1DC37550" w:rsidR="00464AD9" w:rsidRDefault="00464AD9" w:rsidP="00464AD9">
      <w:pPr>
        <w:jc w:val="center"/>
      </w:pPr>
      <w:r>
        <w:t>Figure</w:t>
      </w:r>
      <w:r w:rsidR="00D96888">
        <w:t xml:space="preserve"> F3 -</w:t>
      </w:r>
      <w:r>
        <w:t xml:space="preserve"> Giskard Evaluation </w:t>
      </w:r>
      <w:r>
        <w:t xml:space="preserve">Fine-tuned </w:t>
      </w:r>
      <w:r w:rsidR="002F108D">
        <w:t>Model</w:t>
      </w:r>
    </w:p>
    <w:p w14:paraId="17022183" w14:textId="77777777" w:rsidR="00464AD9" w:rsidRPr="00AE72CA" w:rsidRDefault="00464AD9" w:rsidP="006C350A">
      <w:pPr>
        <w:jc w:val="center"/>
      </w:pPr>
    </w:p>
    <w:sectPr w:rsidR="00464AD9" w:rsidRPr="00AE72CA" w:rsidSect="00F62973">
      <w:head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D291F" w14:textId="77777777" w:rsidR="004534A8" w:rsidRDefault="004534A8" w:rsidP="00F127AD">
      <w:pPr>
        <w:spacing w:after="0" w:line="240" w:lineRule="auto"/>
      </w:pPr>
      <w:r>
        <w:separator/>
      </w:r>
    </w:p>
  </w:endnote>
  <w:endnote w:type="continuationSeparator" w:id="0">
    <w:p w14:paraId="6E3D35B9" w14:textId="77777777" w:rsidR="004534A8" w:rsidRDefault="004534A8" w:rsidP="00F127AD">
      <w:pPr>
        <w:spacing w:after="0" w:line="240" w:lineRule="auto"/>
      </w:pPr>
      <w:r>
        <w:continuationSeparator/>
      </w:r>
    </w:p>
  </w:endnote>
  <w:endnote w:type="continuationNotice" w:id="1">
    <w:p w14:paraId="49BEEBA8" w14:textId="77777777" w:rsidR="004534A8" w:rsidRDefault="004534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31CEC1" w14:textId="77777777" w:rsidR="004534A8" w:rsidRDefault="004534A8" w:rsidP="00F127AD">
      <w:pPr>
        <w:spacing w:after="0" w:line="240" w:lineRule="auto"/>
      </w:pPr>
      <w:r>
        <w:separator/>
      </w:r>
    </w:p>
  </w:footnote>
  <w:footnote w:type="continuationSeparator" w:id="0">
    <w:p w14:paraId="3D73C0D5" w14:textId="77777777" w:rsidR="004534A8" w:rsidRDefault="004534A8" w:rsidP="00F127AD">
      <w:pPr>
        <w:spacing w:after="0" w:line="240" w:lineRule="auto"/>
      </w:pPr>
      <w:r>
        <w:continuationSeparator/>
      </w:r>
    </w:p>
  </w:footnote>
  <w:footnote w:type="continuationNotice" w:id="1">
    <w:p w14:paraId="13864F09" w14:textId="77777777" w:rsidR="004534A8" w:rsidRDefault="004534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BB45B" w14:textId="272F443C" w:rsidR="008A4F0A" w:rsidRPr="004F0B45" w:rsidRDefault="00F127AD" w:rsidP="00F127AD">
    <w:pPr>
      <w:pStyle w:val="Header"/>
      <w:rPr>
        <w:sz w:val="18"/>
        <w:szCs w:val="18"/>
      </w:rPr>
    </w:pPr>
    <w:r w:rsidRPr="004F0B45">
      <w:rPr>
        <w:sz w:val="18"/>
        <w:szCs w:val="18"/>
      </w:rPr>
      <w:t xml:space="preserve">MSc </w:t>
    </w:r>
    <w:r w:rsidR="00EB1A03" w:rsidRPr="004F0B45">
      <w:rPr>
        <w:sz w:val="18"/>
        <w:szCs w:val="18"/>
      </w:rPr>
      <w:t>AI &amp; Data Science</w:t>
    </w:r>
  </w:p>
  <w:p w14:paraId="333927B1" w14:textId="4F01F75E" w:rsidR="00F127AD" w:rsidRPr="004F0B45" w:rsidRDefault="00F127AD" w:rsidP="00F127AD">
    <w:pPr>
      <w:pStyle w:val="Header"/>
      <w:rPr>
        <w:sz w:val="18"/>
        <w:szCs w:val="18"/>
      </w:rPr>
    </w:pPr>
    <w:r w:rsidRPr="004F0B45">
      <w:rPr>
        <w:sz w:val="18"/>
        <w:szCs w:val="18"/>
      </w:rPr>
      <w:t xml:space="preserve">Research Project </w:t>
    </w:r>
    <w:r w:rsidRPr="004F0B45">
      <w:rPr>
        <w:sz w:val="18"/>
        <w:szCs w:val="18"/>
      </w:rPr>
      <w:tab/>
    </w:r>
    <w:r w:rsidRPr="004F0B45">
      <w:rPr>
        <w:sz w:val="18"/>
        <w:szCs w:val="18"/>
      </w:rPr>
      <w:tab/>
      <w:t>Samuel Datubo Jaja</w:t>
    </w:r>
    <w:r w:rsidR="002743CA" w:rsidRPr="004F0B45">
      <w:rPr>
        <w:sz w:val="18"/>
        <w:szCs w:val="18"/>
      </w:rPr>
      <w:t xml:space="preserve"> | DAIM</w:t>
    </w:r>
  </w:p>
  <w:p w14:paraId="3F101FF1" w14:textId="77777777" w:rsidR="00F127AD" w:rsidRDefault="00F127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B559B"/>
    <w:multiLevelType w:val="multilevel"/>
    <w:tmpl w:val="E3F8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60A0D"/>
    <w:multiLevelType w:val="multilevel"/>
    <w:tmpl w:val="8D06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B7163"/>
    <w:multiLevelType w:val="multilevel"/>
    <w:tmpl w:val="40F8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51451"/>
    <w:multiLevelType w:val="multilevel"/>
    <w:tmpl w:val="25DCD1E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E5760"/>
    <w:multiLevelType w:val="multilevel"/>
    <w:tmpl w:val="AF56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D47B1D"/>
    <w:multiLevelType w:val="multilevel"/>
    <w:tmpl w:val="C55E4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B963DC"/>
    <w:multiLevelType w:val="multilevel"/>
    <w:tmpl w:val="64C8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00929"/>
    <w:multiLevelType w:val="multilevel"/>
    <w:tmpl w:val="344E0C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B16F0A"/>
    <w:multiLevelType w:val="multilevel"/>
    <w:tmpl w:val="4E7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B351C9"/>
    <w:multiLevelType w:val="multilevel"/>
    <w:tmpl w:val="B3FC8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F2ADD"/>
    <w:multiLevelType w:val="multilevel"/>
    <w:tmpl w:val="4734E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9A2EED"/>
    <w:multiLevelType w:val="multilevel"/>
    <w:tmpl w:val="121C2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A139FF"/>
    <w:multiLevelType w:val="multilevel"/>
    <w:tmpl w:val="66DE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75C9D"/>
    <w:multiLevelType w:val="multilevel"/>
    <w:tmpl w:val="9D0EB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9C5636"/>
    <w:multiLevelType w:val="multilevel"/>
    <w:tmpl w:val="2FC0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3A330D"/>
    <w:multiLevelType w:val="hybridMultilevel"/>
    <w:tmpl w:val="6800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31B5B"/>
    <w:multiLevelType w:val="multilevel"/>
    <w:tmpl w:val="449E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27281"/>
    <w:multiLevelType w:val="hybridMultilevel"/>
    <w:tmpl w:val="3006B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61D12"/>
    <w:multiLevelType w:val="multilevel"/>
    <w:tmpl w:val="EC8C7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AC72B0"/>
    <w:multiLevelType w:val="multilevel"/>
    <w:tmpl w:val="4240D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2C5F15"/>
    <w:multiLevelType w:val="multilevel"/>
    <w:tmpl w:val="D7A2F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2914C6"/>
    <w:multiLevelType w:val="multilevel"/>
    <w:tmpl w:val="576C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87D9A"/>
    <w:multiLevelType w:val="multilevel"/>
    <w:tmpl w:val="9902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1361FE"/>
    <w:multiLevelType w:val="hybridMultilevel"/>
    <w:tmpl w:val="0C322D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365095C"/>
    <w:multiLevelType w:val="multilevel"/>
    <w:tmpl w:val="7F84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B16327"/>
    <w:multiLevelType w:val="multilevel"/>
    <w:tmpl w:val="42BA4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E44450"/>
    <w:multiLevelType w:val="hybridMultilevel"/>
    <w:tmpl w:val="0A0245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3631CF"/>
    <w:multiLevelType w:val="hybridMultilevel"/>
    <w:tmpl w:val="14E8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4E0108"/>
    <w:multiLevelType w:val="multilevel"/>
    <w:tmpl w:val="608C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2025C6"/>
    <w:multiLevelType w:val="multilevel"/>
    <w:tmpl w:val="98F4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8B10F3"/>
    <w:multiLevelType w:val="multilevel"/>
    <w:tmpl w:val="D332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2C75FB"/>
    <w:multiLevelType w:val="hybridMultilevel"/>
    <w:tmpl w:val="F3967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D3FBD"/>
    <w:multiLevelType w:val="multilevel"/>
    <w:tmpl w:val="D7F4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597EBB"/>
    <w:multiLevelType w:val="multilevel"/>
    <w:tmpl w:val="2BCC88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CD5B8F"/>
    <w:multiLevelType w:val="multilevel"/>
    <w:tmpl w:val="9EA80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D079B0"/>
    <w:multiLevelType w:val="multilevel"/>
    <w:tmpl w:val="5760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6731E2"/>
    <w:multiLevelType w:val="hybridMultilevel"/>
    <w:tmpl w:val="C2A8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842BD7"/>
    <w:multiLevelType w:val="multilevel"/>
    <w:tmpl w:val="42CE6C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472F6"/>
    <w:multiLevelType w:val="multilevel"/>
    <w:tmpl w:val="13A4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B24167"/>
    <w:multiLevelType w:val="multilevel"/>
    <w:tmpl w:val="A2D43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6A2F84"/>
    <w:multiLevelType w:val="multilevel"/>
    <w:tmpl w:val="0D1C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6F0BB9"/>
    <w:multiLevelType w:val="multilevel"/>
    <w:tmpl w:val="C48CD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4100574">
    <w:abstractNumId w:val="17"/>
  </w:num>
  <w:num w:numId="2" w16cid:durableId="965355818">
    <w:abstractNumId w:val="26"/>
  </w:num>
  <w:num w:numId="3" w16cid:durableId="180777988">
    <w:abstractNumId w:val="23"/>
  </w:num>
  <w:num w:numId="4" w16cid:durableId="1408068184">
    <w:abstractNumId w:val="31"/>
  </w:num>
  <w:num w:numId="5" w16cid:durableId="1487361565">
    <w:abstractNumId w:val="27"/>
  </w:num>
  <w:num w:numId="6" w16cid:durableId="1277254114">
    <w:abstractNumId w:val="36"/>
  </w:num>
  <w:num w:numId="7" w16cid:durableId="1040711907">
    <w:abstractNumId w:val="18"/>
  </w:num>
  <w:num w:numId="8" w16cid:durableId="203056578">
    <w:abstractNumId w:val="15"/>
  </w:num>
  <w:num w:numId="9" w16cid:durableId="1455906781">
    <w:abstractNumId w:val="41"/>
  </w:num>
  <w:num w:numId="10" w16cid:durableId="1946814046">
    <w:abstractNumId w:val="37"/>
  </w:num>
  <w:num w:numId="11" w16cid:durableId="196309913">
    <w:abstractNumId w:val="33"/>
  </w:num>
  <w:num w:numId="12" w16cid:durableId="1599367304">
    <w:abstractNumId w:val="7"/>
  </w:num>
  <w:num w:numId="13" w16cid:durableId="2014215190">
    <w:abstractNumId w:val="3"/>
  </w:num>
  <w:num w:numId="14" w16cid:durableId="1209533546">
    <w:abstractNumId w:val="10"/>
  </w:num>
  <w:num w:numId="15" w16cid:durableId="341472886">
    <w:abstractNumId w:val="4"/>
  </w:num>
  <w:num w:numId="16" w16cid:durableId="1952396082">
    <w:abstractNumId w:val="30"/>
  </w:num>
  <w:num w:numId="17" w16cid:durableId="2033845126">
    <w:abstractNumId w:val="22"/>
  </w:num>
  <w:num w:numId="18" w16cid:durableId="499664449">
    <w:abstractNumId w:val="28"/>
  </w:num>
  <w:num w:numId="19" w16cid:durableId="695233701">
    <w:abstractNumId w:val="38"/>
  </w:num>
  <w:num w:numId="20" w16cid:durableId="1327201499">
    <w:abstractNumId w:val="24"/>
  </w:num>
  <w:num w:numId="21" w16cid:durableId="1298486605">
    <w:abstractNumId w:val="16"/>
  </w:num>
  <w:num w:numId="22" w16cid:durableId="2055734741">
    <w:abstractNumId w:val="21"/>
  </w:num>
  <w:num w:numId="23" w16cid:durableId="2014070871">
    <w:abstractNumId w:val="40"/>
  </w:num>
  <w:num w:numId="24" w16cid:durableId="214203230">
    <w:abstractNumId w:val="0"/>
  </w:num>
  <w:num w:numId="25" w16cid:durableId="1951475959">
    <w:abstractNumId w:val="25"/>
  </w:num>
  <w:num w:numId="26" w16cid:durableId="1663702422">
    <w:abstractNumId w:val="32"/>
  </w:num>
  <w:num w:numId="27" w16cid:durableId="1177307873">
    <w:abstractNumId w:val="29"/>
  </w:num>
  <w:num w:numId="28" w16cid:durableId="1342003638">
    <w:abstractNumId w:val="6"/>
  </w:num>
  <w:num w:numId="29" w16cid:durableId="612518802">
    <w:abstractNumId w:val="11"/>
  </w:num>
  <w:num w:numId="30" w16cid:durableId="1270623215">
    <w:abstractNumId w:val="35"/>
  </w:num>
  <w:num w:numId="31" w16cid:durableId="1597445601">
    <w:abstractNumId w:val="19"/>
  </w:num>
  <w:num w:numId="32" w16cid:durableId="746466355">
    <w:abstractNumId w:val="5"/>
  </w:num>
  <w:num w:numId="33" w16cid:durableId="195890714">
    <w:abstractNumId w:val="34"/>
  </w:num>
  <w:num w:numId="34" w16cid:durableId="878006571">
    <w:abstractNumId w:val="1"/>
  </w:num>
  <w:num w:numId="35" w16cid:durableId="1954439180">
    <w:abstractNumId w:val="12"/>
  </w:num>
  <w:num w:numId="36" w16cid:durableId="134417518">
    <w:abstractNumId w:val="2"/>
  </w:num>
  <w:num w:numId="37" w16cid:durableId="1836023182">
    <w:abstractNumId w:val="14"/>
  </w:num>
  <w:num w:numId="38" w16cid:durableId="1421102408">
    <w:abstractNumId w:val="39"/>
  </w:num>
  <w:num w:numId="39" w16cid:durableId="1898127808">
    <w:abstractNumId w:val="13"/>
  </w:num>
  <w:num w:numId="40" w16cid:durableId="1395350660">
    <w:abstractNumId w:val="9"/>
  </w:num>
  <w:num w:numId="41" w16cid:durableId="1084109924">
    <w:abstractNumId w:val="8"/>
  </w:num>
  <w:num w:numId="42" w16cid:durableId="1511673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15"/>
    <w:rsid w:val="00001338"/>
    <w:rsid w:val="000021FF"/>
    <w:rsid w:val="00002DAB"/>
    <w:rsid w:val="00002F87"/>
    <w:rsid w:val="00003B72"/>
    <w:rsid w:val="0000531A"/>
    <w:rsid w:val="00005A82"/>
    <w:rsid w:val="00011121"/>
    <w:rsid w:val="0001214A"/>
    <w:rsid w:val="0001257F"/>
    <w:rsid w:val="0001285E"/>
    <w:rsid w:val="00014416"/>
    <w:rsid w:val="00015991"/>
    <w:rsid w:val="0001623F"/>
    <w:rsid w:val="00020A62"/>
    <w:rsid w:val="00021F84"/>
    <w:rsid w:val="000253FA"/>
    <w:rsid w:val="0002602E"/>
    <w:rsid w:val="00026321"/>
    <w:rsid w:val="00027FE8"/>
    <w:rsid w:val="00033336"/>
    <w:rsid w:val="000369EB"/>
    <w:rsid w:val="0004322E"/>
    <w:rsid w:val="000435F4"/>
    <w:rsid w:val="000474AF"/>
    <w:rsid w:val="00050C7C"/>
    <w:rsid w:val="00051623"/>
    <w:rsid w:val="00055226"/>
    <w:rsid w:val="0005525A"/>
    <w:rsid w:val="00056726"/>
    <w:rsid w:val="00062A15"/>
    <w:rsid w:val="00064356"/>
    <w:rsid w:val="00064D6D"/>
    <w:rsid w:val="00067788"/>
    <w:rsid w:val="00071DD2"/>
    <w:rsid w:val="0007335D"/>
    <w:rsid w:val="00073513"/>
    <w:rsid w:val="00074971"/>
    <w:rsid w:val="000750AD"/>
    <w:rsid w:val="00077951"/>
    <w:rsid w:val="00077D75"/>
    <w:rsid w:val="000806D1"/>
    <w:rsid w:val="000817DD"/>
    <w:rsid w:val="00083A20"/>
    <w:rsid w:val="00083A48"/>
    <w:rsid w:val="000902BC"/>
    <w:rsid w:val="000912E9"/>
    <w:rsid w:val="000916DE"/>
    <w:rsid w:val="00091F6F"/>
    <w:rsid w:val="000929C4"/>
    <w:rsid w:val="000934B4"/>
    <w:rsid w:val="00093EAA"/>
    <w:rsid w:val="0009487C"/>
    <w:rsid w:val="00095271"/>
    <w:rsid w:val="00095376"/>
    <w:rsid w:val="00095763"/>
    <w:rsid w:val="00095E68"/>
    <w:rsid w:val="000A3D35"/>
    <w:rsid w:val="000A4C78"/>
    <w:rsid w:val="000A5544"/>
    <w:rsid w:val="000A5713"/>
    <w:rsid w:val="000A7827"/>
    <w:rsid w:val="000B266A"/>
    <w:rsid w:val="000B4AB8"/>
    <w:rsid w:val="000B4C6D"/>
    <w:rsid w:val="000B5BF9"/>
    <w:rsid w:val="000B5E89"/>
    <w:rsid w:val="000B61B5"/>
    <w:rsid w:val="000B6888"/>
    <w:rsid w:val="000B74A4"/>
    <w:rsid w:val="000C03FF"/>
    <w:rsid w:val="000C3D6C"/>
    <w:rsid w:val="000C4693"/>
    <w:rsid w:val="000D0988"/>
    <w:rsid w:val="000D0E7E"/>
    <w:rsid w:val="000D6974"/>
    <w:rsid w:val="000E152A"/>
    <w:rsid w:val="000E385C"/>
    <w:rsid w:val="000E6D81"/>
    <w:rsid w:val="000F0D7E"/>
    <w:rsid w:val="000F18FA"/>
    <w:rsid w:val="000F2A91"/>
    <w:rsid w:val="000F51B7"/>
    <w:rsid w:val="000F54CE"/>
    <w:rsid w:val="000F54EE"/>
    <w:rsid w:val="000F628E"/>
    <w:rsid w:val="000F677F"/>
    <w:rsid w:val="000F6F84"/>
    <w:rsid w:val="000F7F97"/>
    <w:rsid w:val="00101A72"/>
    <w:rsid w:val="00101A9B"/>
    <w:rsid w:val="00103903"/>
    <w:rsid w:val="00111501"/>
    <w:rsid w:val="001118B9"/>
    <w:rsid w:val="00111D8D"/>
    <w:rsid w:val="00112103"/>
    <w:rsid w:val="00114121"/>
    <w:rsid w:val="00114258"/>
    <w:rsid w:val="00122FA4"/>
    <w:rsid w:val="00125E0A"/>
    <w:rsid w:val="001266D3"/>
    <w:rsid w:val="0012693E"/>
    <w:rsid w:val="00126F41"/>
    <w:rsid w:val="001273C7"/>
    <w:rsid w:val="001277CD"/>
    <w:rsid w:val="00130507"/>
    <w:rsid w:val="00130629"/>
    <w:rsid w:val="0013123B"/>
    <w:rsid w:val="00133412"/>
    <w:rsid w:val="001356F1"/>
    <w:rsid w:val="001359DB"/>
    <w:rsid w:val="00137383"/>
    <w:rsid w:val="001402D0"/>
    <w:rsid w:val="001408ED"/>
    <w:rsid w:val="001419A7"/>
    <w:rsid w:val="0014253B"/>
    <w:rsid w:val="001435F4"/>
    <w:rsid w:val="00145571"/>
    <w:rsid w:val="00146E8A"/>
    <w:rsid w:val="00147428"/>
    <w:rsid w:val="0015147C"/>
    <w:rsid w:val="0015263F"/>
    <w:rsid w:val="00160032"/>
    <w:rsid w:val="00161D6A"/>
    <w:rsid w:val="001622E1"/>
    <w:rsid w:val="001656B3"/>
    <w:rsid w:val="00165885"/>
    <w:rsid w:val="00166DC1"/>
    <w:rsid w:val="0017060B"/>
    <w:rsid w:val="00171A7A"/>
    <w:rsid w:val="0017340C"/>
    <w:rsid w:val="00176505"/>
    <w:rsid w:val="00180CDA"/>
    <w:rsid w:val="00180D1F"/>
    <w:rsid w:val="00181103"/>
    <w:rsid w:val="001821AA"/>
    <w:rsid w:val="00182396"/>
    <w:rsid w:val="00187F9E"/>
    <w:rsid w:val="00191F74"/>
    <w:rsid w:val="00192704"/>
    <w:rsid w:val="001932E9"/>
    <w:rsid w:val="00194EA3"/>
    <w:rsid w:val="0019611D"/>
    <w:rsid w:val="001A1103"/>
    <w:rsid w:val="001A3EAA"/>
    <w:rsid w:val="001A504F"/>
    <w:rsid w:val="001B205F"/>
    <w:rsid w:val="001B334A"/>
    <w:rsid w:val="001B38BB"/>
    <w:rsid w:val="001B40DB"/>
    <w:rsid w:val="001B40EC"/>
    <w:rsid w:val="001B7D98"/>
    <w:rsid w:val="001C131E"/>
    <w:rsid w:val="001C1320"/>
    <w:rsid w:val="001C16FF"/>
    <w:rsid w:val="001C176F"/>
    <w:rsid w:val="001C1A93"/>
    <w:rsid w:val="001C2330"/>
    <w:rsid w:val="001C34D3"/>
    <w:rsid w:val="001C4A67"/>
    <w:rsid w:val="001C4E7A"/>
    <w:rsid w:val="001C5D02"/>
    <w:rsid w:val="001D11F6"/>
    <w:rsid w:val="001D49E6"/>
    <w:rsid w:val="001D54D0"/>
    <w:rsid w:val="001E0186"/>
    <w:rsid w:val="001E1A1A"/>
    <w:rsid w:val="001E2643"/>
    <w:rsid w:val="001E3AB0"/>
    <w:rsid w:val="001E4012"/>
    <w:rsid w:val="001E438D"/>
    <w:rsid w:val="001E6E0A"/>
    <w:rsid w:val="001E6F9A"/>
    <w:rsid w:val="001F1721"/>
    <w:rsid w:val="001F22E0"/>
    <w:rsid w:val="001F2BFD"/>
    <w:rsid w:val="001F2DAA"/>
    <w:rsid w:val="001F553E"/>
    <w:rsid w:val="001F5CF4"/>
    <w:rsid w:val="001F7438"/>
    <w:rsid w:val="001F7E81"/>
    <w:rsid w:val="00200420"/>
    <w:rsid w:val="00200D64"/>
    <w:rsid w:val="0021186A"/>
    <w:rsid w:val="00211AD3"/>
    <w:rsid w:val="0021329C"/>
    <w:rsid w:val="00213654"/>
    <w:rsid w:val="00221BC1"/>
    <w:rsid w:val="00222533"/>
    <w:rsid w:val="002226F2"/>
    <w:rsid w:val="00223050"/>
    <w:rsid w:val="00224B93"/>
    <w:rsid w:val="002251FA"/>
    <w:rsid w:val="00226331"/>
    <w:rsid w:val="0022634E"/>
    <w:rsid w:val="00227213"/>
    <w:rsid w:val="002319D2"/>
    <w:rsid w:val="00231F51"/>
    <w:rsid w:val="00236714"/>
    <w:rsid w:val="00236F06"/>
    <w:rsid w:val="0024076C"/>
    <w:rsid w:val="00241660"/>
    <w:rsid w:val="00242AFA"/>
    <w:rsid w:val="002437FB"/>
    <w:rsid w:val="00246E16"/>
    <w:rsid w:val="00251803"/>
    <w:rsid w:val="00251814"/>
    <w:rsid w:val="002525EA"/>
    <w:rsid w:val="00252B0D"/>
    <w:rsid w:val="00253B7E"/>
    <w:rsid w:val="002549E1"/>
    <w:rsid w:val="00255395"/>
    <w:rsid w:val="0025742B"/>
    <w:rsid w:val="00260743"/>
    <w:rsid w:val="00261ED8"/>
    <w:rsid w:val="00262C21"/>
    <w:rsid w:val="00262CB1"/>
    <w:rsid w:val="00264375"/>
    <w:rsid w:val="00265E6D"/>
    <w:rsid w:val="002704EC"/>
    <w:rsid w:val="00271321"/>
    <w:rsid w:val="0027157A"/>
    <w:rsid w:val="0027228F"/>
    <w:rsid w:val="002743CA"/>
    <w:rsid w:val="0027540C"/>
    <w:rsid w:val="00275D7D"/>
    <w:rsid w:val="00276971"/>
    <w:rsid w:val="002777BE"/>
    <w:rsid w:val="002805A8"/>
    <w:rsid w:val="002836B4"/>
    <w:rsid w:val="002859A3"/>
    <w:rsid w:val="00285E6F"/>
    <w:rsid w:val="00287A1A"/>
    <w:rsid w:val="00292231"/>
    <w:rsid w:val="002922E1"/>
    <w:rsid w:val="002941FF"/>
    <w:rsid w:val="00294A2A"/>
    <w:rsid w:val="00295BE8"/>
    <w:rsid w:val="00297FD7"/>
    <w:rsid w:val="002A03F5"/>
    <w:rsid w:val="002A120B"/>
    <w:rsid w:val="002A25E0"/>
    <w:rsid w:val="002A3099"/>
    <w:rsid w:val="002A3FFB"/>
    <w:rsid w:val="002A4E78"/>
    <w:rsid w:val="002A5FB5"/>
    <w:rsid w:val="002A7730"/>
    <w:rsid w:val="002B5392"/>
    <w:rsid w:val="002B757C"/>
    <w:rsid w:val="002C0C70"/>
    <w:rsid w:val="002C11D9"/>
    <w:rsid w:val="002C3121"/>
    <w:rsid w:val="002C5104"/>
    <w:rsid w:val="002C596A"/>
    <w:rsid w:val="002C7518"/>
    <w:rsid w:val="002C7838"/>
    <w:rsid w:val="002D0F6E"/>
    <w:rsid w:val="002D18C5"/>
    <w:rsid w:val="002D1CF4"/>
    <w:rsid w:val="002D1D19"/>
    <w:rsid w:val="002D25CE"/>
    <w:rsid w:val="002D2652"/>
    <w:rsid w:val="002D2EC7"/>
    <w:rsid w:val="002D5E7F"/>
    <w:rsid w:val="002D77CF"/>
    <w:rsid w:val="002D7F27"/>
    <w:rsid w:val="002E251E"/>
    <w:rsid w:val="002E3DCC"/>
    <w:rsid w:val="002F02CE"/>
    <w:rsid w:val="002F063A"/>
    <w:rsid w:val="002F108D"/>
    <w:rsid w:val="002F2096"/>
    <w:rsid w:val="002F3217"/>
    <w:rsid w:val="002F41E1"/>
    <w:rsid w:val="002F49CC"/>
    <w:rsid w:val="002F6B39"/>
    <w:rsid w:val="003017B7"/>
    <w:rsid w:val="00301A5C"/>
    <w:rsid w:val="00305513"/>
    <w:rsid w:val="0030565A"/>
    <w:rsid w:val="00305E6A"/>
    <w:rsid w:val="003061E8"/>
    <w:rsid w:val="00306B1A"/>
    <w:rsid w:val="00306C62"/>
    <w:rsid w:val="0031163E"/>
    <w:rsid w:val="00311BA0"/>
    <w:rsid w:val="00312134"/>
    <w:rsid w:val="0031410B"/>
    <w:rsid w:val="00314B7A"/>
    <w:rsid w:val="00315CDB"/>
    <w:rsid w:val="00316DA3"/>
    <w:rsid w:val="003202F7"/>
    <w:rsid w:val="0032065E"/>
    <w:rsid w:val="00322C62"/>
    <w:rsid w:val="00323F28"/>
    <w:rsid w:val="00324379"/>
    <w:rsid w:val="00326123"/>
    <w:rsid w:val="0032797D"/>
    <w:rsid w:val="003332DE"/>
    <w:rsid w:val="0033543F"/>
    <w:rsid w:val="00335F98"/>
    <w:rsid w:val="003363EA"/>
    <w:rsid w:val="00336D95"/>
    <w:rsid w:val="0033769B"/>
    <w:rsid w:val="00337CFF"/>
    <w:rsid w:val="0034073D"/>
    <w:rsid w:val="00340821"/>
    <w:rsid w:val="0034139B"/>
    <w:rsid w:val="00341696"/>
    <w:rsid w:val="00342A01"/>
    <w:rsid w:val="00342E3E"/>
    <w:rsid w:val="003452F7"/>
    <w:rsid w:val="00345CC9"/>
    <w:rsid w:val="00346634"/>
    <w:rsid w:val="00347558"/>
    <w:rsid w:val="003502A6"/>
    <w:rsid w:val="003502DB"/>
    <w:rsid w:val="00352515"/>
    <w:rsid w:val="00355391"/>
    <w:rsid w:val="0035639C"/>
    <w:rsid w:val="0036054D"/>
    <w:rsid w:val="00360C3E"/>
    <w:rsid w:val="00360F03"/>
    <w:rsid w:val="003618E4"/>
    <w:rsid w:val="0036263C"/>
    <w:rsid w:val="00363311"/>
    <w:rsid w:val="003636A2"/>
    <w:rsid w:val="00363ABC"/>
    <w:rsid w:val="003646C8"/>
    <w:rsid w:val="00364AFE"/>
    <w:rsid w:val="00365485"/>
    <w:rsid w:val="0036717B"/>
    <w:rsid w:val="00372408"/>
    <w:rsid w:val="00373EF7"/>
    <w:rsid w:val="003756D8"/>
    <w:rsid w:val="0037590A"/>
    <w:rsid w:val="00375CE5"/>
    <w:rsid w:val="003769A7"/>
    <w:rsid w:val="00376D42"/>
    <w:rsid w:val="00376DED"/>
    <w:rsid w:val="00385615"/>
    <w:rsid w:val="003866D8"/>
    <w:rsid w:val="00386824"/>
    <w:rsid w:val="003911E5"/>
    <w:rsid w:val="00392087"/>
    <w:rsid w:val="003921BB"/>
    <w:rsid w:val="003921C9"/>
    <w:rsid w:val="00395880"/>
    <w:rsid w:val="003A0151"/>
    <w:rsid w:val="003A11F2"/>
    <w:rsid w:val="003A2534"/>
    <w:rsid w:val="003A31F3"/>
    <w:rsid w:val="003A3B72"/>
    <w:rsid w:val="003A4C2D"/>
    <w:rsid w:val="003A4D01"/>
    <w:rsid w:val="003B01CB"/>
    <w:rsid w:val="003B0E76"/>
    <w:rsid w:val="003B15EF"/>
    <w:rsid w:val="003B1CFF"/>
    <w:rsid w:val="003B2831"/>
    <w:rsid w:val="003B328E"/>
    <w:rsid w:val="003B40AE"/>
    <w:rsid w:val="003B5D57"/>
    <w:rsid w:val="003C1396"/>
    <w:rsid w:val="003C1750"/>
    <w:rsid w:val="003C2E1E"/>
    <w:rsid w:val="003C4054"/>
    <w:rsid w:val="003C45EA"/>
    <w:rsid w:val="003C4C47"/>
    <w:rsid w:val="003C5B1F"/>
    <w:rsid w:val="003C643A"/>
    <w:rsid w:val="003C6D0C"/>
    <w:rsid w:val="003C7405"/>
    <w:rsid w:val="003D076C"/>
    <w:rsid w:val="003D07D4"/>
    <w:rsid w:val="003D173D"/>
    <w:rsid w:val="003D2579"/>
    <w:rsid w:val="003D4588"/>
    <w:rsid w:val="003D4D56"/>
    <w:rsid w:val="003D51BB"/>
    <w:rsid w:val="003D5AC4"/>
    <w:rsid w:val="003E18D3"/>
    <w:rsid w:val="003E2BF4"/>
    <w:rsid w:val="003E39DF"/>
    <w:rsid w:val="003E4EA7"/>
    <w:rsid w:val="003E6FED"/>
    <w:rsid w:val="003F02F4"/>
    <w:rsid w:val="003F418A"/>
    <w:rsid w:val="003F4C80"/>
    <w:rsid w:val="003F6D6F"/>
    <w:rsid w:val="003F7E09"/>
    <w:rsid w:val="004008B5"/>
    <w:rsid w:val="004014D9"/>
    <w:rsid w:val="004042C5"/>
    <w:rsid w:val="00404BF0"/>
    <w:rsid w:val="00404E3C"/>
    <w:rsid w:val="00405833"/>
    <w:rsid w:val="0041481B"/>
    <w:rsid w:val="00416E6D"/>
    <w:rsid w:val="00420C37"/>
    <w:rsid w:val="00420E14"/>
    <w:rsid w:val="004212BA"/>
    <w:rsid w:val="0042214E"/>
    <w:rsid w:val="004248DD"/>
    <w:rsid w:val="00430F13"/>
    <w:rsid w:val="004317BB"/>
    <w:rsid w:val="00431F4D"/>
    <w:rsid w:val="0043272C"/>
    <w:rsid w:val="004334C8"/>
    <w:rsid w:val="0044016B"/>
    <w:rsid w:val="004402E8"/>
    <w:rsid w:val="0044037E"/>
    <w:rsid w:val="00441E4B"/>
    <w:rsid w:val="00442B01"/>
    <w:rsid w:val="004433BF"/>
    <w:rsid w:val="0044584E"/>
    <w:rsid w:val="00445DAB"/>
    <w:rsid w:val="004525FF"/>
    <w:rsid w:val="004534A8"/>
    <w:rsid w:val="00454021"/>
    <w:rsid w:val="004556C4"/>
    <w:rsid w:val="0045692D"/>
    <w:rsid w:val="004574AD"/>
    <w:rsid w:val="00460CCF"/>
    <w:rsid w:val="0046316F"/>
    <w:rsid w:val="00464133"/>
    <w:rsid w:val="00464AD9"/>
    <w:rsid w:val="00464C4B"/>
    <w:rsid w:val="00464CBE"/>
    <w:rsid w:val="00465D76"/>
    <w:rsid w:val="00466B38"/>
    <w:rsid w:val="00467526"/>
    <w:rsid w:val="004679DE"/>
    <w:rsid w:val="00467D1E"/>
    <w:rsid w:val="00474E76"/>
    <w:rsid w:val="00475C93"/>
    <w:rsid w:val="00480DB1"/>
    <w:rsid w:val="0048358A"/>
    <w:rsid w:val="004843E2"/>
    <w:rsid w:val="00491513"/>
    <w:rsid w:val="00492205"/>
    <w:rsid w:val="00493303"/>
    <w:rsid w:val="00493EE3"/>
    <w:rsid w:val="00493FF0"/>
    <w:rsid w:val="004943D4"/>
    <w:rsid w:val="00495786"/>
    <w:rsid w:val="00495E3D"/>
    <w:rsid w:val="004960C7"/>
    <w:rsid w:val="004A0E81"/>
    <w:rsid w:val="004A1FE2"/>
    <w:rsid w:val="004A29A5"/>
    <w:rsid w:val="004A3898"/>
    <w:rsid w:val="004A5C22"/>
    <w:rsid w:val="004B1EF7"/>
    <w:rsid w:val="004B3347"/>
    <w:rsid w:val="004B340D"/>
    <w:rsid w:val="004B4493"/>
    <w:rsid w:val="004B573A"/>
    <w:rsid w:val="004B6CDA"/>
    <w:rsid w:val="004C1A99"/>
    <w:rsid w:val="004D143F"/>
    <w:rsid w:val="004D3959"/>
    <w:rsid w:val="004D4892"/>
    <w:rsid w:val="004D4B6B"/>
    <w:rsid w:val="004D7186"/>
    <w:rsid w:val="004D79B8"/>
    <w:rsid w:val="004E2924"/>
    <w:rsid w:val="004F0B45"/>
    <w:rsid w:val="004F1DAB"/>
    <w:rsid w:val="004F3313"/>
    <w:rsid w:val="004F3818"/>
    <w:rsid w:val="004F4051"/>
    <w:rsid w:val="004F43BF"/>
    <w:rsid w:val="004F5197"/>
    <w:rsid w:val="004F7241"/>
    <w:rsid w:val="00501412"/>
    <w:rsid w:val="0050254B"/>
    <w:rsid w:val="005034A6"/>
    <w:rsid w:val="005051DC"/>
    <w:rsid w:val="00506B14"/>
    <w:rsid w:val="005078B5"/>
    <w:rsid w:val="00510B89"/>
    <w:rsid w:val="00510C62"/>
    <w:rsid w:val="00512703"/>
    <w:rsid w:val="005139B0"/>
    <w:rsid w:val="00515E91"/>
    <w:rsid w:val="00522963"/>
    <w:rsid w:val="005240BD"/>
    <w:rsid w:val="0052432F"/>
    <w:rsid w:val="00524422"/>
    <w:rsid w:val="00524B66"/>
    <w:rsid w:val="00526137"/>
    <w:rsid w:val="00526C85"/>
    <w:rsid w:val="0052712D"/>
    <w:rsid w:val="00530866"/>
    <w:rsid w:val="00530ABE"/>
    <w:rsid w:val="00533D14"/>
    <w:rsid w:val="00535A9B"/>
    <w:rsid w:val="005371C2"/>
    <w:rsid w:val="005401D2"/>
    <w:rsid w:val="005403CB"/>
    <w:rsid w:val="00542A26"/>
    <w:rsid w:val="00542E98"/>
    <w:rsid w:val="00544480"/>
    <w:rsid w:val="00544556"/>
    <w:rsid w:val="00546605"/>
    <w:rsid w:val="005476F6"/>
    <w:rsid w:val="00551468"/>
    <w:rsid w:val="00551DD0"/>
    <w:rsid w:val="00552C09"/>
    <w:rsid w:val="00552D3C"/>
    <w:rsid w:val="00552EF6"/>
    <w:rsid w:val="00552F31"/>
    <w:rsid w:val="00555909"/>
    <w:rsid w:val="00557F8A"/>
    <w:rsid w:val="0056092C"/>
    <w:rsid w:val="0056429A"/>
    <w:rsid w:val="005675B6"/>
    <w:rsid w:val="0057148E"/>
    <w:rsid w:val="00573684"/>
    <w:rsid w:val="005740F0"/>
    <w:rsid w:val="0057410E"/>
    <w:rsid w:val="005746E9"/>
    <w:rsid w:val="00574C01"/>
    <w:rsid w:val="005833B6"/>
    <w:rsid w:val="005848C4"/>
    <w:rsid w:val="00584EFC"/>
    <w:rsid w:val="00585E9C"/>
    <w:rsid w:val="00586362"/>
    <w:rsid w:val="00586600"/>
    <w:rsid w:val="005866DE"/>
    <w:rsid w:val="0058730F"/>
    <w:rsid w:val="00587BF1"/>
    <w:rsid w:val="005909EB"/>
    <w:rsid w:val="00593436"/>
    <w:rsid w:val="00593B82"/>
    <w:rsid w:val="00594373"/>
    <w:rsid w:val="0059532B"/>
    <w:rsid w:val="00596BA6"/>
    <w:rsid w:val="005A00C5"/>
    <w:rsid w:val="005A01EF"/>
    <w:rsid w:val="005A3506"/>
    <w:rsid w:val="005A74CB"/>
    <w:rsid w:val="005B02F0"/>
    <w:rsid w:val="005B2651"/>
    <w:rsid w:val="005B50AA"/>
    <w:rsid w:val="005C1AD7"/>
    <w:rsid w:val="005C1DD8"/>
    <w:rsid w:val="005C23CB"/>
    <w:rsid w:val="005C5416"/>
    <w:rsid w:val="005C7BA4"/>
    <w:rsid w:val="005D034B"/>
    <w:rsid w:val="005D087C"/>
    <w:rsid w:val="005D08E2"/>
    <w:rsid w:val="005D1CB2"/>
    <w:rsid w:val="005D1EBC"/>
    <w:rsid w:val="005D4C39"/>
    <w:rsid w:val="005D54A5"/>
    <w:rsid w:val="005D5870"/>
    <w:rsid w:val="005D5995"/>
    <w:rsid w:val="005D5C76"/>
    <w:rsid w:val="005D5CFC"/>
    <w:rsid w:val="005D7633"/>
    <w:rsid w:val="005E45D4"/>
    <w:rsid w:val="005E46F6"/>
    <w:rsid w:val="005E5D61"/>
    <w:rsid w:val="005E6BE9"/>
    <w:rsid w:val="005E7346"/>
    <w:rsid w:val="005E7809"/>
    <w:rsid w:val="005E7921"/>
    <w:rsid w:val="005F2CF3"/>
    <w:rsid w:val="005F3854"/>
    <w:rsid w:val="005F3CA5"/>
    <w:rsid w:val="005F50A7"/>
    <w:rsid w:val="005F5295"/>
    <w:rsid w:val="005F59FD"/>
    <w:rsid w:val="005F5BF4"/>
    <w:rsid w:val="005F5F43"/>
    <w:rsid w:val="00600AC5"/>
    <w:rsid w:val="0060340F"/>
    <w:rsid w:val="00603651"/>
    <w:rsid w:val="00603FC5"/>
    <w:rsid w:val="00605E14"/>
    <w:rsid w:val="00607476"/>
    <w:rsid w:val="006100CB"/>
    <w:rsid w:val="00610100"/>
    <w:rsid w:val="00610ECC"/>
    <w:rsid w:val="00611F66"/>
    <w:rsid w:val="006169CC"/>
    <w:rsid w:val="00620A99"/>
    <w:rsid w:val="00621F00"/>
    <w:rsid w:val="00622054"/>
    <w:rsid w:val="00625DEF"/>
    <w:rsid w:val="00625F34"/>
    <w:rsid w:val="00626B8D"/>
    <w:rsid w:val="0062703A"/>
    <w:rsid w:val="006276B2"/>
    <w:rsid w:val="006278CB"/>
    <w:rsid w:val="00632918"/>
    <w:rsid w:val="0063497B"/>
    <w:rsid w:val="00634D18"/>
    <w:rsid w:val="00636450"/>
    <w:rsid w:val="006401EA"/>
    <w:rsid w:val="00641DCF"/>
    <w:rsid w:val="006430FF"/>
    <w:rsid w:val="00643836"/>
    <w:rsid w:val="006456B0"/>
    <w:rsid w:val="00647437"/>
    <w:rsid w:val="006520CA"/>
    <w:rsid w:val="006535EE"/>
    <w:rsid w:val="00653729"/>
    <w:rsid w:val="00656655"/>
    <w:rsid w:val="006573F2"/>
    <w:rsid w:val="00660272"/>
    <w:rsid w:val="0066258F"/>
    <w:rsid w:val="00664895"/>
    <w:rsid w:val="00666DBB"/>
    <w:rsid w:val="00670F7A"/>
    <w:rsid w:val="00671A77"/>
    <w:rsid w:val="00671D0A"/>
    <w:rsid w:val="0067272F"/>
    <w:rsid w:val="00672758"/>
    <w:rsid w:val="006754C6"/>
    <w:rsid w:val="00676F96"/>
    <w:rsid w:val="00677C5E"/>
    <w:rsid w:val="00677E3F"/>
    <w:rsid w:val="00680557"/>
    <w:rsid w:val="00683563"/>
    <w:rsid w:val="006850F6"/>
    <w:rsid w:val="00686EB9"/>
    <w:rsid w:val="00687498"/>
    <w:rsid w:val="006904E8"/>
    <w:rsid w:val="0069238E"/>
    <w:rsid w:val="006930A6"/>
    <w:rsid w:val="0069328F"/>
    <w:rsid w:val="00693D20"/>
    <w:rsid w:val="006949E7"/>
    <w:rsid w:val="00694C53"/>
    <w:rsid w:val="006963CF"/>
    <w:rsid w:val="006A369C"/>
    <w:rsid w:val="006A4569"/>
    <w:rsid w:val="006B16DC"/>
    <w:rsid w:val="006B1DAE"/>
    <w:rsid w:val="006C1FBD"/>
    <w:rsid w:val="006C305F"/>
    <w:rsid w:val="006C350A"/>
    <w:rsid w:val="006C51E2"/>
    <w:rsid w:val="006C6072"/>
    <w:rsid w:val="006C6389"/>
    <w:rsid w:val="006C7BFC"/>
    <w:rsid w:val="006D0723"/>
    <w:rsid w:val="006D183D"/>
    <w:rsid w:val="006D3B2B"/>
    <w:rsid w:val="006D62AF"/>
    <w:rsid w:val="006E178E"/>
    <w:rsid w:val="006E3F6D"/>
    <w:rsid w:val="006E4274"/>
    <w:rsid w:val="006E486F"/>
    <w:rsid w:val="006E499D"/>
    <w:rsid w:val="006E5B3E"/>
    <w:rsid w:val="006E778C"/>
    <w:rsid w:val="006F0307"/>
    <w:rsid w:val="006F07EF"/>
    <w:rsid w:val="006F0D8F"/>
    <w:rsid w:val="006F6CF1"/>
    <w:rsid w:val="006F74D4"/>
    <w:rsid w:val="007014B4"/>
    <w:rsid w:val="00703CF7"/>
    <w:rsid w:val="0070441D"/>
    <w:rsid w:val="00704717"/>
    <w:rsid w:val="00707B05"/>
    <w:rsid w:val="007165F5"/>
    <w:rsid w:val="00717BB2"/>
    <w:rsid w:val="007204F2"/>
    <w:rsid w:val="00720A8A"/>
    <w:rsid w:val="00720D21"/>
    <w:rsid w:val="007212BE"/>
    <w:rsid w:val="00721620"/>
    <w:rsid w:val="00723B56"/>
    <w:rsid w:val="00724F32"/>
    <w:rsid w:val="00725B2C"/>
    <w:rsid w:val="00726B3B"/>
    <w:rsid w:val="00732974"/>
    <w:rsid w:val="00741FFE"/>
    <w:rsid w:val="00742471"/>
    <w:rsid w:val="007458CE"/>
    <w:rsid w:val="00745AB9"/>
    <w:rsid w:val="00750C99"/>
    <w:rsid w:val="0075144D"/>
    <w:rsid w:val="00753C96"/>
    <w:rsid w:val="007552BA"/>
    <w:rsid w:val="0076588E"/>
    <w:rsid w:val="00766E27"/>
    <w:rsid w:val="00771C5C"/>
    <w:rsid w:val="007736AB"/>
    <w:rsid w:val="007736F6"/>
    <w:rsid w:val="00773A03"/>
    <w:rsid w:val="00775B74"/>
    <w:rsid w:val="00777030"/>
    <w:rsid w:val="00782636"/>
    <w:rsid w:val="007860F4"/>
    <w:rsid w:val="00786721"/>
    <w:rsid w:val="00790782"/>
    <w:rsid w:val="00791015"/>
    <w:rsid w:val="00797DCE"/>
    <w:rsid w:val="007A10F4"/>
    <w:rsid w:val="007A185B"/>
    <w:rsid w:val="007A2CE4"/>
    <w:rsid w:val="007A310D"/>
    <w:rsid w:val="007A384E"/>
    <w:rsid w:val="007A59BB"/>
    <w:rsid w:val="007A5C3B"/>
    <w:rsid w:val="007A779B"/>
    <w:rsid w:val="007A7925"/>
    <w:rsid w:val="007B29C1"/>
    <w:rsid w:val="007B3089"/>
    <w:rsid w:val="007B367F"/>
    <w:rsid w:val="007B4992"/>
    <w:rsid w:val="007C0556"/>
    <w:rsid w:val="007C0DB0"/>
    <w:rsid w:val="007C18F0"/>
    <w:rsid w:val="007C251C"/>
    <w:rsid w:val="007C49B8"/>
    <w:rsid w:val="007C4DD0"/>
    <w:rsid w:val="007C4E60"/>
    <w:rsid w:val="007C694E"/>
    <w:rsid w:val="007C6DC5"/>
    <w:rsid w:val="007D2188"/>
    <w:rsid w:val="007D34CF"/>
    <w:rsid w:val="007D4860"/>
    <w:rsid w:val="007D517E"/>
    <w:rsid w:val="007E079D"/>
    <w:rsid w:val="007E1A9E"/>
    <w:rsid w:val="007E219D"/>
    <w:rsid w:val="007E6CC5"/>
    <w:rsid w:val="007F32F6"/>
    <w:rsid w:val="007F3EE9"/>
    <w:rsid w:val="008035AC"/>
    <w:rsid w:val="00804D95"/>
    <w:rsid w:val="00805711"/>
    <w:rsid w:val="008065D3"/>
    <w:rsid w:val="00811D11"/>
    <w:rsid w:val="00814C01"/>
    <w:rsid w:val="00815FF9"/>
    <w:rsid w:val="00816263"/>
    <w:rsid w:val="00817BE1"/>
    <w:rsid w:val="00820541"/>
    <w:rsid w:val="00820EB2"/>
    <w:rsid w:val="0082173B"/>
    <w:rsid w:val="00821DAF"/>
    <w:rsid w:val="00822A11"/>
    <w:rsid w:val="0082313A"/>
    <w:rsid w:val="00824503"/>
    <w:rsid w:val="00825EF7"/>
    <w:rsid w:val="008265E5"/>
    <w:rsid w:val="008307A0"/>
    <w:rsid w:val="008321EF"/>
    <w:rsid w:val="008323D2"/>
    <w:rsid w:val="00834AA0"/>
    <w:rsid w:val="0083519F"/>
    <w:rsid w:val="008351B4"/>
    <w:rsid w:val="008356F2"/>
    <w:rsid w:val="008363F3"/>
    <w:rsid w:val="00837305"/>
    <w:rsid w:val="00837D87"/>
    <w:rsid w:val="00840C0E"/>
    <w:rsid w:val="00841276"/>
    <w:rsid w:val="00841B55"/>
    <w:rsid w:val="00842B82"/>
    <w:rsid w:val="008526A9"/>
    <w:rsid w:val="0085355D"/>
    <w:rsid w:val="008542D8"/>
    <w:rsid w:val="008552E6"/>
    <w:rsid w:val="008566C0"/>
    <w:rsid w:val="008610D1"/>
    <w:rsid w:val="00863AD7"/>
    <w:rsid w:val="00864819"/>
    <w:rsid w:val="0086562E"/>
    <w:rsid w:val="0086625B"/>
    <w:rsid w:val="0086665D"/>
    <w:rsid w:val="00866AFE"/>
    <w:rsid w:val="00866BF5"/>
    <w:rsid w:val="00871A91"/>
    <w:rsid w:val="00871E0C"/>
    <w:rsid w:val="00873B72"/>
    <w:rsid w:val="0087493A"/>
    <w:rsid w:val="00874AA2"/>
    <w:rsid w:val="008766B7"/>
    <w:rsid w:val="008771B8"/>
    <w:rsid w:val="00881547"/>
    <w:rsid w:val="008827CA"/>
    <w:rsid w:val="00884722"/>
    <w:rsid w:val="008858E3"/>
    <w:rsid w:val="0088649E"/>
    <w:rsid w:val="008931BA"/>
    <w:rsid w:val="00893A45"/>
    <w:rsid w:val="00894D49"/>
    <w:rsid w:val="008951DF"/>
    <w:rsid w:val="008952E8"/>
    <w:rsid w:val="00895E45"/>
    <w:rsid w:val="00896A99"/>
    <w:rsid w:val="008A17ED"/>
    <w:rsid w:val="008A24B9"/>
    <w:rsid w:val="008A3498"/>
    <w:rsid w:val="008A3A35"/>
    <w:rsid w:val="008A4F0A"/>
    <w:rsid w:val="008A74F4"/>
    <w:rsid w:val="008B1888"/>
    <w:rsid w:val="008B231B"/>
    <w:rsid w:val="008B2579"/>
    <w:rsid w:val="008B4DD5"/>
    <w:rsid w:val="008B66D6"/>
    <w:rsid w:val="008B746D"/>
    <w:rsid w:val="008B7FCB"/>
    <w:rsid w:val="008C121B"/>
    <w:rsid w:val="008C341A"/>
    <w:rsid w:val="008C3AFC"/>
    <w:rsid w:val="008C55FA"/>
    <w:rsid w:val="008C76D1"/>
    <w:rsid w:val="008C7840"/>
    <w:rsid w:val="008D05FA"/>
    <w:rsid w:val="008D243E"/>
    <w:rsid w:val="008D5012"/>
    <w:rsid w:val="008D5377"/>
    <w:rsid w:val="008D5FB9"/>
    <w:rsid w:val="008D6A7E"/>
    <w:rsid w:val="008E06A4"/>
    <w:rsid w:val="008E120A"/>
    <w:rsid w:val="008E2EE4"/>
    <w:rsid w:val="008E4AED"/>
    <w:rsid w:val="008E62D5"/>
    <w:rsid w:val="008F0492"/>
    <w:rsid w:val="008F14CA"/>
    <w:rsid w:val="008F1B0B"/>
    <w:rsid w:val="008F24E4"/>
    <w:rsid w:val="008F48AF"/>
    <w:rsid w:val="008F55A9"/>
    <w:rsid w:val="008F6094"/>
    <w:rsid w:val="008F6596"/>
    <w:rsid w:val="008F790E"/>
    <w:rsid w:val="00901448"/>
    <w:rsid w:val="0090435F"/>
    <w:rsid w:val="00904F3B"/>
    <w:rsid w:val="00906208"/>
    <w:rsid w:val="00907101"/>
    <w:rsid w:val="0091044F"/>
    <w:rsid w:val="00910F23"/>
    <w:rsid w:val="009134F3"/>
    <w:rsid w:val="00915DC4"/>
    <w:rsid w:val="00915FE2"/>
    <w:rsid w:val="00920308"/>
    <w:rsid w:val="009238F5"/>
    <w:rsid w:val="0092529B"/>
    <w:rsid w:val="009279C4"/>
    <w:rsid w:val="0093223D"/>
    <w:rsid w:val="0093330B"/>
    <w:rsid w:val="0093413D"/>
    <w:rsid w:val="00934B88"/>
    <w:rsid w:val="00935D64"/>
    <w:rsid w:val="00936A34"/>
    <w:rsid w:val="00937B36"/>
    <w:rsid w:val="00937D5D"/>
    <w:rsid w:val="00941B48"/>
    <w:rsid w:val="00942352"/>
    <w:rsid w:val="0094527F"/>
    <w:rsid w:val="00946C34"/>
    <w:rsid w:val="0095051E"/>
    <w:rsid w:val="00951A89"/>
    <w:rsid w:val="009523C5"/>
    <w:rsid w:val="0095421F"/>
    <w:rsid w:val="0095767D"/>
    <w:rsid w:val="00957C6C"/>
    <w:rsid w:val="00961D6E"/>
    <w:rsid w:val="0096264E"/>
    <w:rsid w:val="00963015"/>
    <w:rsid w:val="0096382E"/>
    <w:rsid w:val="00963BC8"/>
    <w:rsid w:val="0096402E"/>
    <w:rsid w:val="009659F3"/>
    <w:rsid w:val="00966C61"/>
    <w:rsid w:val="00971751"/>
    <w:rsid w:val="00972A12"/>
    <w:rsid w:val="00974A47"/>
    <w:rsid w:val="009770C9"/>
    <w:rsid w:val="009815CB"/>
    <w:rsid w:val="009815CF"/>
    <w:rsid w:val="0098455C"/>
    <w:rsid w:val="00985A9E"/>
    <w:rsid w:val="00985D20"/>
    <w:rsid w:val="009868BE"/>
    <w:rsid w:val="00986F0E"/>
    <w:rsid w:val="009871EA"/>
    <w:rsid w:val="00987D2D"/>
    <w:rsid w:val="0099239A"/>
    <w:rsid w:val="0099393C"/>
    <w:rsid w:val="00995974"/>
    <w:rsid w:val="00995BC0"/>
    <w:rsid w:val="009A0B79"/>
    <w:rsid w:val="009A2337"/>
    <w:rsid w:val="009A30B3"/>
    <w:rsid w:val="009A4992"/>
    <w:rsid w:val="009A4CCF"/>
    <w:rsid w:val="009A4FC2"/>
    <w:rsid w:val="009A70A8"/>
    <w:rsid w:val="009B371C"/>
    <w:rsid w:val="009B421A"/>
    <w:rsid w:val="009B685B"/>
    <w:rsid w:val="009B697C"/>
    <w:rsid w:val="009C1300"/>
    <w:rsid w:val="009C21DC"/>
    <w:rsid w:val="009C2D14"/>
    <w:rsid w:val="009C4B39"/>
    <w:rsid w:val="009C50F5"/>
    <w:rsid w:val="009D08C0"/>
    <w:rsid w:val="009D1051"/>
    <w:rsid w:val="009D126F"/>
    <w:rsid w:val="009D1D1A"/>
    <w:rsid w:val="009D7EA3"/>
    <w:rsid w:val="009D7FCD"/>
    <w:rsid w:val="009E0376"/>
    <w:rsid w:val="009E20DC"/>
    <w:rsid w:val="009E2EB2"/>
    <w:rsid w:val="009E2EE5"/>
    <w:rsid w:val="009E3CAF"/>
    <w:rsid w:val="009E49C9"/>
    <w:rsid w:val="009E7F3E"/>
    <w:rsid w:val="009F04F7"/>
    <w:rsid w:val="009F1BC0"/>
    <w:rsid w:val="009F4558"/>
    <w:rsid w:val="00A00701"/>
    <w:rsid w:val="00A0082D"/>
    <w:rsid w:val="00A01A2E"/>
    <w:rsid w:val="00A02A55"/>
    <w:rsid w:val="00A02B66"/>
    <w:rsid w:val="00A03085"/>
    <w:rsid w:val="00A03D7A"/>
    <w:rsid w:val="00A0408B"/>
    <w:rsid w:val="00A045C0"/>
    <w:rsid w:val="00A0680A"/>
    <w:rsid w:val="00A06814"/>
    <w:rsid w:val="00A11071"/>
    <w:rsid w:val="00A138AD"/>
    <w:rsid w:val="00A167A6"/>
    <w:rsid w:val="00A16D14"/>
    <w:rsid w:val="00A17689"/>
    <w:rsid w:val="00A17E13"/>
    <w:rsid w:val="00A2270B"/>
    <w:rsid w:val="00A25105"/>
    <w:rsid w:val="00A27167"/>
    <w:rsid w:val="00A27CA2"/>
    <w:rsid w:val="00A32C5F"/>
    <w:rsid w:val="00A33527"/>
    <w:rsid w:val="00A3428D"/>
    <w:rsid w:val="00A3710F"/>
    <w:rsid w:val="00A40048"/>
    <w:rsid w:val="00A40059"/>
    <w:rsid w:val="00A40690"/>
    <w:rsid w:val="00A408B9"/>
    <w:rsid w:val="00A418CC"/>
    <w:rsid w:val="00A42522"/>
    <w:rsid w:val="00A441F9"/>
    <w:rsid w:val="00A4523B"/>
    <w:rsid w:val="00A51B3A"/>
    <w:rsid w:val="00A53539"/>
    <w:rsid w:val="00A53FF0"/>
    <w:rsid w:val="00A620E8"/>
    <w:rsid w:val="00A661A2"/>
    <w:rsid w:val="00A669E2"/>
    <w:rsid w:val="00A70315"/>
    <w:rsid w:val="00A70A9A"/>
    <w:rsid w:val="00A71198"/>
    <w:rsid w:val="00A71A91"/>
    <w:rsid w:val="00A74617"/>
    <w:rsid w:val="00A748DF"/>
    <w:rsid w:val="00A74C7F"/>
    <w:rsid w:val="00A75E7D"/>
    <w:rsid w:val="00A76715"/>
    <w:rsid w:val="00A77B1E"/>
    <w:rsid w:val="00A83585"/>
    <w:rsid w:val="00A83936"/>
    <w:rsid w:val="00A8423A"/>
    <w:rsid w:val="00A846D3"/>
    <w:rsid w:val="00A849AE"/>
    <w:rsid w:val="00A86ACE"/>
    <w:rsid w:val="00A86ED5"/>
    <w:rsid w:val="00A90E20"/>
    <w:rsid w:val="00A91C82"/>
    <w:rsid w:val="00A925AD"/>
    <w:rsid w:val="00A92A86"/>
    <w:rsid w:val="00A94A21"/>
    <w:rsid w:val="00A968A5"/>
    <w:rsid w:val="00A96BAB"/>
    <w:rsid w:val="00A96BBC"/>
    <w:rsid w:val="00AA096A"/>
    <w:rsid w:val="00AA099B"/>
    <w:rsid w:val="00AA37BF"/>
    <w:rsid w:val="00AA3B08"/>
    <w:rsid w:val="00AA3C86"/>
    <w:rsid w:val="00AA4532"/>
    <w:rsid w:val="00AB6BEF"/>
    <w:rsid w:val="00AB7181"/>
    <w:rsid w:val="00AC0CD4"/>
    <w:rsid w:val="00AC0E9E"/>
    <w:rsid w:val="00AC1446"/>
    <w:rsid w:val="00AC37AE"/>
    <w:rsid w:val="00AC465A"/>
    <w:rsid w:val="00AC4C0A"/>
    <w:rsid w:val="00AC76E8"/>
    <w:rsid w:val="00AD6174"/>
    <w:rsid w:val="00AD624E"/>
    <w:rsid w:val="00AE4760"/>
    <w:rsid w:val="00AE5B0A"/>
    <w:rsid w:val="00AE728F"/>
    <w:rsid w:val="00AE72CA"/>
    <w:rsid w:val="00AE7694"/>
    <w:rsid w:val="00AE7E98"/>
    <w:rsid w:val="00AF1265"/>
    <w:rsid w:val="00AF3816"/>
    <w:rsid w:val="00AF4E78"/>
    <w:rsid w:val="00AF5151"/>
    <w:rsid w:val="00AF6EB5"/>
    <w:rsid w:val="00B00C9C"/>
    <w:rsid w:val="00B00D8A"/>
    <w:rsid w:val="00B031B5"/>
    <w:rsid w:val="00B05A96"/>
    <w:rsid w:val="00B060B5"/>
    <w:rsid w:val="00B072C3"/>
    <w:rsid w:val="00B10B02"/>
    <w:rsid w:val="00B10CC6"/>
    <w:rsid w:val="00B12112"/>
    <w:rsid w:val="00B12735"/>
    <w:rsid w:val="00B12DC2"/>
    <w:rsid w:val="00B14848"/>
    <w:rsid w:val="00B16FDD"/>
    <w:rsid w:val="00B200C4"/>
    <w:rsid w:val="00B21CD1"/>
    <w:rsid w:val="00B22008"/>
    <w:rsid w:val="00B225EB"/>
    <w:rsid w:val="00B241C2"/>
    <w:rsid w:val="00B25B76"/>
    <w:rsid w:val="00B271F5"/>
    <w:rsid w:val="00B314D7"/>
    <w:rsid w:val="00B35AA1"/>
    <w:rsid w:val="00B40427"/>
    <w:rsid w:val="00B417AB"/>
    <w:rsid w:val="00B42D34"/>
    <w:rsid w:val="00B50B01"/>
    <w:rsid w:val="00B5553B"/>
    <w:rsid w:val="00B608FA"/>
    <w:rsid w:val="00B62F21"/>
    <w:rsid w:val="00B678EF"/>
    <w:rsid w:val="00B7086A"/>
    <w:rsid w:val="00B74C9F"/>
    <w:rsid w:val="00B75502"/>
    <w:rsid w:val="00B7556E"/>
    <w:rsid w:val="00B7598B"/>
    <w:rsid w:val="00B77249"/>
    <w:rsid w:val="00B77F12"/>
    <w:rsid w:val="00B77FBD"/>
    <w:rsid w:val="00B805C9"/>
    <w:rsid w:val="00B82D42"/>
    <w:rsid w:val="00B84469"/>
    <w:rsid w:val="00B85B16"/>
    <w:rsid w:val="00B86238"/>
    <w:rsid w:val="00B8637C"/>
    <w:rsid w:val="00B90041"/>
    <w:rsid w:val="00B92779"/>
    <w:rsid w:val="00B930F5"/>
    <w:rsid w:val="00B93286"/>
    <w:rsid w:val="00B93BB8"/>
    <w:rsid w:val="00B962D3"/>
    <w:rsid w:val="00BA13A3"/>
    <w:rsid w:val="00BA1DC0"/>
    <w:rsid w:val="00BA44DF"/>
    <w:rsid w:val="00BA4941"/>
    <w:rsid w:val="00BA6708"/>
    <w:rsid w:val="00BA6B53"/>
    <w:rsid w:val="00BA706A"/>
    <w:rsid w:val="00BB3F23"/>
    <w:rsid w:val="00BB6BEC"/>
    <w:rsid w:val="00BB7104"/>
    <w:rsid w:val="00BB7AC2"/>
    <w:rsid w:val="00BC0172"/>
    <w:rsid w:val="00BC4247"/>
    <w:rsid w:val="00BC53D2"/>
    <w:rsid w:val="00BC5FCD"/>
    <w:rsid w:val="00BC6507"/>
    <w:rsid w:val="00BD17A5"/>
    <w:rsid w:val="00BD1898"/>
    <w:rsid w:val="00BD1BE5"/>
    <w:rsid w:val="00BD4F3C"/>
    <w:rsid w:val="00BD7AB0"/>
    <w:rsid w:val="00BE0AD4"/>
    <w:rsid w:val="00BE2ED4"/>
    <w:rsid w:val="00BE572C"/>
    <w:rsid w:val="00BE764A"/>
    <w:rsid w:val="00BE7844"/>
    <w:rsid w:val="00BF0325"/>
    <w:rsid w:val="00BF3585"/>
    <w:rsid w:val="00BF4B27"/>
    <w:rsid w:val="00BF5336"/>
    <w:rsid w:val="00BF59BF"/>
    <w:rsid w:val="00BF5A84"/>
    <w:rsid w:val="00BF6694"/>
    <w:rsid w:val="00BF733E"/>
    <w:rsid w:val="00BF7698"/>
    <w:rsid w:val="00C00FB6"/>
    <w:rsid w:val="00C01912"/>
    <w:rsid w:val="00C02945"/>
    <w:rsid w:val="00C04023"/>
    <w:rsid w:val="00C1030F"/>
    <w:rsid w:val="00C1050D"/>
    <w:rsid w:val="00C121B0"/>
    <w:rsid w:val="00C12F12"/>
    <w:rsid w:val="00C13E20"/>
    <w:rsid w:val="00C14DCE"/>
    <w:rsid w:val="00C15613"/>
    <w:rsid w:val="00C15A05"/>
    <w:rsid w:val="00C16768"/>
    <w:rsid w:val="00C20559"/>
    <w:rsid w:val="00C20CA3"/>
    <w:rsid w:val="00C2290F"/>
    <w:rsid w:val="00C236C1"/>
    <w:rsid w:val="00C24968"/>
    <w:rsid w:val="00C2742D"/>
    <w:rsid w:val="00C279F0"/>
    <w:rsid w:val="00C31FB4"/>
    <w:rsid w:val="00C32804"/>
    <w:rsid w:val="00C35393"/>
    <w:rsid w:val="00C42322"/>
    <w:rsid w:val="00C42AC4"/>
    <w:rsid w:val="00C43FE2"/>
    <w:rsid w:val="00C45CA3"/>
    <w:rsid w:val="00C45FF5"/>
    <w:rsid w:val="00C5085E"/>
    <w:rsid w:val="00C52FD8"/>
    <w:rsid w:val="00C54130"/>
    <w:rsid w:val="00C544C3"/>
    <w:rsid w:val="00C54BC9"/>
    <w:rsid w:val="00C570C7"/>
    <w:rsid w:val="00C57387"/>
    <w:rsid w:val="00C575B0"/>
    <w:rsid w:val="00C5765A"/>
    <w:rsid w:val="00C62B36"/>
    <w:rsid w:val="00C62BA2"/>
    <w:rsid w:val="00C665E7"/>
    <w:rsid w:val="00C676F2"/>
    <w:rsid w:val="00C6790F"/>
    <w:rsid w:val="00C71E2E"/>
    <w:rsid w:val="00C7321E"/>
    <w:rsid w:val="00C74BF0"/>
    <w:rsid w:val="00C74FAF"/>
    <w:rsid w:val="00C7591F"/>
    <w:rsid w:val="00C75FBE"/>
    <w:rsid w:val="00C81A6B"/>
    <w:rsid w:val="00C8232E"/>
    <w:rsid w:val="00C824E9"/>
    <w:rsid w:val="00C8447B"/>
    <w:rsid w:val="00C84A51"/>
    <w:rsid w:val="00C84D22"/>
    <w:rsid w:val="00C86654"/>
    <w:rsid w:val="00C86BF8"/>
    <w:rsid w:val="00C907E4"/>
    <w:rsid w:val="00C923C6"/>
    <w:rsid w:val="00C92956"/>
    <w:rsid w:val="00C92C66"/>
    <w:rsid w:val="00C931FD"/>
    <w:rsid w:val="00C93200"/>
    <w:rsid w:val="00C9471D"/>
    <w:rsid w:val="00C95BB6"/>
    <w:rsid w:val="00C96D8F"/>
    <w:rsid w:val="00C97586"/>
    <w:rsid w:val="00C97DFD"/>
    <w:rsid w:val="00CA30C8"/>
    <w:rsid w:val="00CA4CDF"/>
    <w:rsid w:val="00CA5108"/>
    <w:rsid w:val="00CA5705"/>
    <w:rsid w:val="00CA587F"/>
    <w:rsid w:val="00CA59B7"/>
    <w:rsid w:val="00CA7E5C"/>
    <w:rsid w:val="00CB2971"/>
    <w:rsid w:val="00CB2AE2"/>
    <w:rsid w:val="00CB32AD"/>
    <w:rsid w:val="00CB4591"/>
    <w:rsid w:val="00CB567D"/>
    <w:rsid w:val="00CB5ACA"/>
    <w:rsid w:val="00CB6A3B"/>
    <w:rsid w:val="00CC0AB2"/>
    <w:rsid w:val="00CC662B"/>
    <w:rsid w:val="00CD0ACC"/>
    <w:rsid w:val="00CD119F"/>
    <w:rsid w:val="00CD433A"/>
    <w:rsid w:val="00CD4538"/>
    <w:rsid w:val="00CD538D"/>
    <w:rsid w:val="00CD5855"/>
    <w:rsid w:val="00CD663C"/>
    <w:rsid w:val="00CD7876"/>
    <w:rsid w:val="00CD7D3E"/>
    <w:rsid w:val="00CE1B0B"/>
    <w:rsid w:val="00CE3700"/>
    <w:rsid w:val="00CE4622"/>
    <w:rsid w:val="00CF5C5B"/>
    <w:rsid w:val="00CF6EBD"/>
    <w:rsid w:val="00CF7448"/>
    <w:rsid w:val="00D00DD1"/>
    <w:rsid w:val="00D02436"/>
    <w:rsid w:val="00D028CA"/>
    <w:rsid w:val="00D03CE4"/>
    <w:rsid w:val="00D03EE2"/>
    <w:rsid w:val="00D068F0"/>
    <w:rsid w:val="00D11789"/>
    <w:rsid w:val="00D12BF6"/>
    <w:rsid w:val="00D13ABD"/>
    <w:rsid w:val="00D21F7E"/>
    <w:rsid w:val="00D221D8"/>
    <w:rsid w:val="00D22959"/>
    <w:rsid w:val="00D2416C"/>
    <w:rsid w:val="00D2543C"/>
    <w:rsid w:val="00D26294"/>
    <w:rsid w:val="00D2659C"/>
    <w:rsid w:val="00D26AE7"/>
    <w:rsid w:val="00D26D9A"/>
    <w:rsid w:val="00D30730"/>
    <w:rsid w:val="00D30847"/>
    <w:rsid w:val="00D30DD3"/>
    <w:rsid w:val="00D30EAE"/>
    <w:rsid w:val="00D311C6"/>
    <w:rsid w:val="00D33BB0"/>
    <w:rsid w:val="00D33FF9"/>
    <w:rsid w:val="00D40666"/>
    <w:rsid w:val="00D41097"/>
    <w:rsid w:val="00D44CBD"/>
    <w:rsid w:val="00D50051"/>
    <w:rsid w:val="00D5042B"/>
    <w:rsid w:val="00D518B9"/>
    <w:rsid w:val="00D53034"/>
    <w:rsid w:val="00D542B5"/>
    <w:rsid w:val="00D54711"/>
    <w:rsid w:val="00D54A2B"/>
    <w:rsid w:val="00D572C3"/>
    <w:rsid w:val="00D61F0D"/>
    <w:rsid w:val="00D61F56"/>
    <w:rsid w:val="00D626F0"/>
    <w:rsid w:val="00D64208"/>
    <w:rsid w:val="00D66295"/>
    <w:rsid w:val="00D66971"/>
    <w:rsid w:val="00D72229"/>
    <w:rsid w:val="00D75D1D"/>
    <w:rsid w:val="00D75F48"/>
    <w:rsid w:val="00D7672D"/>
    <w:rsid w:val="00D80A56"/>
    <w:rsid w:val="00D8124B"/>
    <w:rsid w:val="00D81CC7"/>
    <w:rsid w:val="00D84A2E"/>
    <w:rsid w:val="00D851BD"/>
    <w:rsid w:val="00D862DD"/>
    <w:rsid w:val="00D908EB"/>
    <w:rsid w:val="00D9198C"/>
    <w:rsid w:val="00D93E62"/>
    <w:rsid w:val="00D94473"/>
    <w:rsid w:val="00D9489A"/>
    <w:rsid w:val="00D960A4"/>
    <w:rsid w:val="00D96888"/>
    <w:rsid w:val="00D96FD8"/>
    <w:rsid w:val="00DA327B"/>
    <w:rsid w:val="00DA37F3"/>
    <w:rsid w:val="00DA4595"/>
    <w:rsid w:val="00DA588D"/>
    <w:rsid w:val="00DA6218"/>
    <w:rsid w:val="00DA6F11"/>
    <w:rsid w:val="00DA7544"/>
    <w:rsid w:val="00DB46C2"/>
    <w:rsid w:val="00DB526F"/>
    <w:rsid w:val="00DB567B"/>
    <w:rsid w:val="00DB75F6"/>
    <w:rsid w:val="00DC2682"/>
    <w:rsid w:val="00DC289B"/>
    <w:rsid w:val="00DC3562"/>
    <w:rsid w:val="00DC6104"/>
    <w:rsid w:val="00DC689E"/>
    <w:rsid w:val="00DD09F6"/>
    <w:rsid w:val="00DD32E8"/>
    <w:rsid w:val="00DD504B"/>
    <w:rsid w:val="00DD5CBA"/>
    <w:rsid w:val="00DD6F26"/>
    <w:rsid w:val="00DE0C35"/>
    <w:rsid w:val="00DE1C60"/>
    <w:rsid w:val="00DE6316"/>
    <w:rsid w:val="00DE76AD"/>
    <w:rsid w:val="00DF0777"/>
    <w:rsid w:val="00DF431A"/>
    <w:rsid w:val="00DF4F0B"/>
    <w:rsid w:val="00DF50A1"/>
    <w:rsid w:val="00DF78AF"/>
    <w:rsid w:val="00DF7FEA"/>
    <w:rsid w:val="00E006D7"/>
    <w:rsid w:val="00E03703"/>
    <w:rsid w:val="00E05DD3"/>
    <w:rsid w:val="00E05E06"/>
    <w:rsid w:val="00E06965"/>
    <w:rsid w:val="00E06A90"/>
    <w:rsid w:val="00E10BB9"/>
    <w:rsid w:val="00E16D7A"/>
    <w:rsid w:val="00E201D7"/>
    <w:rsid w:val="00E23FC9"/>
    <w:rsid w:val="00E27B76"/>
    <w:rsid w:val="00E30514"/>
    <w:rsid w:val="00E30DFB"/>
    <w:rsid w:val="00E3101B"/>
    <w:rsid w:val="00E312DD"/>
    <w:rsid w:val="00E33360"/>
    <w:rsid w:val="00E34879"/>
    <w:rsid w:val="00E35835"/>
    <w:rsid w:val="00E36250"/>
    <w:rsid w:val="00E36F63"/>
    <w:rsid w:val="00E370E4"/>
    <w:rsid w:val="00E400BC"/>
    <w:rsid w:val="00E41295"/>
    <w:rsid w:val="00E42EA6"/>
    <w:rsid w:val="00E451D5"/>
    <w:rsid w:val="00E469D9"/>
    <w:rsid w:val="00E469EE"/>
    <w:rsid w:val="00E46E0E"/>
    <w:rsid w:val="00E51C11"/>
    <w:rsid w:val="00E52516"/>
    <w:rsid w:val="00E54BA9"/>
    <w:rsid w:val="00E554DF"/>
    <w:rsid w:val="00E56E73"/>
    <w:rsid w:val="00E60C1A"/>
    <w:rsid w:val="00E62521"/>
    <w:rsid w:val="00E62838"/>
    <w:rsid w:val="00E67DA4"/>
    <w:rsid w:val="00E70963"/>
    <w:rsid w:val="00E709E3"/>
    <w:rsid w:val="00E70F69"/>
    <w:rsid w:val="00E72556"/>
    <w:rsid w:val="00E73900"/>
    <w:rsid w:val="00E73E98"/>
    <w:rsid w:val="00E813EF"/>
    <w:rsid w:val="00E83BF0"/>
    <w:rsid w:val="00E83FC9"/>
    <w:rsid w:val="00E84D5D"/>
    <w:rsid w:val="00E85A9E"/>
    <w:rsid w:val="00E910A7"/>
    <w:rsid w:val="00E92E6E"/>
    <w:rsid w:val="00E9337C"/>
    <w:rsid w:val="00E93A8E"/>
    <w:rsid w:val="00E94012"/>
    <w:rsid w:val="00E96834"/>
    <w:rsid w:val="00E979B0"/>
    <w:rsid w:val="00EA0A0D"/>
    <w:rsid w:val="00EA3C91"/>
    <w:rsid w:val="00EA494B"/>
    <w:rsid w:val="00EA6364"/>
    <w:rsid w:val="00EA63CF"/>
    <w:rsid w:val="00EA6F59"/>
    <w:rsid w:val="00EA7A17"/>
    <w:rsid w:val="00EA7EAA"/>
    <w:rsid w:val="00EA7F50"/>
    <w:rsid w:val="00EB0F91"/>
    <w:rsid w:val="00EB1A03"/>
    <w:rsid w:val="00EB1C36"/>
    <w:rsid w:val="00EB1F0A"/>
    <w:rsid w:val="00EB34F6"/>
    <w:rsid w:val="00EB39FC"/>
    <w:rsid w:val="00EB4EFA"/>
    <w:rsid w:val="00EB6123"/>
    <w:rsid w:val="00EB6547"/>
    <w:rsid w:val="00EB77AC"/>
    <w:rsid w:val="00EC4CA4"/>
    <w:rsid w:val="00EC581D"/>
    <w:rsid w:val="00ED07A4"/>
    <w:rsid w:val="00ED1A77"/>
    <w:rsid w:val="00ED1F19"/>
    <w:rsid w:val="00ED5E72"/>
    <w:rsid w:val="00EE1AFA"/>
    <w:rsid w:val="00EE2E49"/>
    <w:rsid w:val="00EE4302"/>
    <w:rsid w:val="00EE4B7B"/>
    <w:rsid w:val="00EE7CD3"/>
    <w:rsid w:val="00EF03D4"/>
    <w:rsid w:val="00EF0EE0"/>
    <w:rsid w:val="00EF27B1"/>
    <w:rsid w:val="00EF39D3"/>
    <w:rsid w:val="00EF3CCB"/>
    <w:rsid w:val="00EF745E"/>
    <w:rsid w:val="00F01247"/>
    <w:rsid w:val="00F015A0"/>
    <w:rsid w:val="00F045FD"/>
    <w:rsid w:val="00F04A10"/>
    <w:rsid w:val="00F04DF3"/>
    <w:rsid w:val="00F10228"/>
    <w:rsid w:val="00F10471"/>
    <w:rsid w:val="00F1049A"/>
    <w:rsid w:val="00F126EF"/>
    <w:rsid w:val="00F127AD"/>
    <w:rsid w:val="00F145C6"/>
    <w:rsid w:val="00F14F35"/>
    <w:rsid w:val="00F150E2"/>
    <w:rsid w:val="00F20E78"/>
    <w:rsid w:val="00F26E66"/>
    <w:rsid w:val="00F32456"/>
    <w:rsid w:val="00F40722"/>
    <w:rsid w:val="00F41930"/>
    <w:rsid w:val="00F42692"/>
    <w:rsid w:val="00F42F6F"/>
    <w:rsid w:val="00F431FA"/>
    <w:rsid w:val="00F461B4"/>
    <w:rsid w:val="00F46DF6"/>
    <w:rsid w:val="00F508A8"/>
    <w:rsid w:val="00F53583"/>
    <w:rsid w:val="00F548AE"/>
    <w:rsid w:val="00F54C87"/>
    <w:rsid w:val="00F553E5"/>
    <w:rsid w:val="00F55B21"/>
    <w:rsid w:val="00F5718C"/>
    <w:rsid w:val="00F60350"/>
    <w:rsid w:val="00F60EA0"/>
    <w:rsid w:val="00F616D1"/>
    <w:rsid w:val="00F62973"/>
    <w:rsid w:val="00F649FE"/>
    <w:rsid w:val="00F666CA"/>
    <w:rsid w:val="00F71813"/>
    <w:rsid w:val="00F73538"/>
    <w:rsid w:val="00F737A4"/>
    <w:rsid w:val="00F73E05"/>
    <w:rsid w:val="00F760B5"/>
    <w:rsid w:val="00F83312"/>
    <w:rsid w:val="00F84703"/>
    <w:rsid w:val="00F85FDE"/>
    <w:rsid w:val="00F91167"/>
    <w:rsid w:val="00F9371D"/>
    <w:rsid w:val="00F938A9"/>
    <w:rsid w:val="00F9610F"/>
    <w:rsid w:val="00F96F57"/>
    <w:rsid w:val="00FA076A"/>
    <w:rsid w:val="00FA0A8B"/>
    <w:rsid w:val="00FA0B2A"/>
    <w:rsid w:val="00FA29C8"/>
    <w:rsid w:val="00FA3270"/>
    <w:rsid w:val="00FA3858"/>
    <w:rsid w:val="00FA3CAD"/>
    <w:rsid w:val="00FA5D74"/>
    <w:rsid w:val="00FA62FE"/>
    <w:rsid w:val="00FA68F5"/>
    <w:rsid w:val="00FB019C"/>
    <w:rsid w:val="00FB13F4"/>
    <w:rsid w:val="00FB15D4"/>
    <w:rsid w:val="00FB22BF"/>
    <w:rsid w:val="00FB549D"/>
    <w:rsid w:val="00FB5AE4"/>
    <w:rsid w:val="00FB7EF9"/>
    <w:rsid w:val="00FC1EC6"/>
    <w:rsid w:val="00FC47B9"/>
    <w:rsid w:val="00FC5989"/>
    <w:rsid w:val="00FD1005"/>
    <w:rsid w:val="00FD1CF4"/>
    <w:rsid w:val="00FD559E"/>
    <w:rsid w:val="00FD5C27"/>
    <w:rsid w:val="00FD6D0E"/>
    <w:rsid w:val="00FD76C2"/>
    <w:rsid w:val="00FE1FF3"/>
    <w:rsid w:val="00FE6536"/>
    <w:rsid w:val="00FF0374"/>
    <w:rsid w:val="00FF2C5F"/>
    <w:rsid w:val="00FF3F72"/>
    <w:rsid w:val="00FF499A"/>
    <w:rsid w:val="00FF549B"/>
    <w:rsid w:val="00FF68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569D8"/>
  <w15:chartTrackingRefBased/>
  <w15:docId w15:val="{59B29FF3-AAE7-479E-9DFB-2FF634E09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AFE"/>
  </w:style>
  <w:style w:type="paragraph" w:styleId="Heading1">
    <w:name w:val="heading 1"/>
    <w:basedOn w:val="Normal"/>
    <w:next w:val="Normal"/>
    <w:link w:val="Heading1Char"/>
    <w:uiPriority w:val="9"/>
    <w:qFormat/>
    <w:rsid w:val="007910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10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10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10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10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10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0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0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0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0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10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10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10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10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10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0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0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015"/>
    <w:rPr>
      <w:rFonts w:eastAsiaTheme="majorEastAsia" w:cstheme="majorBidi"/>
      <w:color w:val="272727" w:themeColor="text1" w:themeTint="D8"/>
    </w:rPr>
  </w:style>
  <w:style w:type="paragraph" w:styleId="Title">
    <w:name w:val="Title"/>
    <w:basedOn w:val="Normal"/>
    <w:next w:val="Normal"/>
    <w:link w:val="TitleChar"/>
    <w:uiPriority w:val="10"/>
    <w:qFormat/>
    <w:rsid w:val="007910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0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0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0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015"/>
    <w:pPr>
      <w:spacing w:before="160"/>
      <w:jc w:val="center"/>
    </w:pPr>
    <w:rPr>
      <w:i/>
      <w:iCs/>
      <w:color w:val="404040" w:themeColor="text1" w:themeTint="BF"/>
    </w:rPr>
  </w:style>
  <w:style w:type="character" w:customStyle="1" w:styleId="QuoteChar">
    <w:name w:val="Quote Char"/>
    <w:basedOn w:val="DefaultParagraphFont"/>
    <w:link w:val="Quote"/>
    <w:uiPriority w:val="29"/>
    <w:rsid w:val="00791015"/>
    <w:rPr>
      <w:i/>
      <w:iCs/>
      <w:color w:val="404040" w:themeColor="text1" w:themeTint="BF"/>
    </w:rPr>
  </w:style>
  <w:style w:type="paragraph" w:styleId="ListParagraph">
    <w:name w:val="List Paragraph"/>
    <w:basedOn w:val="Normal"/>
    <w:uiPriority w:val="34"/>
    <w:qFormat/>
    <w:rsid w:val="00791015"/>
    <w:pPr>
      <w:ind w:left="720"/>
      <w:contextualSpacing/>
    </w:pPr>
  </w:style>
  <w:style w:type="character" w:styleId="IntenseEmphasis">
    <w:name w:val="Intense Emphasis"/>
    <w:basedOn w:val="DefaultParagraphFont"/>
    <w:uiPriority w:val="21"/>
    <w:qFormat/>
    <w:rsid w:val="00791015"/>
    <w:rPr>
      <w:i/>
      <w:iCs/>
      <w:color w:val="0F4761" w:themeColor="accent1" w:themeShade="BF"/>
    </w:rPr>
  </w:style>
  <w:style w:type="paragraph" w:styleId="IntenseQuote">
    <w:name w:val="Intense Quote"/>
    <w:basedOn w:val="Normal"/>
    <w:next w:val="Normal"/>
    <w:link w:val="IntenseQuoteChar"/>
    <w:uiPriority w:val="30"/>
    <w:qFormat/>
    <w:rsid w:val="007910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1015"/>
    <w:rPr>
      <w:i/>
      <w:iCs/>
      <w:color w:val="0F4761" w:themeColor="accent1" w:themeShade="BF"/>
    </w:rPr>
  </w:style>
  <w:style w:type="character" w:styleId="IntenseReference">
    <w:name w:val="Intense Reference"/>
    <w:basedOn w:val="DefaultParagraphFont"/>
    <w:uiPriority w:val="32"/>
    <w:qFormat/>
    <w:rsid w:val="00791015"/>
    <w:rPr>
      <w:b/>
      <w:bCs/>
      <w:smallCaps/>
      <w:color w:val="0F4761" w:themeColor="accent1" w:themeShade="BF"/>
      <w:spacing w:val="5"/>
    </w:rPr>
  </w:style>
  <w:style w:type="character" w:styleId="Hyperlink">
    <w:name w:val="Hyperlink"/>
    <w:basedOn w:val="DefaultParagraphFont"/>
    <w:uiPriority w:val="99"/>
    <w:unhideWhenUsed/>
    <w:rsid w:val="00791015"/>
    <w:rPr>
      <w:color w:val="467886" w:themeColor="hyperlink"/>
      <w:u w:val="single"/>
    </w:rPr>
  </w:style>
  <w:style w:type="character" w:styleId="UnresolvedMention">
    <w:name w:val="Unresolved Mention"/>
    <w:basedOn w:val="DefaultParagraphFont"/>
    <w:uiPriority w:val="99"/>
    <w:semiHidden/>
    <w:unhideWhenUsed/>
    <w:rsid w:val="00791015"/>
    <w:rPr>
      <w:color w:val="605E5C"/>
      <w:shd w:val="clear" w:color="auto" w:fill="E1DFDD"/>
    </w:rPr>
  </w:style>
  <w:style w:type="paragraph" w:styleId="Header">
    <w:name w:val="header"/>
    <w:basedOn w:val="Normal"/>
    <w:link w:val="HeaderChar"/>
    <w:uiPriority w:val="99"/>
    <w:unhideWhenUsed/>
    <w:rsid w:val="00F12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7AD"/>
  </w:style>
  <w:style w:type="paragraph" w:styleId="Footer">
    <w:name w:val="footer"/>
    <w:basedOn w:val="Normal"/>
    <w:link w:val="FooterChar"/>
    <w:uiPriority w:val="99"/>
    <w:unhideWhenUsed/>
    <w:rsid w:val="00F12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7AD"/>
  </w:style>
  <w:style w:type="table" w:styleId="TableGrid">
    <w:name w:val="Table Grid"/>
    <w:basedOn w:val="TableNormal"/>
    <w:uiPriority w:val="39"/>
    <w:rsid w:val="00DB75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3034"/>
    <w:rPr>
      <w:color w:val="96607D" w:themeColor="followedHyperlink"/>
      <w:u w:val="single"/>
    </w:rPr>
  </w:style>
  <w:style w:type="character" w:styleId="Strong">
    <w:name w:val="Strong"/>
    <w:basedOn w:val="DefaultParagraphFont"/>
    <w:uiPriority w:val="22"/>
    <w:qFormat/>
    <w:rsid w:val="001B38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5730">
      <w:bodyDiv w:val="1"/>
      <w:marLeft w:val="0"/>
      <w:marRight w:val="0"/>
      <w:marTop w:val="0"/>
      <w:marBottom w:val="0"/>
      <w:divBdr>
        <w:top w:val="none" w:sz="0" w:space="0" w:color="auto"/>
        <w:left w:val="none" w:sz="0" w:space="0" w:color="auto"/>
        <w:bottom w:val="none" w:sz="0" w:space="0" w:color="auto"/>
        <w:right w:val="none" w:sz="0" w:space="0" w:color="auto"/>
      </w:divBdr>
    </w:div>
    <w:div w:id="25912128">
      <w:bodyDiv w:val="1"/>
      <w:marLeft w:val="0"/>
      <w:marRight w:val="0"/>
      <w:marTop w:val="0"/>
      <w:marBottom w:val="0"/>
      <w:divBdr>
        <w:top w:val="none" w:sz="0" w:space="0" w:color="auto"/>
        <w:left w:val="none" w:sz="0" w:space="0" w:color="auto"/>
        <w:bottom w:val="none" w:sz="0" w:space="0" w:color="auto"/>
        <w:right w:val="none" w:sz="0" w:space="0" w:color="auto"/>
      </w:divBdr>
    </w:div>
    <w:div w:id="117572830">
      <w:bodyDiv w:val="1"/>
      <w:marLeft w:val="0"/>
      <w:marRight w:val="0"/>
      <w:marTop w:val="0"/>
      <w:marBottom w:val="0"/>
      <w:divBdr>
        <w:top w:val="none" w:sz="0" w:space="0" w:color="auto"/>
        <w:left w:val="none" w:sz="0" w:space="0" w:color="auto"/>
        <w:bottom w:val="none" w:sz="0" w:space="0" w:color="auto"/>
        <w:right w:val="none" w:sz="0" w:space="0" w:color="auto"/>
      </w:divBdr>
    </w:div>
    <w:div w:id="246811057">
      <w:bodyDiv w:val="1"/>
      <w:marLeft w:val="0"/>
      <w:marRight w:val="0"/>
      <w:marTop w:val="0"/>
      <w:marBottom w:val="0"/>
      <w:divBdr>
        <w:top w:val="none" w:sz="0" w:space="0" w:color="auto"/>
        <w:left w:val="none" w:sz="0" w:space="0" w:color="auto"/>
        <w:bottom w:val="none" w:sz="0" w:space="0" w:color="auto"/>
        <w:right w:val="none" w:sz="0" w:space="0" w:color="auto"/>
      </w:divBdr>
    </w:div>
    <w:div w:id="289095234">
      <w:bodyDiv w:val="1"/>
      <w:marLeft w:val="0"/>
      <w:marRight w:val="0"/>
      <w:marTop w:val="0"/>
      <w:marBottom w:val="0"/>
      <w:divBdr>
        <w:top w:val="none" w:sz="0" w:space="0" w:color="auto"/>
        <w:left w:val="none" w:sz="0" w:space="0" w:color="auto"/>
        <w:bottom w:val="none" w:sz="0" w:space="0" w:color="auto"/>
        <w:right w:val="none" w:sz="0" w:space="0" w:color="auto"/>
      </w:divBdr>
    </w:div>
    <w:div w:id="297541492">
      <w:bodyDiv w:val="1"/>
      <w:marLeft w:val="0"/>
      <w:marRight w:val="0"/>
      <w:marTop w:val="0"/>
      <w:marBottom w:val="0"/>
      <w:divBdr>
        <w:top w:val="none" w:sz="0" w:space="0" w:color="auto"/>
        <w:left w:val="none" w:sz="0" w:space="0" w:color="auto"/>
        <w:bottom w:val="none" w:sz="0" w:space="0" w:color="auto"/>
        <w:right w:val="none" w:sz="0" w:space="0" w:color="auto"/>
      </w:divBdr>
    </w:div>
    <w:div w:id="310450727">
      <w:bodyDiv w:val="1"/>
      <w:marLeft w:val="0"/>
      <w:marRight w:val="0"/>
      <w:marTop w:val="0"/>
      <w:marBottom w:val="0"/>
      <w:divBdr>
        <w:top w:val="none" w:sz="0" w:space="0" w:color="auto"/>
        <w:left w:val="none" w:sz="0" w:space="0" w:color="auto"/>
        <w:bottom w:val="none" w:sz="0" w:space="0" w:color="auto"/>
        <w:right w:val="none" w:sz="0" w:space="0" w:color="auto"/>
      </w:divBdr>
    </w:div>
    <w:div w:id="319816737">
      <w:bodyDiv w:val="1"/>
      <w:marLeft w:val="0"/>
      <w:marRight w:val="0"/>
      <w:marTop w:val="0"/>
      <w:marBottom w:val="0"/>
      <w:divBdr>
        <w:top w:val="none" w:sz="0" w:space="0" w:color="auto"/>
        <w:left w:val="none" w:sz="0" w:space="0" w:color="auto"/>
        <w:bottom w:val="none" w:sz="0" w:space="0" w:color="auto"/>
        <w:right w:val="none" w:sz="0" w:space="0" w:color="auto"/>
      </w:divBdr>
    </w:div>
    <w:div w:id="330721845">
      <w:bodyDiv w:val="1"/>
      <w:marLeft w:val="0"/>
      <w:marRight w:val="0"/>
      <w:marTop w:val="0"/>
      <w:marBottom w:val="0"/>
      <w:divBdr>
        <w:top w:val="none" w:sz="0" w:space="0" w:color="auto"/>
        <w:left w:val="none" w:sz="0" w:space="0" w:color="auto"/>
        <w:bottom w:val="none" w:sz="0" w:space="0" w:color="auto"/>
        <w:right w:val="none" w:sz="0" w:space="0" w:color="auto"/>
      </w:divBdr>
    </w:div>
    <w:div w:id="331102072">
      <w:bodyDiv w:val="1"/>
      <w:marLeft w:val="0"/>
      <w:marRight w:val="0"/>
      <w:marTop w:val="0"/>
      <w:marBottom w:val="0"/>
      <w:divBdr>
        <w:top w:val="none" w:sz="0" w:space="0" w:color="auto"/>
        <w:left w:val="none" w:sz="0" w:space="0" w:color="auto"/>
        <w:bottom w:val="none" w:sz="0" w:space="0" w:color="auto"/>
        <w:right w:val="none" w:sz="0" w:space="0" w:color="auto"/>
      </w:divBdr>
    </w:div>
    <w:div w:id="342710707">
      <w:bodyDiv w:val="1"/>
      <w:marLeft w:val="0"/>
      <w:marRight w:val="0"/>
      <w:marTop w:val="0"/>
      <w:marBottom w:val="0"/>
      <w:divBdr>
        <w:top w:val="none" w:sz="0" w:space="0" w:color="auto"/>
        <w:left w:val="none" w:sz="0" w:space="0" w:color="auto"/>
        <w:bottom w:val="none" w:sz="0" w:space="0" w:color="auto"/>
        <w:right w:val="none" w:sz="0" w:space="0" w:color="auto"/>
      </w:divBdr>
    </w:div>
    <w:div w:id="372537624">
      <w:bodyDiv w:val="1"/>
      <w:marLeft w:val="0"/>
      <w:marRight w:val="0"/>
      <w:marTop w:val="0"/>
      <w:marBottom w:val="0"/>
      <w:divBdr>
        <w:top w:val="none" w:sz="0" w:space="0" w:color="auto"/>
        <w:left w:val="none" w:sz="0" w:space="0" w:color="auto"/>
        <w:bottom w:val="none" w:sz="0" w:space="0" w:color="auto"/>
        <w:right w:val="none" w:sz="0" w:space="0" w:color="auto"/>
      </w:divBdr>
      <w:divsChild>
        <w:div w:id="100663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431762">
      <w:bodyDiv w:val="1"/>
      <w:marLeft w:val="0"/>
      <w:marRight w:val="0"/>
      <w:marTop w:val="0"/>
      <w:marBottom w:val="0"/>
      <w:divBdr>
        <w:top w:val="none" w:sz="0" w:space="0" w:color="auto"/>
        <w:left w:val="none" w:sz="0" w:space="0" w:color="auto"/>
        <w:bottom w:val="none" w:sz="0" w:space="0" w:color="auto"/>
        <w:right w:val="none" w:sz="0" w:space="0" w:color="auto"/>
      </w:divBdr>
    </w:div>
    <w:div w:id="398479750">
      <w:bodyDiv w:val="1"/>
      <w:marLeft w:val="0"/>
      <w:marRight w:val="0"/>
      <w:marTop w:val="0"/>
      <w:marBottom w:val="0"/>
      <w:divBdr>
        <w:top w:val="none" w:sz="0" w:space="0" w:color="auto"/>
        <w:left w:val="none" w:sz="0" w:space="0" w:color="auto"/>
        <w:bottom w:val="none" w:sz="0" w:space="0" w:color="auto"/>
        <w:right w:val="none" w:sz="0" w:space="0" w:color="auto"/>
      </w:divBdr>
    </w:div>
    <w:div w:id="429014614">
      <w:bodyDiv w:val="1"/>
      <w:marLeft w:val="0"/>
      <w:marRight w:val="0"/>
      <w:marTop w:val="0"/>
      <w:marBottom w:val="0"/>
      <w:divBdr>
        <w:top w:val="none" w:sz="0" w:space="0" w:color="auto"/>
        <w:left w:val="none" w:sz="0" w:space="0" w:color="auto"/>
        <w:bottom w:val="none" w:sz="0" w:space="0" w:color="auto"/>
        <w:right w:val="none" w:sz="0" w:space="0" w:color="auto"/>
      </w:divBdr>
    </w:div>
    <w:div w:id="438916332">
      <w:bodyDiv w:val="1"/>
      <w:marLeft w:val="0"/>
      <w:marRight w:val="0"/>
      <w:marTop w:val="0"/>
      <w:marBottom w:val="0"/>
      <w:divBdr>
        <w:top w:val="none" w:sz="0" w:space="0" w:color="auto"/>
        <w:left w:val="none" w:sz="0" w:space="0" w:color="auto"/>
        <w:bottom w:val="none" w:sz="0" w:space="0" w:color="auto"/>
        <w:right w:val="none" w:sz="0" w:space="0" w:color="auto"/>
      </w:divBdr>
    </w:div>
    <w:div w:id="443304130">
      <w:bodyDiv w:val="1"/>
      <w:marLeft w:val="0"/>
      <w:marRight w:val="0"/>
      <w:marTop w:val="0"/>
      <w:marBottom w:val="0"/>
      <w:divBdr>
        <w:top w:val="none" w:sz="0" w:space="0" w:color="auto"/>
        <w:left w:val="none" w:sz="0" w:space="0" w:color="auto"/>
        <w:bottom w:val="none" w:sz="0" w:space="0" w:color="auto"/>
        <w:right w:val="none" w:sz="0" w:space="0" w:color="auto"/>
      </w:divBdr>
      <w:divsChild>
        <w:div w:id="113391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427215">
      <w:bodyDiv w:val="1"/>
      <w:marLeft w:val="0"/>
      <w:marRight w:val="0"/>
      <w:marTop w:val="0"/>
      <w:marBottom w:val="0"/>
      <w:divBdr>
        <w:top w:val="none" w:sz="0" w:space="0" w:color="auto"/>
        <w:left w:val="none" w:sz="0" w:space="0" w:color="auto"/>
        <w:bottom w:val="none" w:sz="0" w:space="0" w:color="auto"/>
        <w:right w:val="none" w:sz="0" w:space="0" w:color="auto"/>
      </w:divBdr>
    </w:div>
    <w:div w:id="499320103">
      <w:bodyDiv w:val="1"/>
      <w:marLeft w:val="0"/>
      <w:marRight w:val="0"/>
      <w:marTop w:val="0"/>
      <w:marBottom w:val="0"/>
      <w:divBdr>
        <w:top w:val="none" w:sz="0" w:space="0" w:color="auto"/>
        <w:left w:val="none" w:sz="0" w:space="0" w:color="auto"/>
        <w:bottom w:val="none" w:sz="0" w:space="0" w:color="auto"/>
        <w:right w:val="none" w:sz="0" w:space="0" w:color="auto"/>
      </w:divBdr>
    </w:div>
    <w:div w:id="523176266">
      <w:bodyDiv w:val="1"/>
      <w:marLeft w:val="0"/>
      <w:marRight w:val="0"/>
      <w:marTop w:val="0"/>
      <w:marBottom w:val="0"/>
      <w:divBdr>
        <w:top w:val="none" w:sz="0" w:space="0" w:color="auto"/>
        <w:left w:val="none" w:sz="0" w:space="0" w:color="auto"/>
        <w:bottom w:val="none" w:sz="0" w:space="0" w:color="auto"/>
        <w:right w:val="none" w:sz="0" w:space="0" w:color="auto"/>
      </w:divBdr>
    </w:div>
    <w:div w:id="621961574">
      <w:bodyDiv w:val="1"/>
      <w:marLeft w:val="0"/>
      <w:marRight w:val="0"/>
      <w:marTop w:val="0"/>
      <w:marBottom w:val="0"/>
      <w:divBdr>
        <w:top w:val="none" w:sz="0" w:space="0" w:color="auto"/>
        <w:left w:val="none" w:sz="0" w:space="0" w:color="auto"/>
        <w:bottom w:val="none" w:sz="0" w:space="0" w:color="auto"/>
        <w:right w:val="none" w:sz="0" w:space="0" w:color="auto"/>
      </w:divBdr>
    </w:div>
    <w:div w:id="623465277">
      <w:bodyDiv w:val="1"/>
      <w:marLeft w:val="0"/>
      <w:marRight w:val="0"/>
      <w:marTop w:val="0"/>
      <w:marBottom w:val="0"/>
      <w:divBdr>
        <w:top w:val="none" w:sz="0" w:space="0" w:color="auto"/>
        <w:left w:val="none" w:sz="0" w:space="0" w:color="auto"/>
        <w:bottom w:val="none" w:sz="0" w:space="0" w:color="auto"/>
        <w:right w:val="none" w:sz="0" w:space="0" w:color="auto"/>
      </w:divBdr>
    </w:div>
    <w:div w:id="653294504">
      <w:bodyDiv w:val="1"/>
      <w:marLeft w:val="0"/>
      <w:marRight w:val="0"/>
      <w:marTop w:val="0"/>
      <w:marBottom w:val="0"/>
      <w:divBdr>
        <w:top w:val="none" w:sz="0" w:space="0" w:color="auto"/>
        <w:left w:val="none" w:sz="0" w:space="0" w:color="auto"/>
        <w:bottom w:val="none" w:sz="0" w:space="0" w:color="auto"/>
        <w:right w:val="none" w:sz="0" w:space="0" w:color="auto"/>
      </w:divBdr>
    </w:div>
    <w:div w:id="752319460">
      <w:bodyDiv w:val="1"/>
      <w:marLeft w:val="0"/>
      <w:marRight w:val="0"/>
      <w:marTop w:val="0"/>
      <w:marBottom w:val="0"/>
      <w:divBdr>
        <w:top w:val="none" w:sz="0" w:space="0" w:color="auto"/>
        <w:left w:val="none" w:sz="0" w:space="0" w:color="auto"/>
        <w:bottom w:val="none" w:sz="0" w:space="0" w:color="auto"/>
        <w:right w:val="none" w:sz="0" w:space="0" w:color="auto"/>
      </w:divBdr>
    </w:div>
    <w:div w:id="788552947">
      <w:bodyDiv w:val="1"/>
      <w:marLeft w:val="0"/>
      <w:marRight w:val="0"/>
      <w:marTop w:val="0"/>
      <w:marBottom w:val="0"/>
      <w:divBdr>
        <w:top w:val="none" w:sz="0" w:space="0" w:color="auto"/>
        <w:left w:val="none" w:sz="0" w:space="0" w:color="auto"/>
        <w:bottom w:val="none" w:sz="0" w:space="0" w:color="auto"/>
        <w:right w:val="none" w:sz="0" w:space="0" w:color="auto"/>
      </w:divBdr>
    </w:div>
    <w:div w:id="795685824">
      <w:bodyDiv w:val="1"/>
      <w:marLeft w:val="0"/>
      <w:marRight w:val="0"/>
      <w:marTop w:val="0"/>
      <w:marBottom w:val="0"/>
      <w:divBdr>
        <w:top w:val="none" w:sz="0" w:space="0" w:color="auto"/>
        <w:left w:val="none" w:sz="0" w:space="0" w:color="auto"/>
        <w:bottom w:val="none" w:sz="0" w:space="0" w:color="auto"/>
        <w:right w:val="none" w:sz="0" w:space="0" w:color="auto"/>
      </w:divBdr>
    </w:div>
    <w:div w:id="806507361">
      <w:bodyDiv w:val="1"/>
      <w:marLeft w:val="0"/>
      <w:marRight w:val="0"/>
      <w:marTop w:val="0"/>
      <w:marBottom w:val="0"/>
      <w:divBdr>
        <w:top w:val="none" w:sz="0" w:space="0" w:color="auto"/>
        <w:left w:val="none" w:sz="0" w:space="0" w:color="auto"/>
        <w:bottom w:val="none" w:sz="0" w:space="0" w:color="auto"/>
        <w:right w:val="none" w:sz="0" w:space="0" w:color="auto"/>
      </w:divBdr>
    </w:div>
    <w:div w:id="855923418">
      <w:bodyDiv w:val="1"/>
      <w:marLeft w:val="0"/>
      <w:marRight w:val="0"/>
      <w:marTop w:val="0"/>
      <w:marBottom w:val="0"/>
      <w:divBdr>
        <w:top w:val="none" w:sz="0" w:space="0" w:color="auto"/>
        <w:left w:val="none" w:sz="0" w:space="0" w:color="auto"/>
        <w:bottom w:val="none" w:sz="0" w:space="0" w:color="auto"/>
        <w:right w:val="none" w:sz="0" w:space="0" w:color="auto"/>
      </w:divBdr>
    </w:div>
    <w:div w:id="860512535">
      <w:bodyDiv w:val="1"/>
      <w:marLeft w:val="0"/>
      <w:marRight w:val="0"/>
      <w:marTop w:val="0"/>
      <w:marBottom w:val="0"/>
      <w:divBdr>
        <w:top w:val="none" w:sz="0" w:space="0" w:color="auto"/>
        <w:left w:val="none" w:sz="0" w:space="0" w:color="auto"/>
        <w:bottom w:val="none" w:sz="0" w:space="0" w:color="auto"/>
        <w:right w:val="none" w:sz="0" w:space="0" w:color="auto"/>
      </w:divBdr>
    </w:div>
    <w:div w:id="869345321">
      <w:bodyDiv w:val="1"/>
      <w:marLeft w:val="0"/>
      <w:marRight w:val="0"/>
      <w:marTop w:val="0"/>
      <w:marBottom w:val="0"/>
      <w:divBdr>
        <w:top w:val="none" w:sz="0" w:space="0" w:color="auto"/>
        <w:left w:val="none" w:sz="0" w:space="0" w:color="auto"/>
        <w:bottom w:val="none" w:sz="0" w:space="0" w:color="auto"/>
        <w:right w:val="none" w:sz="0" w:space="0" w:color="auto"/>
      </w:divBdr>
    </w:div>
    <w:div w:id="875846306">
      <w:bodyDiv w:val="1"/>
      <w:marLeft w:val="0"/>
      <w:marRight w:val="0"/>
      <w:marTop w:val="0"/>
      <w:marBottom w:val="0"/>
      <w:divBdr>
        <w:top w:val="none" w:sz="0" w:space="0" w:color="auto"/>
        <w:left w:val="none" w:sz="0" w:space="0" w:color="auto"/>
        <w:bottom w:val="none" w:sz="0" w:space="0" w:color="auto"/>
        <w:right w:val="none" w:sz="0" w:space="0" w:color="auto"/>
      </w:divBdr>
    </w:div>
    <w:div w:id="894008421">
      <w:bodyDiv w:val="1"/>
      <w:marLeft w:val="0"/>
      <w:marRight w:val="0"/>
      <w:marTop w:val="0"/>
      <w:marBottom w:val="0"/>
      <w:divBdr>
        <w:top w:val="none" w:sz="0" w:space="0" w:color="auto"/>
        <w:left w:val="none" w:sz="0" w:space="0" w:color="auto"/>
        <w:bottom w:val="none" w:sz="0" w:space="0" w:color="auto"/>
        <w:right w:val="none" w:sz="0" w:space="0" w:color="auto"/>
      </w:divBdr>
    </w:div>
    <w:div w:id="895432379">
      <w:bodyDiv w:val="1"/>
      <w:marLeft w:val="0"/>
      <w:marRight w:val="0"/>
      <w:marTop w:val="0"/>
      <w:marBottom w:val="0"/>
      <w:divBdr>
        <w:top w:val="none" w:sz="0" w:space="0" w:color="auto"/>
        <w:left w:val="none" w:sz="0" w:space="0" w:color="auto"/>
        <w:bottom w:val="none" w:sz="0" w:space="0" w:color="auto"/>
        <w:right w:val="none" w:sz="0" w:space="0" w:color="auto"/>
      </w:divBdr>
    </w:div>
    <w:div w:id="958299267">
      <w:bodyDiv w:val="1"/>
      <w:marLeft w:val="0"/>
      <w:marRight w:val="0"/>
      <w:marTop w:val="0"/>
      <w:marBottom w:val="0"/>
      <w:divBdr>
        <w:top w:val="none" w:sz="0" w:space="0" w:color="auto"/>
        <w:left w:val="none" w:sz="0" w:space="0" w:color="auto"/>
        <w:bottom w:val="none" w:sz="0" w:space="0" w:color="auto"/>
        <w:right w:val="none" w:sz="0" w:space="0" w:color="auto"/>
      </w:divBdr>
    </w:div>
    <w:div w:id="967781740">
      <w:bodyDiv w:val="1"/>
      <w:marLeft w:val="0"/>
      <w:marRight w:val="0"/>
      <w:marTop w:val="0"/>
      <w:marBottom w:val="0"/>
      <w:divBdr>
        <w:top w:val="none" w:sz="0" w:space="0" w:color="auto"/>
        <w:left w:val="none" w:sz="0" w:space="0" w:color="auto"/>
        <w:bottom w:val="none" w:sz="0" w:space="0" w:color="auto"/>
        <w:right w:val="none" w:sz="0" w:space="0" w:color="auto"/>
      </w:divBdr>
    </w:div>
    <w:div w:id="990064386">
      <w:bodyDiv w:val="1"/>
      <w:marLeft w:val="0"/>
      <w:marRight w:val="0"/>
      <w:marTop w:val="0"/>
      <w:marBottom w:val="0"/>
      <w:divBdr>
        <w:top w:val="none" w:sz="0" w:space="0" w:color="auto"/>
        <w:left w:val="none" w:sz="0" w:space="0" w:color="auto"/>
        <w:bottom w:val="none" w:sz="0" w:space="0" w:color="auto"/>
        <w:right w:val="none" w:sz="0" w:space="0" w:color="auto"/>
      </w:divBdr>
      <w:divsChild>
        <w:div w:id="450321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8063">
      <w:bodyDiv w:val="1"/>
      <w:marLeft w:val="0"/>
      <w:marRight w:val="0"/>
      <w:marTop w:val="0"/>
      <w:marBottom w:val="0"/>
      <w:divBdr>
        <w:top w:val="none" w:sz="0" w:space="0" w:color="auto"/>
        <w:left w:val="none" w:sz="0" w:space="0" w:color="auto"/>
        <w:bottom w:val="none" w:sz="0" w:space="0" w:color="auto"/>
        <w:right w:val="none" w:sz="0" w:space="0" w:color="auto"/>
      </w:divBdr>
    </w:div>
    <w:div w:id="1023164889">
      <w:bodyDiv w:val="1"/>
      <w:marLeft w:val="0"/>
      <w:marRight w:val="0"/>
      <w:marTop w:val="0"/>
      <w:marBottom w:val="0"/>
      <w:divBdr>
        <w:top w:val="none" w:sz="0" w:space="0" w:color="auto"/>
        <w:left w:val="none" w:sz="0" w:space="0" w:color="auto"/>
        <w:bottom w:val="none" w:sz="0" w:space="0" w:color="auto"/>
        <w:right w:val="none" w:sz="0" w:space="0" w:color="auto"/>
      </w:divBdr>
    </w:div>
    <w:div w:id="1084034230">
      <w:bodyDiv w:val="1"/>
      <w:marLeft w:val="0"/>
      <w:marRight w:val="0"/>
      <w:marTop w:val="0"/>
      <w:marBottom w:val="0"/>
      <w:divBdr>
        <w:top w:val="none" w:sz="0" w:space="0" w:color="auto"/>
        <w:left w:val="none" w:sz="0" w:space="0" w:color="auto"/>
        <w:bottom w:val="none" w:sz="0" w:space="0" w:color="auto"/>
        <w:right w:val="none" w:sz="0" w:space="0" w:color="auto"/>
      </w:divBdr>
    </w:div>
    <w:div w:id="1143160751">
      <w:bodyDiv w:val="1"/>
      <w:marLeft w:val="0"/>
      <w:marRight w:val="0"/>
      <w:marTop w:val="0"/>
      <w:marBottom w:val="0"/>
      <w:divBdr>
        <w:top w:val="none" w:sz="0" w:space="0" w:color="auto"/>
        <w:left w:val="none" w:sz="0" w:space="0" w:color="auto"/>
        <w:bottom w:val="none" w:sz="0" w:space="0" w:color="auto"/>
        <w:right w:val="none" w:sz="0" w:space="0" w:color="auto"/>
      </w:divBdr>
    </w:div>
    <w:div w:id="1170608876">
      <w:bodyDiv w:val="1"/>
      <w:marLeft w:val="0"/>
      <w:marRight w:val="0"/>
      <w:marTop w:val="0"/>
      <w:marBottom w:val="0"/>
      <w:divBdr>
        <w:top w:val="none" w:sz="0" w:space="0" w:color="auto"/>
        <w:left w:val="none" w:sz="0" w:space="0" w:color="auto"/>
        <w:bottom w:val="none" w:sz="0" w:space="0" w:color="auto"/>
        <w:right w:val="none" w:sz="0" w:space="0" w:color="auto"/>
      </w:divBdr>
    </w:div>
    <w:div w:id="1191726438">
      <w:bodyDiv w:val="1"/>
      <w:marLeft w:val="0"/>
      <w:marRight w:val="0"/>
      <w:marTop w:val="0"/>
      <w:marBottom w:val="0"/>
      <w:divBdr>
        <w:top w:val="none" w:sz="0" w:space="0" w:color="auto"/>
        <w:left w:val="none" w:sz="0" w:space="0" w:color="auto"/>
        <w:bottom w:val="none" w:sz="0" w:space="0" w:color="auto"/>
        <w:right w:val="none" w:sz="0" w:space="0" w:color="auto"/>
      </w:divBdr>
    </w:div>
    <w:div w:id="1198394777">
      <w:bodyDiv w:val="1"/>
      <w:marLeft w:val="0"/>
      <w:marRight w:val="0"/>
      <w:marTop w:val="0"/>
      <w:marBottom w:val="0"/>
      <w:divBdr>
        <w:top w:val="none" w:sz="0" w:space="0" w:color="auto"/>
        <w:left w:val="none" w:sz="0" w:space="0" w:color="auto"/>
        <w:bottom w:val="none" w:sz="0" w:space="0" w:color="auto"/>
        <w:right w:val="none" w:sz="0" w:space="0" w:color="auto"/>
      </w:divBdr>
    </w:div>
    <w:div w:id="1274484631">
      <w:bodyDiv w:val="1"/>
      <w:marLeft w:val="0"/>
      <w:marRight w:val="0"/>
      <w:marTop w:val="0"/>
      <w:marBottom w:val="0"/>
      <w:divBdr>
        <w:top w:val="none" w:sz="0" w:space="0" w:color="auto"/>
        <w:left w:val="none" w:sz="0" w:space="0" w:color="auto"/>
        <w:bottom w:val="none" w:sz="0" w:space="0" w:color="auto"/>
        <w:right w:val="none" w:sz="0" w:space="0" w:color="auto"/>
      </w:divBdr>
    </w:div>
    <w:div w:id="1323587080">
      <w:bodyDiv w:val="1"/>
      <w:marLeft w:val="0"/>
      <w:marRight w:val="0"/>
      <w:marTop w:val="0"/>
      <w:marBottom w:val="0"/>
      <w:divBdr>
        <w:top w:val="none" w:sz="0" w:space="0" w:color="auto"/>
        <w:left w:val="none" w:sz="0" w:space="0" w:color="auto"/>
        <w:bottom w:val="none" w:sz="0" w:space="0" w:color="auto"/>
        <w:right w:val="none" w:sz="0" w:space="0" w:color="auto"/>
      </w:divBdr>
      <w:divsChild>
        <w:div w:id="172455613">
          <w:marLeft w:val="0"/>
          <w:marRight w:val="0"/>
          <w:marTop w:val="0"/>
          <w:marBottom w:val="0"/>
          <w:divBdr>
            <w:top w:val="none" w:sz="0" w:space="0" w:color="auto"/>
            <w:left w:val="none" w:sz="0" w:space="0" w:color="auto"/>
            <w:bottom w:val="none" w:sz="0" w:space="0" w:color="auto"/>
            <w:right w:val="none" w:sz="0" w:space="0" w:color="auto"/>
          </w:divBdr>
          <w:divsChild>
            <w:div w:id="927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3624">
      <w:bodyDiv w:val="1"/>
      <w:marLeft w:val="0"/>
      <w:marRight w:val="0"/>
      <w:marTop w:val="0"/>
      <w:marBottom w:val="0"/>
      <w:divBdr>
        <w:top w:val="none" w:sz="0" w:space="0" w:color="auto"/>
        <w:left w:val="none" w:sz="0" w:space="0" w:color="auto"/>
        <w:bottom w:val="none" w:sz="0" w:space="0" w:color="auto"/>
        <w:right w:val="none" w:sz="0" w:space="0" w:color="auto"/>
      </w:divBdr>
    </w:div>
    <w:div w:id="1393851834">
      <w:bodyDiv w:val="1"/>
      <w:marLeft w:val="0"/>
      <w:marRight w:val="0"/>
      <w:marTop w:val="0"/>
      <w:marBottom w:val="0"/>
      <w:divBdr>
        <w:top w:val="none" w:sz="0" w:space="0" w:color="auto"/>
        <w:left w:val="none" w:sz="0" w:space="0" w:color="auto"/>
        <w:bottom w:val="none" w:sz="0" w:space="0" w:color="auto"/>
        <w:right w:val="none" w:sz="0" w:space="0" w:color="auto"/>
      </w:divBdr>
      <w:divsChild>
        <w:div w:id="739400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030433">
      <w:bodyDiv w:val="1"/>
      <w:marLeft w:val="0"/>
      <w:marRight w:val="0"/>
      <w:marTop w:val="0"/>
      <w:marBottom w:val="0"/>
      <w:divBdr>
        <w:top w:val="none" w:sz="0" w:space="0" w:color="auto"/>
        <w:left w:val="none" w:sz="0" w:space="0" w:color="auto"/>
        <w:bottom w:val="none" w:sz="0" w:space="0" w:color="auto"/>
        <w:right w:val="none" w:sz="0" w:space="0" w:color="auto"/>
      </w:divBdr>
    </w:div>
    <w:div w:id="1411267934">
      <w:bodyDiv w:val="1"/>
      <w:marLeft w:val="0"/>
      <w:marRight w:val="0"/>
      <w:marTop w:val="0"/>
      <w:marBottom w:val="0"/>
      <w:divBdr>
        <w:top w:val="none" w:sz="0" w:space="0" w:color="auto"/>
        <w:left w:val="none" w:sz="0" w:space="0" w:color="auto"/>
        <w:bottom w:val="none" w:sz="0" w:space="0" w:color="auto"/>
        <w:right w:val="none" w:sz="0" w:space="0" w:color="auto"/>
      </w:divBdr>
    </w:div>
    <w:div w:id="1470586647">
      <w:bodyDiv w:val="1"/>
      <w:marLeft w:val="0"/>
      <w:marRight w:val="0"/>
      <w:marTop w:val="0"/>
      <w:marBottom w:val="0"/>
      <w:divBdr>
        <w:top w:val="none" w:sz="0" w:space="0" w:color="auto"/>
        <w:left w:val="none" w:sz="0" w:space="0" w:color="auto"/>
        <w:bottom w:val="none" w:sz="0" w:space="0" w:color="auto"/>
        <w:right w:val="none" w:sz="0" w:space="0" w:color="auto"/>
      </w:divBdr>
    </w:div>
    <w:div w:id="1498813400">
      <w:bodyDiv w:val="1"/>
      <w:marLeft w:val="0"/>
      <w:marRight w:val="0"/>
      <w:marTop w:val="0"/>
      <w:marBottom w:val="0"/>
      <w:divBdr>
        <w:top w:val="none" w:sz="0" w:space="0" w:color="auto"/>
        <w:left w:val="none" w:sz="0" w:space="0" w:color="auto"/>
        <w:bottom w:val="none" w:sz="0" w:space="0" w:color="auto"/>
        <w:right w:val="none" w:sz="0" w:space="0" w:color="auto"/>
      </w:divBdr>
    </w:div>
    <w:div w:id="1544635661">
      <w:bodyDiv w:val="1"/>
      <w:marLeft w:val="0"/>
      <w:marRight w:val="0"/>
      <w:marTop w:val="0"/>
      <w:marBottom w:val="0"/>
      <w:divBdr>
        <w:top w:val="none" w:sz="0" w:space="0" w:color="auto"/>
        <w:left w:val="none" w:sz="0" w:space="0" w:color="auto"/>
        <w:bottom w:val="none" w:sz="0" w:space="0" w:color="auto"/>
        <w:right w:val="none" w:sz="0" w:space="0" w:color="auto"/>
      </w:divBdr>
    </w:div>
    <w:div w:id="1568300631">
      <w:bodyDiv w:val="1"/>
      <w:marLeft w:val="0"/>
      <w:marRight w:val="0"/>
      <w:marTop w:val="0"/>
      <w:marBottom w:val="0"/>
      <w:divBdr>
        <w:top w:val="none" w:sz="0" w:space="0" w:color="auto"/>
        <w:left w:val="none" w:sz="0" w:space="0" w:color="auto"/>
        <w:bottom w:val="none" w:sz="0" w:space="0" w:color="auto"/>
        <w:right w:val="none" w:sz="0" w:space="0" w:color="auto"/>
      </w:divBdr>
    </w:div>
    <w:div w:id="1604607894">
      <w:bodyDiv w:val="1"/>
      <w:marLeft w:val="0"/>
      <w:marRight w:val="0"/>
      <w:marTop w:val="0"/>
      <w:marBottom w:val="0"/>
      <w:divBdr>
        <w:top w:val="none" w:sz="0" w:space="0" w:color="auto"/>
        <w:left w:val="none" w:sz="0" w:space="0" w:color="auto"/>
        <w:bottom w:val="none" w:sz="0" w:space="0" w:color="auto"/>
        <w:right w:val="none" w:sz="0" w:space="0" w:color="auto"/>
      </w:divBdr>
    </w:div>
    <w:div w:id="1650741522">
      <w:bodyDiv w:val="1"/>
      <w:marLeft w:val="0"/>
      <w:marRight w:val="0"/>
      <w:marTop w:val="0"/>
      <w:marBottom w:val="0"/>
      <w:divBdr>
        <w:top w:val="none" w:sz="0" w:space="0" w:color="auto"/>
        <w:left w:val="none" w:sz="0" w:space="0" w:color="auto"/>
        <w:bottom w:val="none" w:sz="0" w:space="0" w:color="auto"/>
        <w:right w:val="none" w:sz="0" w:space="0" w:color="auto"/>
      </w:divBdr>
    </w:div>
    <w:div w:id="1657030755">
      <w:bodyDiv w:val="1"/>
      <w:marLeft w:val="0"/>
      <w:marRight w:val="0"/>
      <w:marTop w:val="0"/>
      <w:marBottom w:val="0"/>
      <w:divBdr>
        <w:top w:val="none" w:sz="0" w:space="0" w:color="auto"/>
        <w:left w:val="none" w:sz="0" w:space="0" w:color="auto"/>
        <w:bottom w:val="none" w:sz="0" w:space="0" w:color="auto"/>
        <w:right w:val="none" w:sz="0" w:space="0" w:color="auto"/>
      </w:divBdr>
    </w:div>
    <w:div w:id="1705402570">
      <w:bodyDiv w:val="1"/>
      <w:marLeft w:val="0"/>
      <w:marRight w:val="0"/>
      <w:marTop w:val="0"/>
      <w:marBottom w:val="0"/>
      <w:divBdr>
        <w:top w:val="none" w:sz="0" w:space="0" w:color="auto"/>
        <w:left w:val="none" w:sz="0" w:space="0" w:color="auto"/>
        <w:bottom w:val="none" w:sz="0" w:space="0" w:color="auto"/>
        <w:right w:val="none" w:sz="0" w:space="0" w:color="auto"/>
      </w:divBdr>
    </w:div>
    <w:div w:id="1752042046">
      <w:bodyDiv w:val="1"/>
      <w:marLeft w:val="0"/>
      <w:marRight w:val="0"/>
      <w:marTop w:val="0"/>
      <w:marBottom w:val="0"/>
      <w:divBdr>
        <w:top w:val="none" w:sz="0" w:space="0" w:color="auto"/>
        <w:left w:val="none" w:sz="0" w:space="0" w:color="auto"/>
        <w:bottom w:val="none" w:sz="0" w:space="0" w:color="auto"/>
        <w:right w:val="none" w:sz="0" w:space="0" w:color="auto"/>
      </w:divBdr>
    </w:div>
    <w:div w:id="1795368366">
      <w:bodyDiv w:val="1"/>
      <w:marLeft w:val="0"/>
      <w:marRight w:val="0"/>
      <w:marTop w:val="0"/>
      <w:marBottom w:val="0"/>
      <w:divBdr>
        <w:top w:val="none" w:sz="0" w:space="0" w:color="auto"/>
        <w:left w:val="none" w:sz="0" w:space="0" w:color="auto"/>
        <w:bottom w:val="none" w:sz="0" w:space="0" w:color="auto"/>
        <w:right w:val="none" w:sz="0" w:space="0" w:color="auto"/>
      </w:divBdr>
    </w:div>
    <w:div w:id="1812287746">
      <w:bodyDiv w:val="1"/>
      <w:marLeft w:val="0"/>
      <w:marRight w:val="0"/>
      <w:marTop w:val="0"/>
      <w:marBottom w:val="0"/>
      <w:divBdr>
        <w:top w:val="none" w:sz="0" w:space="0" w:color="auto"/>
        <w:left w:val="none" w:sz="0" w:space="0" w:color="auto"/>
        <w:bottom w:val="none" w:sz="0" w:space="0" w:color="auto"/>
        <w:right w:val="none" w:sz="0" w:space="0" w:color="auto"/>
      </w:divBdr>
    </w:div>
    <w:div w:id="1826583686">
      <w:bodyDiv w:val="1"/>
      <w:marLeft w:val="0"/>
      <w:marRight w:val="0"/>
      <w:marTop w:val="0"/>
      <w:marBottom w:val="0"/>
      <w:divBdr>
        <w:top w:val="none" w:sz="0" w:space="0" w:color="auto"/>
        <w:left w:val="none" w:sz="0" w:space="0" w:color="auto"/>
        <w:bottom w:val="none" w:sz="0" w:space="0" w:color="auto"/>
        <w:right w:val="none" w:sz="0" w:space="0" w:color="auto"/>
      </w:divBdr>
    </w:div>
    <w:div w:id="1837917488">
      <w:bodyDiv w:val="1"/>
      <w:marLeft w:val="0"/>
      <w:marRight w:val="0"/>
      <w:marTop w:val="0"/>
      <w:marBottom w:val="0"/>
      <w:divBdr>
        <w:top w:val="none" w:sz="0" w:space="0" w:color="auto"/>
        <w:left w:val="none" w:sz="0" w:space="0" w:color="auto"/>
        <w:bottom w:val="none" w:sz="0" w:space="0" w:color="auto"/>
        <w:right w:val="none" w:sz="0" w:space="0" w:color="auto"/>
      </w:divBdr>
    </w:div>
    <w:div w:id="1838617197">
      <w:bodyDiv w:val="1"/>
      <w:marLeft w:val="0"/>
      <w:marRight w:val="0"/>
      <w:marTop w:val="0"/>
      <w:marBottom w:val="0"/>
      <w:divBdr>
        <w:top w:val="none" w:sz="0" w:space="0" w:color="auto"/>
        <w:left w:val="none" w:sz="0" w:space="0" w:color="auto"/>
        <w:bottom w:val="none" w:sz="0" w:space="0" w:color="auto"/>
        <w:right w:val="none" w:sz="0" w:space="0" w:color="auto"/>
      </w:divBdr>
    </w:div>
    <w:div w:id="1869641871">
      <w:bodyDiv w:val="1"/>
      <w:marLeft w:val="0"/>
      <w:marRight w:val="0"/>
      <w:marTop w:val="0"/>
      <w:marBottom w:val="0"/>
      <w:divBdr>
        <w:top w:val="none" w:sz="0" w:space="0" w:color="auto"/>
        <w:left w:val="none" w:sz="0" w:space="0" w:color="auto"/>
        <w:bottom w:val="none" w:sz="0" w:space="0" w:color="auto"/>
        <w:right w:val="none" w:sz="0" w:space="0" w:color="auto"/>
      </w:divBdr>
      <w:divsChild>
        <w:div w:id="414015985">
          <w:marLeft w:val="0"/>
          <w:marRight w:val="0"/>
          <w:marTop w:val="0"/>
          <w:marBottom w:val="0"/>
          <w:divBdr>
            <w:top w:val="none" w:sz="0" w:space="0" w:color="auto"/>
            <w:left w:val="none" w:sz="0" w:space="0" w:color="auto"/>
            <w:bottom w:val="none" w:sz="0" w:space="0" w:color="auto"/>
            <w:right w:val="none" w:sz="0" w:space="0" w:color="auto"/>
          </w:divBdr>
          <w:divsChild>
            <w:div w:id="126380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16833">
      <w:bodyDiv w:val="1"/>
      <w:marLeft w:val="0"/>
      <w:marRight w:val="0"/>
      <w:marTop w:val="0"/>
      <w:marBottom w:val="0"/>
      <w:divBdr>
        <w:top w:val="none" w:sz="0" w:space="0" w:color="auto"/>
        <w:left w:val="none" w:sz="0" w:space="0" w:color="auto"/>
        <w:bottom w:val="none" w:sz="0" w:space="0" w:color="auto"/>
        <w:right w:val="none" w:sz="0" w:space="0" w:color="auto"/>
      </w:divBdr>
    </w:div>
    <w:div w:id="1901362047">
      <w:bodyDiv w:val="1"/>
      <w:marLeft w:val="0"/>
      <w:marRight w:val="0"/>
      <w:marTop w:val="0"/>
      <w:marBottom w:val="0"/>
      <w:divBdr>
        <w:top w:val="none" w:sz="0" w:space="0" w:color="auto"/>
        <w:left w:val="none" w:sz="0" w:space="0" w:color="auto"/>
        <w:bottom w:val="none" w:sz="0" w:space="0" w:color="auto"/>
        <w:right w:val="none" w:sz="0" w:space="0" w:color="auto"/>
      </w:divBdr>
    </w:div>
    <w:div w:id="1913615380">
      <w:bodyDiv w:val="1"/>
      <w:marLeft w:val="0"/>
      <w:marRight w:val="0"/>
      <w:marTop w:val="0"/>
      <w:marBottom w:val="0"/>
      <w:divBdr>
        <w:top w:val="none" w:sz="0" w:space="0" w:color="auto"/>
        <w:left w:val="none" w:sz="0" w:space="0" w:color="auto"/>
        <w:bottom w:val="none" w:sz="0" w:space="0" w:color="auto"/>
        <w:right w:val="none" w:sz="0" w:space="0" w:color="auto"/>
      </w:divBdr>
    </w:div>
    <w:div w:id="1920559749">
      <w:bodyDiv w:val="1"/>
      <w:marLeft w:val="0"/>
      <w:marRight w:val="0"/>
      <w:marTop w:val="0"/>
      <w:marBottom w:val="0"/>
      <w:divBdr>
        <w:top w:val="none" w:sz="0" w:space="0" w:color="auto"/>
        <w:left w:val="none" w:sz="0" w:space="0" w:color="auto"/>
        <w:bottom w:val="none" w:sz="0" w:space="0" w:color="auto"/>
        <w:right w:val="none" w:sz="0" w:space="0" w:color="auto"/>
      </w:divBdr>
    </w:div>
    <w:div w:id="1935432449">
      <w:bodyDiv w:val="1"/>
      <w:marLeft w:val="0"/>
      <w:marRight w:val="0"/>
      <w:marTop w:val="0"/>
      <w:marBottom w:val="0"/>
      <w:divBdr>
        <w:top w:val="none" w:sz="0" w:space="0" w:color="auto"/>
        <w:left w:val="none" w:sz="0" w:space="0" w:color="auto"/>
        <w:bottom w:val="none" w:sz="0" w:space="0" w:color="auto"/>
        <w:right w:val="none" w:sz="0" w:space="0" w:color="auto"/>
      </w:divBdr>
    </w:div>
    <w:div w:id="1935622876">
      <w:bodyDiv w:val="1"/>
      <w:marLeft w:val="0"/>
      <w:marRight w:val="0"/>
      <w:marTop w:val="0"/>
      <w:marBottom w:val="0"/>
      <w:divBdr>
        <w:top w:val="none" w:sz="0" w:space="0" w:color="auto"/>
        <w:left w:val="none" w:sz="0" w:space="0" w:color="auto"/>
        <w:bottom w:val="none" w:sz="0" w:space="0" w:color="auto"/>
        <w:right w:val="none" w:sz="0" w:space="0" w:color="auto"/>
      </w:divBdr>
    </w:div>
    <w:div w:id="1953779861">
      <w:bodyDiv w:val="1"/>
      <w:marLeft w:val="0"/>
      <w:marRight w:val="0"/>
      <w:marTop w:val="0"/>
      <w:marBottom w:val="0"/>
      <w:divBdr>
        <w:top w:val="none" w:sz="0" w:space="0" w:color="auto"/>
        <w:left w:val="none" w:sz="0" w:space="0" w:color="auto"/>
        <w:bottom w:val="none" w:sz="0" w:space="0" w:color="auto"/>
        <w:right w:val="none" w:sz="0" w:space="0" w:color="auto"/>
      </w:divBdr>
    </w:div>
    <w:div w:id="1970623171">
      <w:bodyDiv w:val="1"/>
      <w:marLeft w:val="0"/>
      <w:marRight w:val="0"/>
      <w:marTop w:val="0"/>
      <w:marBottom w:val="0"/>
      <w:divBdr>
        <w:top w:val="none" w:sz="0" w:space="0" w:color="auto"/>
        <w:left w:val="none" w:sz="0" w:space="0" w:color="auto"/>
        <w:bottom w:val="none" w:sz="0" w:space="0" w:color="auto"/>
        <w:right w:val="none" w:sz="0" w:space="0" w:color="auto"/>
      </w:divBdr>
    </w:div>
    <w:div w:id="1982612896">
      <w:bodyDiv w:val="1"/>
      <w:marLeft w:val="0"/>
      <w:marRight w:val="0"/>
      <w:marTop w:val="0"/>
      <w:marBottom w:val="0"/>
      <w:divBdr>
        <w:top w:val="none" w:sz="0" w:space="0" w:color="auto"/>
        <w:left w:val="none" w:sz="0" w:space="0" w:color="auto"/>
        <w:bottom w:val="none" w:sz="0" w:space="0" w:color="auto"/>
        <w:right w:val="none" w:sz="0" w:space="0" w:color="auto"/>
      </w:divBdr>
    </w:div>
    <w:div w:id="2024743824">
      <w:bodyDiv w:val="1"/>
      <w:marLeft w:val="0"/>
      <w:marRight w:val="0"/>
      <w:marTop w:val="0"/>
      <w:marBottom w:val="0"/>
      <w:divBdr>
        <w:top w:val="none" w:sz="0" w:space="0" w:color="auto"/>
        <w:left w:val="none" w:sz="0" w:space="0" w:color="auto"/>
        <w:bottom w:val="none" w:sz="0" w:space="0" w:color="auto"/>
        <w:right w:val="none" w:sz="0" w:space="0" w:color="auto"/>
      </w:divBdr>
    </w:div>
    <w:div w:id="2041926970">
      <w:bodyDiv w:val="1"/>
      <w:marLeft w:val="0"/>
      <w:marRight w:val="0"/>
      <w:marTop w:val="0"/>
      <w:marBottom w:val="0"/>
      <w:divBdr>
        <w:top w:val="none" w:sz="0" w:space="0" w:color="auto"/>
        <w:left w:val="none" w:sz="0" w:space="0" w:color="auto"/>
        <w:bottom w:val="none" w:sz="0" w:space="0" w:color="auto"/>
        <w:right w:val="none" w:sz="0" w:space="0" w:color="auto"/>
      </w:divBdr>
    </w:div>
    <w:div w:id="2052999498">
      <w:bodyDiv w:val="1"/>
      <w:marLeft w:val="0"/>
      <w:marRight w:val="0"/>
      <w:marTop w:val="0"/>
      <w:marBottom w:val="0"/>
      <w:divBdr>
        <w:top w:val="none" w:sz="0" w:space="0" w:color="auto"/>
        <w:left w:val="none" w:sz="0" w:space="0" w:color="auto"/>
        <w:bottom w:val="none" w:sz="0" w:space="0" w:color="auto"/>
        <w:right w:val="none" w:sz="0" w:space="0" w:color="auto"/>
      </w:divBdr>
    </w:div>
    <w:div w:id="2061594014">
      <w:bodyDiv w:val="1"/>
      <w:marLeft w:val="0"/>
      <w:marRight w:val="0"/>
      <w:marTop w:val="0"/>
      <w:marBottom w:val="0"/>
      <w:divBdr>
        <w:top w:val="none" w:sz="0" w:space="0" w:color="auto"/>
        <w:left w:val="none" w:sz="0" w:space="0" w:color="auto"/>
        <w:bottom w:val="none" w:sz="0" w:space="0" w:color="auto"/>
        <w:right w:val="none" w:sz="0" w:space="0" w:color="auto"/>
      </w:divBdr>
    </w:div>
    <w:div w:id="210495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0462-024-10720-7" TargetMode="External"/><Relationship Id="rId21" Type="http://schemas.openxmlformats.org/officeDocument/2006/relationships/image" Target="media/image9.png"/><Relationship Id="rId34" Type="http://schemas.openxmlformats.org/officeDocument/2006/relationships/hyperlink" Target="https://doi.org/10.3390/app14209318" TargetMode="External"/><Relationship Id="rId42" Type="http://schemas.openxmlformats.org/officeDocument/2006/relationships/hyperlink" Target="https://aclanthology.org/2024.eacl-demo.16/" TargetMode="External"/><Relationship Id="rId47" Type="http://schemas.openxmlformats.org/officeDocument/2006/relationships/hyperlink" Target="https://arxiv.org/abs/2309.14717" TargetMode="External"/><Relationship Id="rId50" Type="http://schemas.openxmlformats.org/officeDocument/2006/relationships/hyperlink" Target="https://huggingface.co/spaces/SamuelJaja/uk-building-regulations-bot/blob/main/app.py" TargetMode="External"/><Relationship Id="rId55" Type="http://schemas.openxmlformats.org/officeDocument/2006/relationships/image" Target="media/image13.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ggingface.co/spaces/SamuelJaja/uk-building-regulations-bot" TargetMode="External"/><Relationship Id="rId29" Type="http://schemas.openxmlformats.org/officeDocument/2006/relationships/hyperlink" Target="https://doi.org/10.3390/bdcc9030067" TargetMode="External"/><Relationship Id="rId11" Type="http://schemas.openxmlformats.org/officeDocument/2006/relationships/hyperlink" Target="https://www.gov.uk/government/collections/approved-documents" TargetMode="External"/><Relationship Id="rId24" Type="http://schemas.openxmlformats.org/officeDocument/2006/relationships/hyperlink" Target="https://doi.org/10.1016/j.enbuild.2024.114827" TargetMode="External"/><Relationship Id="rId32" Type="http://schemas.openxmlformats.org/officeDocument/2006/relationships/hyperlink" Target="https://doi.org/10.3390/buildings14010220" TargetMode="External"/><Relationship Id="rId37" Type="http://schemas.openxmlformats.org/officeDocument/2006/relationships/hyperlink" Target="https://doi.org/10.48550/arXiv.2005.11401" TargetMode="External"/><Relationship Id="rId40" Type="http://schemas.openxmlformats.org/officeDocument/2006/relationships/hyperlink" Target="https://arxiv.org/abs/2504.07803" TargetMode="External"/><Relationship Id="rId45" Type="http://schemas.openxmlformats.org/officeDocument/2006/relationships/hyperlink" Target="https://unstructured.io" TargetMode="External"/><Relationship Id="rId53" Type="http://schemas.openxmlformats.org/officeDocument/2006/relationships/hyperlink" Target="https://console.groq.com/docs/models" TargetMode="External"/><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image" Target="media/image7.png"/><Relationship Id="rId14" Type="http://schemas.openxmlformats.org/officeDocument/2006/relationships/hyperlink" Target="https://docs.ragas.io/en/v0.2.14/getstarted/rag_eval/" TargetMode="External"/><Relationship Id="rId22" Type="http://schemas.openxmlformats.org/officeDocument/2006/relationships/image" Target="media/image10.png"/><Relationship Id="rId27" Type="http://schemas.openxmlformats.org/officeDocument/2006/relationships/hyperlink" Target="https://arxiv.org/pdf/2210.11934" TargetMode="External"/><Relationship Id="rId30" Type="http://schemas.openxmlformats.org/officeDocument/2006/relationships/hyperlink" Target="https://doi.org/10.3390/app15042146" TargetMode="External"/><Relationship Id="rId35" Type="http://schemas.openxmlformats.org/officeDocument/2006/relationships/hyperlink" Target="http://jmlr.org/papers/v24/23-0037.html" TargetMode="External"/><Relationship Id="rId43" Type="http://schemas.openxmlformats.org/officeDocument/2006/relationships/hyperlink" Target="https://doi.org/10.18653/v1/2024.acl-long.702" TargetMode="External"/><Relationship Id="rId48" Type="http://schemas.openxmlformats.org/officeDocument/2006/relationships/hyperlink" Target="https://doi.org/10.1145/3649506" TargetMode="External"/><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huggingface.co/spaces/SamuelJaja/llama3.1_8B_merged_uk_building_regulations/blob/main/app.py"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arxiv.org/abs/2310.11511" TargetMode="External"/><Relationship Id="rId33" Type="http://schemas.openxmlformats.org/officeDocument/2006/relationships/hyperlink" Target="https://www.gov.uk/government/collections/approved-documents" TargetMode="External"/><Relationship Id="rId38" Type="http://schemas.openxmlformats.org/officeDocument/2006/relationships/hyperlink" Target="https://doi.org/10.3390/architecture4040046" TargetMode="External"/><Relationship Id="rId46" Type="http://schemas.openxmlformats.org/officeDocument/2006/relationships/hyperlink" Target="https://doi.org/10.48550/arXiv.2410.19878" TargetMode="External"/><Relationship Id="rId59" Type="http://schemas.openxmlformats.org/officeDocument/2006/relationships/image" Target="media/image17.png"/><Relationship Id="rId20" Type="http://schemas.openxmlformats.org/officeDocument/2006/relationships/image" Target="media/image8.png"/><Relationship Id="rId41" Type="http://schemas.openxmlformats.org/officeDocument/2006/relationships/hyperlink" Target="https://doi.org/10.1145/nnnnnnn.nnnnnnn" TargetMode="External"/><Relationship Id="rId54" Type="http://schemas.openxmlformats.org/officeDocument/2006/relationships/image" Target="media/image12.png"/><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giskard.ai/en/latest/open_source/testset_generation/rag_evaluation/index.html" TargetMode="External"/><Relationship Id="rId23" Type="http://schemas.openxmlformats.org/officeDocument/2006/relationships/image" Target="media/image11.png"/><Relationship Id="rId28" Type="http://schemas.openxmlformats.org/officeDocument/2006/relationships/hyperlink" Target="https://doi.org/10.3390/app14177995" TargetMode="External"/><Relationship Id="rId36" Type="http://schemas.openxmlformats.org/officeDocument/2006/relationships/hyperlink" Target="https://doi.org/10.1016/j.autcon.2022.104483" TargetMode="External"/><Relationship Id="rId49" Type="http://schemas.openxmlformats.org/officeDocument/2006/relationships/hyperlink" Target="https://huggingface.co/spaces/SamueLJaja/uk-building-regulations-bot" TargetMode="External"/><Relationship Id="rId57" Type="http://schemas.openxmlformats.org/officeDocument/2006/relationships/image" Target="media/image15.png"/><Relationship Id="rId10" Type="http://schemas.openxmlformats.org/officeDocument/2006/relationships/image" Target="media/image3.png"/><Relationship Id="rId31" Type="http://schemas.openxmlformats.org/officeDocument/2006/relationships/hyperlink" Target="https://doi.org/10.48550/arXiv.2405.06211" TargetMode="External"/><Relationship Id="rId44" Type="http://schemas.openxmlformats.org/officeDocument/2006/relationships/hyperlink" Target="http://dx.doi.org/10.48550/arXiv.2402.09939" TargetMode="External"/><Relationship Id="rId52" Type="http://schemas.openxmlformats.org/officeDocument/2006/relationships/hyperlink" Target="https://python.langchain.com/v0.1/docs/modules/data_connection/retrievers/multi_vector/" TargetMode="External"/><Relationship Id="rId60" Type="http://schemas.openxmlformats.org/officeDocument/2006/relationships/image" Target="media/image1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yperlink" Target="https://huggingface.co/spaces/SamuelJaja/uk-building-regulations-bot" TargetMode="External"/><Relationship Id="rId18" Type="http://schemas.openxmlformats.org/officeDocument/2006/relationships/image" Target="media/image6.png"/><Relationship Id="rId39" Type="http://schemas.openxmlformats.org/officeDocument/2006/relationships/hyperlink" Target="https://ssrn.com/abstract=46032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9D59A-C1B9-4B89-8269-1A05FE356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19329</TotalTime>
  <Pages>33</Pages>
  <Words>8015</Words>
  <Characters>45688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JAJA JAJA</dc:creator>
  <cp:keywords/>
  <dc:description/>
  <cp:lastModifiedBy>JAJA JAJA</cp:lastModifiedBy>
  <cp:revision>1335</cp:revision>
  <dcterms:created xsi:type="dcterms:W3CDTF">2025-02-11T22:21:00Z</dcterms:created>
  <dcterms:modified xsi:type="dcterms:W3CDTF">2025-05-06T07:08:00Z</dcterms:modified>
</cp:coreProperties>
</file>