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FA5A01" w14:textId="77777777" w:rsidR="00F10784" w:rsidRDefault="00000000">
      <w:pPr>
        <w:spacing w:before="480" w:after="80"/>
        <w:jc w:val="center"/>
      </w:pPr>
      <w:r>
        <w:rPr>
          <w:b/>
          <w:bCs/>
          <w:color w:val="1F5C99"/>
          <w:sz w:val="48"/>
          <w:szCs w:val="48"/>
        </w:rPr>
        <w:t>BUSINESS ANALYTICS</w:t>
      </w:r>
    </w:p>
    <w:p w14:paraId="1B5BB1C1" w14:textId="7CC91DFD" w:rsidR="00F10784" w:rsidRDefault="00000000">
      <w:pPr>
        <w:spacing w:after="60"/>
        <w:jc w:val="center"/>
      </w:pPr>
      <w:r>
        <w:rPr>
          <w:color w:val="444444"/>
          <w:sz w:val="26"/>
          <w:szCs w:val="26"/>
        </w:rPr>
        <w:t>Level 1 Task 3: Exploratory Data Analysis (EDA)</w:t>
      </w:r>
    </w:p>
    <w:p w14:paraId="27BF0757" w14:textId="77777777" w:rsidR="00F10784" w:rsidRPr="002E661F" w:rsidRDefault="00000000">
      <w:pPr>
        <w:spacing w:after="60"/>
        <w:jc w:val="center"/>
      </w:pPr>
      <w:r w:rsidRPr="002E661F">
        <w:t>Codveda Technology Internship Programme</w:t>
      </w:r>
    </w:p>
    <w:p w14:paraId="6689605B" w14:textId="77777777" w:rsidR="00F10784" w:rsidRPr="002E661F" w:rsidRDefault="00000000">
      <w:pPr>
        <w:spacing w:after="480"/>
        <w:jc w:val="center"/>
      </w:pPr>
      <w:r w:rsidRPr="002E661F">
        <w:t>May 2026</w:t>
      </w:r>
    </w:p>
    <w:p w14:paraId="3F427566" w14:textId="77777777" w:rsidR="00F10784" w:rsidRDefault="00F10784">
      <w:pPr>
        <w:pBdr>
          <w:bottom w:val="single" w:sz="4" w:space="0" w:color="DDDDDD"/>
        </w:pBdr>
        <w:spacing w:before="120" w:after="120"/>
      </w:pPr>
    </w:p>
    <w:p w14:paraId="739EAAEF" w14:textId="77777777" w:rsidR="00F10784" w:rsidRDefault="00000000">
      <w:pPr>
        <w:pStyle w:val="Heading1"/>
      </w:pPr>
      <w:r>
        <w:t>1. Introduction</w:t>
      </w:r>
    </w:p>
    <w:p w14:paraId="29108DB5" w14:textId="4C20E2DB" w:rsidR="00F10784" w:rsidRDefault="00000000">
      <w:pPr>
        <w:spacing w:before="80" w:after="80"/>
        <w:jc w:val="both"/>
      </w:pPr>
      <w:r>
        <w:t xml:space="preserve">Exploratory Data Analysis (EDA) is the process of examining datasets to </w:t>
      </w:r>
      <w:r w:rsidR="00DF758E">
        <w:t>summarize</w:t>
      </w:r>
      <w:r>
        <w:t xml:space="preserve"> their main characteristics, often using visual and statistical methods. EDA is performed before formal modelling to understand the structure, patterns, relationships, and anomalies present in the data.</w:t>
      </w:r>
    </w:p>
    <w:p w14:paraId="1015CA23" w14:textId="68DE1800" w:rsidR="00F10784" w:rsidRDefault="00000000" w:rsidP="000A6335">
      <w:pPr>
        <w:spacing w:before="80" w:after="80"/>
        <w:jc w:val="both"/>
      </w:pPr>
      <w:r>
        <w:t>This task applies EDA techniques to the cleaned Iris dataset (147 rows, 5 columns) using Microsoft Excel. The analysis covers statistical summaries, distribution analysis through histograms, relationship analysis through scatter plots, and correlation analysis across all four numerical features.</w:t>
      </w:r>
    </w:p>
    <w:p w14:paraId="2EF8547E" w14:textId="77777777" w:rsidR="00F10784" w:rsidRDefault="00F10784">
      <w:pPr>
        <w:pBdr>
          <w:bottom w:val="single" w:sz="4" w:space="0" w:color="DDDDDD"/>
        </w:pBdr>
        <w:spacing w:before="120" w:after="120"/>
      </w:pPr>
    </w:p>
    <w:p w14:paraId="07CE2CF6" w14:textId="77777777" w:rsidR="00F10784" w:rsidRDefault="00000000">
      <w:pPr>
        <w:pStyle w:val="Heading1"/>
      </w:pPr>
      <w:r>
        <w:t>2. Dataset Overview</w:t>
      </w:r>
    </w:p>
    <w:p w14:paraId="0B9F7BEA" w14:textId="6BACB824" w:rsidR="00F10784" w:rsidRDefault="00000000">
      <w:pPr>
        <w:spacing w:before="80" w:after="80"/>
        <w:jc w:val="both"/>
      </w:pPr>
      <w:r>
        <w:t xml:space="preserve">The Iris dataset contains measurements of 147 iris flowers (after duplicate removal) across three species: Setosa, Versicolor, and Virginica. The four numerical features measured are sepal length, sepal width, petal length, and petal width </w:t>
      </w:r>
      <w:r w:rsidR="00DF758E">
        <w:t xml:space="preserve"> </w:t>
      </w:r>
      <w:r>
        <w:t xml:space="preserve"> all recorded in </w:t>
      </w:r>
      <w:r w:rsidR="00DF758E">
        <w:t>centimeters</w:t>
      </w:r>
      <w:r>
        <w:t>.</w:t>
      </w:r>
    </w:p>
    <w:p w14:paraId="0061695F" w14:textId="77777777" w:rsidR="00F10784" w:rsidRDefault="00000000">
      <w:pPr>
        <w:pStyle w:val="ListParagraph"/>
        <w:numPr>
          <w:ilvl w:val="0"/>
          <w:numId w:val="2"/>
        </w:numPr>
        <w:spacing w:before="60" w:after="60"/>
      </w:pPr>
      <w:r>
        <w:t>Dataset: Iris (cleaned)</w:t>
      </w:r>
    </w:p>
    <w:p w14:paraId="34141F2E" w14:textId="77777777" w:rsidR="00F10784" w:rsidRDefault="00000000">
      <w:pPr>
        <w:pStyle w:val="ListParagraph"/>
        <w:numPr>
          <w:ilvl w:val="0"/>
          <w:numId w:val="2"/>
        </w:numPr>
        <w:spacing w:before="60" w:after="60"/>
      </w:pPr>
      <w:r>
        <w:t>Rows: 147</w:t>
      </w:r>
    </w:p>
    <w:p w14:paraId="02FCEE00" w14:textId="77777777" w:rsidR="00F10784" w:rsidRDefault="00000000">
      <w:pPr>
        <w:pStyle w:val="ListParagraph"/>
        <w:numPr>
          <w:ilvl w:val="0"/>
          <w:numId w:val="2"/>
        </w:numPr>
        <w:spacing w:before="60" w:after="60"/>
      </w:pPr>
      <w:r>
        <w:t>Numerical Features: 4 (sepal_length, sepal_width, petal_length, petal_width)</w:t>
      </w:r>
    </w:p>
    <w:p w14:paraId="3C432009" w14:textId="3BEA27F0" w:rsidR="00F10784" w:rsidRDefault="00000000">
      <w:pPr>
        <w:pStyle w:val="ListParagraph"/>
        <w:numPr>
          <w:ilvl w:val="0"/>
          <w:numId w:val="2"/>
        </w:numPr>
        <w:spacing w:before="60" w:after="60"/>
      </w:pPr>
      <w:r>
        <w:t xml:space="preserve">Categorical Feature: 1 (species </w:t>
      </w:r>
      <w:r w:rsidR="00DF758E">
        <w:t xml:space="preserve"> </w:t>
      </w:r>
      <w:r>
        <w:t xml:space="preserve"> Setosa, Versicolor, Virginica)</w:t>
      </w:r>
    </w:p>
    <w:p w14:paraId="7630CF49" w14:textId="77777777" w:rsidR="00F10784" w:rsidRDefault="00000000">
      <w:pPr>
        <w:pStyle w:val="ListParagraph"/>
        <w:numPr>
          <w:ilvl w:val="0"/>
          <w:numId w:val="2"/>
        </w:numPr>
        <w:spacing w:before="60" w:after="60"/>
      </w:pPr>
      <w:r>
        <w:t>Tool Used: Microsoft Excel</w:t>
      </w:r>
    </w:p>
    <w:p w14:paraId="475559E2" w14:textId="723C2A1C" w:rsidR="00F10784" w:rsidRDefault="00000000" w:rsidP="000A6335">
      <w:pPr>
        <w:pStyle w:val="ListParagraph"/>
        <w:numPr>
          <w:ilvl w:val="0"/>
          <w:numId w:val="2"/>
        </w:numPr>
        <w:spacing w:before="60" w:after="60"/>
      </w:pPr>
      <w:r>
        <w:t>Missing Values: None</w:t>
      </w:r>
    </w:p>
    <w:p w14:paraId="3065FCFB" w14:textId="77777777" w:rsidR="00F10784" w:rsidRDefault="00F10784">
      <w:pPr>
        <w:pBdr>
          <w:bottom w:val="single" w:sz="4" w:space="0" w:color="DDDDDD"/>
        </w:pBdr>
        <w:spacing w:before="120" w:after="120"/>
      </w:pPr>
    </w:p>
    <w:p w14:paraId="53A706C5" w14:textId="77777777" w:rsidR="00F10784" w:rsidRDefault="00000000">
      <w:pPr>
        <w:pStyle w:val="Heading1"/>
      </w:pPr>
      <w:r>
        <w:t>3. Statistical Summary</w:t>
      </w:r>
    </w:p>
    <w:p w14:paraId="49BB8863" w14:textId="77777777" w:rsidR="00F10784" w:rsidRDefault="00000000">
      <w:pPr>
        <w:spacing w:before="80" w:after="80"/>
        <w:jc w:val="both"/>
      </w:pPr>
      <w:r>
        <w:t>Descriptive statistics were computed for all four numerical columns using Excel functions: AVERAGE(), MEDIAN(), MODE(), STDEV(), MIN(), and MAX(). These statistics provide a snapshot of the central tendency and spread of each feature.</w:t>
      </w:r>
    </w:p>
    <w:p w14:paraId="3A6C091E" w14:textId="77777777" w:rsidR="00F10784" w:rsidRDefault="00F10784">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90"/>
        <w:gridCol w:w="1890"/>
        <w:gridCol w:w="1890"/>
        <w:gridCol w:w="1890"/>
      </w:tblGrid>
      <w:tr w:rsidR="00F10784" w14:paraId="7DDB9D3C" w14:textId="77777777">
        <w:tc>
          <w:tcPr>
            <w:tcW w:w="1800" w:type="dxa"/>
            <w:tcBorders>
              <w:top w:val="single" w:sz="1" w:space="0" w:color="1F5C99"/>
              <w:left w:val="single" w:sz="1" w:space="0" w:color="1F5C99"/>
              <w:bottom w:val="single" w:sz="1" w:space="0" w:color="1F5C99"/>
              <w:right w:val="single" w:sz="1" w:space="0" w:color="1F5C99"/>
            </w:tcBorders>
            <w:shd w:val="clear" w:color="auto" w:fill="1F5C99"/>
            <w:tcMar>
              <w:top w:w="100" w:type="dxa"/>
              <w:left w:w="150" w:type="dxa"/>
              <w:bottom w:w="100" w:type="dxa"/>
              <w:right w:w="150" w:type="dxa"/>
            </w:tcMar>
          </w:tcPr>
          <w:p w14:paraId="5DA6A4DB" w14:textId="77777777" w:rsidR="00F10784" w:rsidRDefault="00000000">
            <w:r>
              <w:rPr>
                <w:b/>
                <w:bCs/>
                <w:color w:val="FFFFFF"/>
                <w:sz w:val="20"/>
                <w:szCs w:val="20"/>
              </w:rPr>
              <w:t>Statistic</w:t>
            </w:r>
          </w:p>
        </w:tc>
        <w:tc>
          <w:tcPr>
            <w:tcW w:w="1890" w:type="dxa"/>
            <w:tcBorders>
              <w:top w:val="single" w:sz="1" w:space="0" w:color="1F5C99"/>
              <w:left w:val="single" w:sz="1" w:space="0" w:color="1F5C99"/>
              <w:bottom w:val="single" w:sz="1" w:space="0" w:color="1F5C99"/>
              <w:right w:val="single" w:sz="1" w:space="0" w:color="1F5C99"/>
            </w:tcBorders>
            <w:shd w:val="clear" w:color="auto" w:fill="1F5C99"/>
            <w:tcMar>
              <w:top w:w="100" w:type="dxa"/>
              <w:left w:w="150" w:type="dxa"/>
              <w:bottom w:w="100" w:type="dxa"/>
              <w:right w:w="150" w:type="dxa"/>
            </w:tcMar>
          </w:tcPr>
          <w:p w14:paraId="5D0F410B" w14:textId="77777777" w:rsidR="00F10784" w:rsidRDefault="00000000">
            <w:r>
              <w:rPr>
                <w:b/>
                <w:bCs/>
                <w:color w:val="FFFFFF"/>
                <w:sz w:val="20"/>
                <w:szCs w:val="20"/>
              </w:rPr>
              <w:t>Sepal Length</w:t>
            </w:r>
          </w:p>
        </w:tc>
        <w:tc>
          <w:tcPr>
            <w:tcW w:w="1890" w:type="dxa"/>
            <w:tcBorders>
              <w:top w:val="single" w:sz="1" w:space="0" w:color="1F5C99"/>
              <w:left w:val="single" w:sz="1" w:space="0" w:color="1F5C99"/>
              <w:bottom w:val="single" w:sz="1" w:space="0" w:color="1F5C99"/>
              <w:right w:val="single" w:sz="1" w:space="0" w:color="1F5C99"/>
            </w:tcBorders>
            <w:shd w:val="clear" w:color="auto" w:fill="1F5C99"/>
            <w:tcMar>
              <w:top w:w="100" w:type="dxa"/>
              <w:left w:w="150" w:type="dxa"/>
              <w:bottom w:w="100" w:type="dxa"/>
              <w:right w:w="150" w:type="dxa"/>
            </w:tcMar>
          </w:tcPr>
          <w:p w14:paraId="2D3F3AE2" w14:textId="77777777" w:rsidR="00F10784" w:rsidRDefault="00000000">
            <w:r>
              <w:rPr>
                <w:b/>
                <w:bCs/>
                <w:color w:val="FFFFFF"/>
                <w:sz w:val="20"/>
                <w:szCs w:val="20"/>
              </w:rPr>
              <w:t>Sepal Width</w:t>
            </w:r>
          </w:p>
        </w:tc>
        <w:tc>
          <w:tcPr>
            <w:tcW w:w="1890" w:type="dxa"/>
            <w:tcBorders>
              <w:top w:val="single" w:sz="1" w:space="0" w:color="1F5C99"/>
              <w:left w:val="single" w:sz="1" w:space="0" w:color="1F5C99"/>
              <w:bottom w:val="single" w:sz="1" w:space="0" w:color="1F5C99"/>
              <w:right w:val="single" w:sz="1" w:space="0" w:color="1F5C99"/>
            </w:tcBorders>
            <w:shd w:val="clear" w:color="auto" w:fill="1F5C99"/>
            <w:tcMar>
              <w:top w:w="100" w:type="dxa"/>
              <w:left w:w="150" w:type="dxa"/>
              <w:bottom w:w="100" w:type="dxa"/>
              <w:right w:w="150" w:type="dxa"/>
            </w:tcMar>
          </w:tcPr>
          <w:p w14:paraId="6DC2BB8D" w14:textId="77777777" w:rsidR="00F10784" w:rsidRDefault="00000000">
            <w:r>
              <w:rPr>
                <w:b/>
                <w:bCs/>
                <w:color w:val="FFFFFF"/>
                <w:sz w:val="20"/>
                <w:szCs w:val="20"/>
              </w:rPr>
              <w:t>Petal Length</w:t>
            </w:r>
          </w:p>
        </w:tc>
        <w:tc>
          <w:tcPr>
            <w:tcW w:w="1890" w:type="dxa"/>
            <w:tcBorders>
              <w:top w:val="single" w:sz="1" w:space="0" w:color="1F5C99"/>
              <w:left w:val="single" w:sz="1" w:space="0" w:color="1F5C99"/>
              <w:bottom w:val="single" w:sz="1" w:space="0" w:color="1F5C99"/>
              <w:right w:val="single" w:sz="1" w:space="0" w:color="1F5C99"/>
            </w:tcBorders>
            <w:shd w:val="clear" w:color="auto" w:fill="1F5C99"/>
            <w:tcMar>
              <w:top w:w="100" w:type="dxa"/>
              <w:left w:w="150" w:type="dxa"/>
              <w:bottom w:w="100" w:type="dxa"/>
              <w:right w:w="150" w:type="dxa"/>
            </w:tcMar>
          </w:tcPr>
          <w:p w14:paraId="62A20D0D" w14:textId="77777777" w:rsidR="00F10784" w:rsidRDefault="00000000">
            <w:r>
              <w:rPr>
                <w:b/>
                <w:bCs/>
                <w:color w:val="FFFFFF"/>
                <w:sz w:val="20"/>
                <w:szCs w:val="20"/>
              </w:rPr>
              <w:t>Petal Width</w:t>
            </w:r>
          </w:p>
        </w:tc>
      </w:tr>
      <w:tr w:rsidR="00F10784" w14:paraId="74C3430E" w14:textId="77777777">
        <w:tc>
          <w:tcPr>
            <w:tcW w:w="18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6D2C0E1D" w14:textId="77777777" w:rsidR="00F10784" w:rsidRDefault="00000000">
            <w:r>
              <w:rPr>
                <w:b/>
                <w:bCs/>
                <w:sz w:val="20"/>
                <w:szCs w:val="20"/>
              </w:rPr>
              <w:t>Mean</w:t>
            </w:r>
          </w:p>
        </w:tc>
        <w:tc>
          <w:tcPr>
            <w:tcW w:w="189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4E267089" w14:textId="77777777" w:rsidR="00F10784" w:rsidRDefault="00000000">
            <w:r>
              <w:rPr>
                <w:sz w:val="20"/>
                <w:szCs w:val="20"/>
              </w:rPr>
              <w:t>5.86</w:t>
            </w:r>
          </w:p>
        </w:tc>
        <w:tc>
          <w:tcPr>
            <w:tcW w:w="189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33B8174E" w14:textId="77777777" w:rsidR="00F10784" w:rsidRDefault="00000000">
            <w:r>
              <w:rPr>
                <w:sz w:val="20"/>
                <w:szCs w:val="20"/>
              </w:rPr>
              <w:t>3.06</w:t>
            </w:r>
          </w:p>
        </w:tc>
        <w:tc>
          <w:tcPr>
            <w:tcW w:w="189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3862D584" w14:textId="77777777" w:rsidR="00F10784" w:rsidRDefault="00000000">
            <w:r>
              <w:rPr>
                <w:sz w:val="20"/>
                <w:szCs w:val="20"/>
              </w:rPr>
              <w:t>3.78</w:t>
            </w:r>
          </w:p>
        </w:tc>
        <w:tc>
          <w:tcPr>
            <w:tcW w:w="189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42A5FC0C" w14:textId="77777777" w:rsidR="00F10784" w:rsidRDefault="00000000">
            <w:r>
              <w:rPr>
                <w:sz w:val="20"/>
                <w:szCs w:val="20"/>
              </w:rPr>
              <w:t>1.21</w:t>
            </w:r>
          </w:p>
        </w:tc>
      </w:tr>
      <w:tr w:rsidR="00F10784" w14:paraId="44C07FAC"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1F0631B" w14:textId="77777777" w:rsidR="00F10784" w:rsidRDefault="00000000">
            <w:r>
              <w:rPr>
                <w:b/>
                <w:bCs/>
                <w:sz w:val="20"/>
                <w:szCs w:val="20"/>
              </w:rPr>
              <w:t>Median</w:t>
            </w:r>
          </w:p>
        </w:tc>
        <w:tc>
          <w:tcPr>
            <w:tcW w:w="18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E16AF63" w14:textId="77777777" w:rsidR="00F10784" w:rsidRDefault="00000000">
            <w:r>
              <w:rPr>
                <w:sz w:val="20"/>
                <w:szCs w:val="20"/>
              </w:rPr>
              <w:t>5.80</w:t>
            </w:r>
          </w:p>
        </w:tc>
        <w:tc>
          <w:tcPr>
            <w:tcW w:w="18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7536C17" w14:textId="77777777" w:rsidR="00F10784" w:rsidRDefault="00000000">
            <w:r>
              <w:rPr>
                <w:sz w:val="20"/>
                <w:szCs w:val="20"/>
              </w:rPr>
              <w:t>3.00</w:t>
            </w:r>
          </w:p>
        </w:tc>
        <w:tc>
          <w:tcPr>
            <w:tcW w:w="18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6669A53" w14:textId="77777777" w:rsidR="00F10784" w:rsidRDefault="00000000">
            <w:r>
              <w:rPr>
                <w:sz w:val="20"/>
                <w:szCs w:val="20"/>
              </w:rPr>
              <w:t>4.40</w:t>
            </w:r>
          </w:p>
        </w:tc>
        <w:tc>
          <w:tcPr>
            <w:tcW w:w="18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93B588B" w14:textId="77777777" w:rsidR="00F10784" w:rsidRDefault="00000000">
            <w:r>
              <w:rPr>
                <w:sz w:val="20"/>
                <w:szCs w:val="20"/>
              </w:rPr>
              <w:t>1.30</w:t>
            </w:r>
          </w:p>
        </w:tc>
      </w:tr>
      <w:tr w:rsidR="00F10784" w14:paraId="46A3D718" w14:textId="77777777">
        <w:tc>
          <w:tcPr>
            <w:tcW w:w="18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27EEC5A6" w14:textId="77777777" w:rsidR="00F10784" w:rsidRDefault="00000000">
            <w:r>
              <w:rPr>
                <w:b/>
                <w:bCs/>
                <w:sz w:val="20"/>
                <w:szCs w:val="20"/>
              </w:rPr>
              <w:lastRenderedPageBreak/>
              <w:t>Mode</w:t>
            </w:r>
          </w:p>
        </w:tc>
        <w:tc>
          <w:tcPr>
            <w:tcW w:w="189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0E2134D2" w14:textId="77777777" w:rsidR="00F10784" w:rsidRDefault="00000000">
            <w:r>
              <w:rPr>
                <w:sz w:val="20"/>
                <w:szCs w:val="20"/>
              </w:rPr>
              <w:t>5.00</w:t>
            </w:r>
          </w:p>
        </w:tc>
        <w:tc>
          <w:tcPr>
            <w:tcW w:w="189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2AF402A7" w14:textId="77777777" w:rsidR="00F10784" w:rsidRDefault="00000000">
            <w:r>
              <w:rPr>
                <w:sz w:val="20"/>
                <w:szCs w:val="20"/>
              </w:rPr>
              <w:t>3.00</w:t>
            </w:r>
          </w:p>
        </w:tc>
        <w:tc>
          <w:tcPr>
            <w:tcW w:w="189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6E169A81" w14:textId="77777777" w:rsidR="00F10784" w:rsidRDefault="00000000">
            <w:r>
              <w:rPr>
                <w:sz w:val="20"/>
                <w:szCs w:val="20"/>
              </w:rPr>
              <w:t>1.40</w:t>
            </w:r>
          </w:p>
        </w:tc>
        <w:tc>
          <w:tcPr>
            <w:tcW w:w="189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74323EE5" w14:textId="77777777" w:rsidR="00F10784" w:rsidRDefault="00000000">
            <w:r>
              <w:rPr>
                <w:sz w:val="20"/>
                <w:szCs w:val="20"/>
              </w:rPr>
              <w:t>0.20</w:t>
            </w:r>
          </w:p>
        </w:tc>
      </w:tr>
      <w:tr w:rsidR="00F10784" w14:paraId="70616365"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67F8FF5" w14:textId="77777777" w:rsidR="00F10784" w:rsidRDefault="00000000">
            <w:r>
              <w:rPr>
                <w:b/>
                <w:bCs/>
                <w:sz w:val="20"/>
                <w:szCs w:val="20"/>
              </w:rPr>
              <w:t>Std Deviation</w:t>
            </w:r>
          </w:p>
        </w:tc>
        <w:tc>
          <w:tcPr>
            <w:tcW w:w="18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6C2747C" w14:textId="77777777" w:rsidR="00F10784" w:rsidRDefault="00000000">
            <w:r>
              <w:rPr>
                <w:sz w:val="20"/>
                <w:szCs w:val="20"/>
              </w:rPr>
              <w:t>0.83</w:t>
            </w:r>
          </w:p>
        </w:tc>
        <w:tc>
          <w:tcPr>
            <w:tcW w:w="18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CFB81A7" w14:textId="77777777" w:rsidR="00F10784" w:rsidRDefault="00000000">
            <w:r>
              <w:rPr>
                <w:sz w:val="20"/>
                <w:szCs w:val="20"/>
              </w:rPr>
              <w:t>0.44</w:t>
            </w:r>
          </w:p>
        </w:tc>
        <w:tc>
          <w:tcPr>
            <w:tcW w:w="18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7A9BDE2" w14:textId="77777777" w:rsidR="00F10784" w:rsidRDefault="00000000">
            <w:r>
              <w:rPr>
                <w:sz w:val="20"/>
                <w:szCs w:val="20"/>
              </w:rPr>
              <w:t>1.76</w:t>
            </w:r>
          </w:p>
        </w:tc>
        <w:tc>
          <w:tcPr>
            <w:tcW w:w="18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5E65541" w14:textId="77777777" w:rsidR="00F10784" w:rsidRDefault="00000000">
            <w:r>
              <w:rPr>
                <w:sz w:val="20"/>
                <w:szCs w:val="20"/>
              </w:rPr>
              <w:t>0.76</w:t>
            </w:r>
          </w:p>
        </w:tc>
      </w:tr>
      <w:tr w:rsidR="00F10784" w14:paraId="4853F78A" w14:textId="77777777">
        <w:tc>
          <w:tcPr>
            <w:tcW w:w="18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632F1027" w14:textId="77777777" w:rsidR="00F10784" w:rsidRDefault="00000000">
            <w:r>
              <w:rPr>
                <w:b/>
                <w:bCs/>
                <w:sz w:val="20"/>
                <w:szCs w:val="20"/>
              </w:rPr>
              <w:t>Minimum</w:t>
            </w:r>
          </w:p>
        </w:tc>
        <w:tc>
          <w:tcPr>
            <w:tcW w:w="189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1F8B88C1" w14:textId="77777777" w:rsidR="00F10784" w:rsidRDefault="00000000">
            <w:r>
              <w:rPr>
                <w:sz w:val="20"/>
                <w:szCs w:val="20"/>
              </w:rPr>
              <w:t>4.30</w:t>
            </w:r>
          </w:p>
        </w:tc>
        <w:tc>
          <w:tcPr>
            <w:tcW w:w="189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470A0CC2" w14:textId="77777777" w:rsidR="00F10784" w:rsidRDefault="00000000">
            <w:r>
              <w:rPr>
                <w:sz w:val="20"/>
                <w:szCs w:val="20"/>
              </w:rPr>
              <w:t>2.00</w:t>
            </w:r>
          </w:p>
        </w:tc>
        <w:tc>
          <w:tcPr>
            <w:tcW w:w="189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6798549A" w14:textId="77777777" w:rsidR="00F10784" w:rsidRDefault="00000000">
            <w:r>
              <w:rPr>
                <w:sz w:val="20"/>
                <w:szCs w:val="20"/>
              </w:rPr>
              <w:t>1.00</w:t>
            </w:r>
          </w:p>
        </w:tc>
        <w:tc>
          <w:tcPr>
            <w:tcW w:w="189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59F287E3" w14:textId="77777777" w:rsidR="00F10784" w:rsidRDefault="00000000">
            <w:r>
              <w:rPr>
                <w:sz w:val="20"/>
                <w:szCs w:val="20"/>
              </w:rPr>
              <w:t>0.10</w:t>
            </w:r>
          </w:p>
        </w:tc>
      </w:tr>
      <w:tr w:rsidR="00F10784" w14:paraId="23F34695"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84C4E6F" w14:textId="77777777" w:rsidR="00F10784" w:rsidRDefault="00000000">
            <w:r>
              <w:rPr>
                <w:b/>
                <w:bCs/>
                <w:sz w:val="20"/>
                <w:szCs w:val="20"/>
              </w:rPr>
              <w:t>Maximum</w:t>
            </w:r>
          </w:p>
        </w:tc>
        <w:tc>
          <w:tcPr>
            <w:tcW w:w="18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269E859" w14:textId="77777777" w:rsidR="00F10784" w:rsidRDefault="00000000">
            <w:r>
              <w:rPr>
                <w:sz w:val="20"/>
                <w:szCs w:val="20"/>
              </w:rPr>
              <w:t>7.90</w:t>
            </w:r>
          </w:p>
        </w:tc>
        <w:tc>
          <w:tcPr>
            <w:tcW w:w="18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40340A6" w14:textId="77777777" w:rsidR="00F10784" w:rsidRDefault="00000000">
            <w:r>
              <w:rPr>
                <w:sz w:val="20"/>
                <w:szCs w:val="20"/>
              </w:rPr>
              <w:t>4.40</w:t>
            </w:r>
          </w:p>
        </w:tc>
        <w:tc>
          <w:tcPr>
            <w:tcW w:w="18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BD4017C" w14:textId="77777777" w:rsidR="00F10784" w:rsidRDefault="00000000">
            <w:r>
              <w:rPr>
                <w:sz w:val="20"/>
                <w:szCs w:val="20"/>
              </w:rPr>
              <w:t>6.90</w:t>
            </w:r>
          </w:p>
        </w:tc>
        <w:tc>
          <w:tcPr>
            <w:tcW w:w="18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F49F972" w14:textId="77777777" w:rsidR="00F10784" w:rsidRDefault="00000000">
            <w:r>
              <w:rPr>
                <w:sz w:val="20"/>
                <w:szCs w:val="20"/>
              </w:rPr>
              <w:t>2.50</w:t>
            </w:r>
          </w:p>
        </w:tc>
      </w:tr>
    </w:tbl>
    <w:p w14:paraId="46E79680" w14:textId="77777777" w:rsidR="00F10784" w:rsidRDefault="00F10784">
      <w:pPr>
        <w:spacing w:before="120" w:after="80"/>
      </w:pPr>
    </w:p>
    <w:p w14:paraId="3D857435" w14:textId="77777777" w:rsidR="00F10784" w:rsidRDefault="00000000">
      <w:pPr>
        <w:pStyle w:val="Heading2"/>
      </w:pPr>
      <w:r>
        <w:t>3.1 Key Statistical Observations</w:t>
      </w:r>
    </w:p>
    <w:p w14:paraId="43C7E893" w14:textId="77777777" w:rsidR="00F10784" w:rsidRDefault="00000000">
      <w:pPr>
        <w:pStyle w:val="ListParagraph"/>
        <w:numPr>
          <w:ilvl w:val="0"/>
          <w:numId w:val="2"/>
        </w:numPr>
        <w:spacing w:before="60" w:after="60"/>
      </w:pPr>
      <w:r>
        <w:t>Sepal Length has a mean of 5.86 cm and a moderate standard deviation of 0.83, indicating moderate spread around the average.</w:t>
      </w:r>
    </w:p>
    <w:p w14:paraId="673228A4" w14:textId="77777777" w:rsidR="00F10784" w:rsidRDefault="00000000">
      <w:pPr>
        <w:pStyle w:val="ListParagraph"/>
        <w:numPr>
          <w:ilvl w:val="0"/>
          <w:numId w:val="2"/>
        </w:numPr>
        <w:spacing w:before="60" w:after="60"/>
      </w:pPr>
      <w:r>
        <w:t>Sepal Width is the most tightly clustered feature with the lowest standard deviation (0.44), meaning most flowers have very similar sepal widths around 3.06 cm.</w:t>
      </w:r>
    </w:p>
    <w:p w14:paraId="0A4E023C" w14:textId="39C494A2" w:rsidR="00F10784" w:rsidRDefault="00000000">
      <w:pPr>
        <w:pStyle w:val="ListParagraph"/>
        <w:numPr>
          <w:ilvl w:val="0"/>
          <w:numId w:val="2"/>
        </w:numPr>
        <w:spacing w:before="60" w:after="60"/>
      </w:pPr>
      <w:r>
        <w:t xml:space="preserve">Petal Length has the highest standard deviation (1.76) indicating the most variability </w:t>
      </w:r>
      <w:r w:rsidR="00DF758E">
        <w:t xml:space="preserve"> </w:t>
      </w:r>
      <w:r>
        <w:t xml:space="preserve"> this is a strong indicator that petal length differs significantly across species.</w:t>
      </w:r>
    </w:p>
    <w:p w14:paraId="6DB8656D" w14:textId="77777777" w:rsidR="00F10784" w:rsidRDefault="00000000">
      <w:pPr>
        <w:pStyle w:val="ListParagraph"/>
        <w:numPr>
          <w:ilvl w:val="0"/>
          <w:numId w:val="2"/>
        </w:numPr>
        <w:spacing w:before="60" w:after="60"/>
      </w:pPr>
      <w:r>
        <w:t>Petal Width also shows considerable spread (std dev = 0.76) relative to its mean (1.21), further suggesting species-level differences.</w:t>
      </w:r>
    </w:p>
    <w:p w14:paraId="7099315C" w14:textId="19087D7E" w:rsidR="00F10784" w:rsidRDefault="00000000" w:rsidP="000A6335">
      <w:pPr>
        <w:pStyle w:val="ListParagraph"/>
        <w:numPr>
          <w:ilvl w:val="0"/>
          <w:numId w:val="2"/>
        </w:numPr>
        <w:spacing w:before="60" w:after="60"/>
      </w:pPr>
      <w:r>
        <w:t xml:space="preserve">For Petal Length, the mean (3.78) is significantly lower than the median (4.40), suggesting the distribution is left-skewed with a cluster of small values pulling the mean down </w:t>
      </w:r>
      <w:r w:rsidR="00DF758E">
        <w:t xml:space="preserve"> </w:t>
      </w:r>
      <w:r>
        <w:t xml:space="preserve"> consistent with the Setosa species having very short petals.</w:t>
      </w:r>
    </w:p>
    <w:p w14:paraId="40079427" w14:textId="77777777" w:rsidR="00F10784" w:rsidRDefault="00F10784">
      <w:pPr>
        <w:pBdr>
          <w:bottom w:val="single" w:sz="4" w:space="0" w:color="DDDDDD"/>
        </w:pBdr>
        <w:spacing w:before="120" w:after="120"/>
      </w:pPr>
    </w:p>
    <w:p w14:paraId="7DCB6E36" w14:textId="6E387825" w:rsidR="00F10784" w:rsidRDefault="00000000">
      <w:pPr>
        <w:pStyle w:val="Heading1"/>
      </w:pPr>
      <w:r>
        <w:t xml:space="preserve">4. Distribution Analysis </w:t>
      </w:r>
      <w:r w:rsidR="00584FFF">
        <w:t xml:space="preserve">- </w:t>
      </w:r>
      <w:r>
        <w:t>Histograms</w:t>
      </w:r>
    </w:p>
    <w:p w14:paraId="005009DA" w14:textId="7E33B333" w:rsidR="00F10784" w:rsidRDefault="00000000">
      <w:pPr>
        <w:spacing w:before="80" w:after="80"/>
        <w:jc w:val="both"/>
      </w:pPr>
      <w:r>
        <w:t xml:space="preserve">Histograms were created for all four numerical features to </w:t>
      </w:r>
      <w:r w:rsidR="00DF758E">
        <w:t>visualize</w:t>
      </w:r>
      <w:r>
        <w:t xml:space="preserve"> the frequency distribution of values. This helps identify the shape of each distribution, detect skewness, and spot any multimodal patterns that may indicate subgroups within the data.</w:t>
      </w:r>
    </w:p>
    <w:p w14:paraId="1996A9F8" w14:textId="77777777" w:rsidR="00F10784" w:rsidRDefault="00000000">
      <w:pPr>
        <w:pStyle w:val="Heading2"/>
      </w:pPr>
      <w:r>
        <w:t>4.1 Distribution of Sepal Length</w:t>
      </w:r>
    </w:p>
    <w:p w14:paraId="4403444B" w14:textId="77777777" w:rsidR="00F10784" w:rsidRDefault="00000000">
      <w:pPr>
        <w:spacing w:before="80" w:after="80"/>
        <w:jc w:val="both"/>
      </w:pPr>
      <w:r>
        <w:t>The sepal length histogram shows an approximately normal distribution with a slight right skew. The majority of values fall between 5.4 and 6.5 cm, with fewer flowers at the extreme ends. The peak bin is 5.95–6.5 cm, indicating that most iris flowers in the dataset have medium-length sepals.</w:t>
      </w:r>
    </w:p>
    <w:p w14:paraId="4C5FD81A" w14:textId="77777777" w:rsidR="00F10784" w:rsidRDefault="00000000">
      <w:pPr>
        <w:pStyle w:val="Heading2"/>
      </w:pPr>
      <w:r>
        <w:t>4.2 Distribution of Sepal Width</w:t>
      </w:r>
    </w:p>
    <w:p w14:paraId="13F24E37" w14:textId="6A077433" w:rsidR="00F10784" w:rsidRDefault="00000000">
      <w:pPr>
        <w:spacing w:before="80" w:after="80"/>
        <w:jc w:val="both"/>
      </w:pPr>
      <w:r>
        <w:t xml:space="preserve">Sepal width displays the most normal distribution of all four features, tightly clustered around 2.57–3.53 cm. The low standard deviation (0.44) is clearly reflected in the histogram </w:t>
      </w:r>
      <w:r w:rsidR="00DF758E">
        <w:t xml:space="preserve"> </w:t>
      </w:r>
      <w:r>
        <w:t xml:space="preserve"> the bars are concentrated in the middle bins with a rapid drop-off on both sides. This feature alone would not be a strong differentiator between species.</w:t>
      </w:r>
    </w:p>
    <w:p w14:paraId="51AF559E" w14:textId="77777777" w:rsidR="00F10784" w:rsidRDefault="00000000">
      <w:pPr>
        <w:pStyle w:val="Heading2"/>
      </w:pPr>
      <w:r>
        <w:t>4.3 Distribution of Petal Length</w:t>
      </w:r>
    </w:p>
    <w:p w14:paraId="4E746CBC" w14:textId="4D0E9029" w:rsidR="00F10784" w:rsidRDefault="00000000">
      <w:pPr>
        <w:spacing w:before="80" w:after="80"/>
        <w:jc w:val="both"/>
      </w:pPr>
      <w:r>
        <w:t xml:space="preserve">Petal length exhibits a clear bimodal distribution </w:t>
      </w:r>
      <w:r w:rsidR="00DF758E">
        <w:t xml:space="preserve"> </w:t>
      </w:r>
      <w:r>
        <w:t xml:space="preserve"> two distinct peaks visible in the histogram. The first peak (1.2–2.4 cm range) represents the Setosa species, which has significantly shorter petals. The second, broader peak (3.6–6.0 cm range) represents Versicolor and Virginica. This bimodality is one of the most important findings in this EDA as it strongly suggests that petal length is a powerful feature for species classification.</w:t>
      </w:r>
    </w:p>
    <w:p w14:paraId="637C3612" w14:textId="77777777" w:rsidR="00F10784" w:rsidRDefault="00000000">
      <w:pPr>
        <w:pStyle w:val="Heading2"/>
      </w:pPr>
      <w:r>
        <w:lastRenderedPageBreak/>
        <w:t>4.4 Distribution of Petal Width</w:t>
      </w:r>
    </w:p>
    <w:p w14:paraId="2F333F36" w14:textId="77777777" w:rsidR="00F10784" w:rsidRDefault="00000000">
      <w:pPr>
        <w:spacing w:before="80" w:after="80"/>
        <w:jc w:val="both"/>
      </w:pPr>
      <w:r>
        <w:t>Petal width is right-skewed, with a very high frequency of small values (0–0.5 cm) corresponding to Setosa flowers and a longer tail extending to 2.5 cm for larger species. This pattern mirrors the petal length distribution and further confirms that petal dimensions are the clearest differentiators between Setosa and the other two species.</w:t>
      </w:r>
    </w:p>
    <w:p w14:paraId="6F206DA3" w14:textId="77777777" w:rsidR="00F10784" w:rsidRDefault="00F10784">
      <w:pPr>
        <w:pBdr>
          <w:bottom w:val="single" w:sz="4" w:space="0" w:color="DDDDDD"/>
        </w:pBdr>
        <w:spacing w:before="120" w:after="120"/>
      </w:pPr>
    </w:p>
    <w:p w14:paraId="4A1AEFDD" w14:textId="5E268520" w:rsidR="00F10784" w:rsidRDefault="00000000">
      <w:pPr>
        <w:pStyle w:val="Heading1"/>
      </w:pPr>
      <w:r>
        <w:t xml:space="preserve">5. Relationship Analysis </w:t>
      </w:r>
      <w:r w:rsidR="00AD37D0">
        <w:t>-</w:t>
      </w:r>
      <w:r>
        <w:t xml:space="preserve"> Scatter Plots</w:t>
      </w:r>
    </w:p>
    <w:p w14:paraId="0670CFA0" w14:textId="77777777" w:rsidR="00F10784" w:rsidRDefault="00000000">
      <w:pPr>
        <w:spacing w:before="80" w:after="80"/>
        <w:jc w:val="both"/>
      </w:pPr>
      <w:r>
        <w:t>Scatter plots were created to visually examine the relationship between pairs of features. Two scatter plots were produced: Sepal Length vs Sepal Width, and Petal Length vs Petal Width.</w:t>
      </w:r>
    </w:p>
    <w:p w14:paraId="30D9D48A" w14:textId="77777777" w:rsidR="00F10784" w:rsidRDefault="00000000">
      <w:pPr>
        <w:pStyle w:val="Heading2"/>
      </w:pPr>
      <w:r>
        <w:t>5.1 Sepal Length vs Sepal Width</w:t>
      </w:r>
    </w:p>
    <w:p w14:paraId="2FBB7A71" w14:textId="77777777" w:rsidR="00F10784" w:rsidRDefault="00000000">
      <w:pPr>
        <w:spacing w:before="80" w:after="80"/>
        <w:jc w:val="both"/>
      </w:pPr>
      <w:r>
        <w:t>The scatter plot of sepal length against sepal width shows a weak, dispersed pattern with no clear linear trend. Points are scattered across the plot with no strong directional pattern, confirming the low correlation value of -0.36 between sepal width and petal width. Sepal dimensions alone are not sufficient to distinguish between species.</w:t>
      </w:r>
    </w:p>
    <w:p w14:paraId="4654FF64" w14:textId="77777777" w:rsidR="00F10784" w:rsidRDefault="00000000">
      <w:pPr>
        <w:pStyle w:val="Heading2"/>
      </w:pPr>
      <w:r>
        <w:t>5.2 Petal Length vs Petal Width</w:t>
      </w:r>
    </w:p>
    <w:p w14:paraId="45D67DF6" w14:textId="74F74D7A" w:rsidR="00F10784" w:rsidRDefault="00000000">
      <w:pPr>
        <w:spacing w:before="80" w:after="80"/>
        <w:jc w:val="both"/>
      </w:pPr>
      <w:r>
        <w:t xml:space="preserve">The scatter plot of petal length against petal width reveals a strong, clear positive linear relationship. As petal length increases, petal width increases proportionally. The points form a tight upward-sloping band, visually confirming the high correlation of 0.87 between these two variables. Additionally, a distinct cluster of points appears in the lower-left corner of the chart </w:t>
      </w:r>
      <w:r w:rsidR="00DF758E">
        <w:t xml:space="preserve"> </w:t>
      </w:r>
      <w:r>
        <w:t xml:space="preserve"> small petals belonging to the Setosa species </w:t>
      </w:r>
      <w:r w:rsidR="00DF758E">
        <w:t xml:space="preserve"> </w:t>
      </w:r>
      <w:r>
        <w:t xml:space="preserve"> separated from the larger petal cluster of Versicolor and Virginica.</w:t>
      </w:r>
    </w:p>
    <w:p w14:paraId="525DE7A3" w14:textId="77777777" w:rsidR="00F10784" w:rsidRDefault="00F10784">
      <w:pPr>
        <w:pBdr>
          <w:bottom w:val="single" w:sz="4" w:space="0" w:color="DDDDDD"/>
        </w:pBdr>
        <w:spacing w:before="120" w:after="120"/>
      </w:pPr>
    </w:p>
    <w:p w14:paraId="778C3E6A" w14:textId="77777777" w:rsidR="00F10784" w:rsidRDefault="00000000">
      <w:pPr>
        <w:pStyle w:val="Heading1"/>
      </w:pPr>
      <w:r>
        <w:t>6. Correlation Analysis</w:t>
      </w:r>
    </w:p>
    <w:p w14:paraId="5A435F6B" w14:textId="77777777" w:rsidR="00F10784" w:rsidRDefault="00000000">
      <w:pPr>
        <w:spacing w:before="80" w:after="80"/>
        <w:jc w:val="both"/>
      </w:pPr>
      <w:r>
        <w:t>Correlation analysis measures the strength and direction of the linear relationship between two variables. The CORREL() function in Excel was used to compute Pearson correlation coefficients for four feature pairs. Values range from -1 (perfect negative) to +1 (perfect positive), with 0 indicating no linear relationship.</w:t>
      </w:r>
    </w:p>
    <w:p w14:paraId="65B06FE6" w14:textId="77777777" w:rsidR="00F10784" w:rsidRDefault="00F10784">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760"/>
        <w:gridCol w:w="2200"/>
        <w:gridCol w:w="2200"/>
      </w:tblGrid>
      <w:tr w:rsidR="00F10784" w14:paraId="5A6351C5" w14:textId="77777777">
        <w:tc>
          <w:tcPr>
            <w:tcW w:w="3200" w:type="dxa"/>
            <w:tcBorders>
              <w:top w:val="single" w:sz="1" w:space="0" w:color="1F5C99"/>
              <w:left w:val="single" w:sz="1" w:space="0" w:color="1F5C99"/>
              <w:bottom w:val="single" w:sz="1" w:space="0" w:color="1F5C99"/>
              <w:right w:val="single" w:sz="1" w:space="0" w:color="1F5C99"/>
            </w:tcBorders>
            <w:shd w:val="clear" w:color="auto" w:fill="1F5C99"/>
            <w:tcMar>
              <w:top w:w="100" w:type="dxa"/>
              <w:left w:w="150" w:type="dxa"/>
              <w:bottom w:w="100" w:type="dxa"/>
              <w:right w:w="150" w:type="dxa"/>
            </w:tcMar>
          </w:tcPr>
          <w:p w14:paraId="3CC1B734" w14:textId="77777777" w:rsidR="00F10784" w:rsidRDefault="00000000">
            <w:r>
              <w:rPr>
                <w:b/>
                <w:bCs/>
                <w:color w:val="FFFFFF"/>
                <w:sz w:val="20"/>
                <w:szCs w:val="20"/>
              </w:rPr>
              <w:t>Variable Pair</w:t>
            </w:r>
          </w:p>
        </w:tc>
        <w:tc>
          <w:tcPr>
            <w:tcW w:w="1760" w:type="dxa"/>
            <w:tcBorders>
              <w:top w:val="single" w:sz="1" w:space="0" w:color="1F5C99"/>
              <w:left w:val="single" w:sz="1" w:space="0" w:color="1F5C99"/>
              <w:bottom w:val="single" w:sz="1" w:space="0" w:color="1F5C99"/>
              <w:right w:val="single" w:sz="1" w:space="0" w:color="1F5C99"/>
            </w:tcBorders>
            <w:shd w:val="clear" w:color="auto" w:fill="1F5C99"/>
            <w:tcMar>
              <w:top w:w="100" w:type="dxa"/>
              <w:left w:w="150" w:type="dxa"/>
              <w:bottom w:w="100" w:type="dxa"/>
              <w:right w:w="150" w:type="dxa"/>
            </w:tcMar>
          </w:tcPr>
          <w:p w14:paraId="6E9E07E6" w14:textId="77777777" w:rsidR="00F10784" w:rsidRDefault="00000000">
            <w:r>
              <w:rPr>
                <w:b/>
                <w:bCs/>
                <w:color w:val="FFFFFF"/>
                <w:sz w:val="20"/>
                <w:szCs w:val="20"/>
              </w:rPr>
              <w:t>Correlation</w:t>
            </w:r>
          </w:p>
        </w:tc>
        <w:tc>
          <w:tcPr>
            <w:tcW w:w="2200" w:type="dxa"/>
            <w:tcBorders>
              <w:top w:val="single" w:sz="1" w:space="0" w:color="1F5C99"/>
              <w:left w:val="single" w:sz="1" w:space="0" w:color="1F5C99"/>
              <w:bottom w:val="single" w:sz="1" w:space="0" w:color="1F5C99"/>
              <w:right w:val="single" w:sz="1" w:space="0" w:color="1F5C99"/>
            </w:tcBorders>
            <w:shd w:val="clear" w:color="auto" w:fill="1F5C99"/>
            <w:tcMar>
              <w:top w:w="100" w:type="dxa"/>
              <w:left w:w="150" w:type="dxa"/>
              <w:bottom w:w="100" w:type="dxa"/>
              <w:right w:w="150" w:type="dxa"/>
            </w:tcMar>
          </w:tcPr>
          <w:p w14:paraId="3FA203BB" w14:textId="77777777" w:rsidR="00F10784" w:rsidRDefault="00000000">
            <w:r>
              <w:rPr>
                <w:b/>
                <w:bCs/>
                <w:color w:val="FFFFFF"/>
                <w:sz w:val="20"/>
                <w:szCs w:val="20"/>
              </w:rPr>
              <w:t>Strength</w:t>
            </w:r>
          </w:p>
        </w:tc>
        <w:tc>
          <w:tcPr>
            <w:tcW w:w="2200" w:type="dxa"/>
            <w:tcBorders>
              <w:top w:val="single" w:sz="1" w:space="0" w:color="1F5C99"/>
              <w:left w:val="single" w:sz="1" w:space="0" w:color="1F5C99"/>
              <w:bottom w:val="single" w:sz="1" w:space="0" w:color="1F5C99"/>
              <w:right w:val="single" w:sz="1" w:space="0" w:color="1F5C99"/>
            </w:tcBorders>
            <w:shd w:val="clear" w:color="auto" w:fill="1F5C99"/>
            <w:tcMar>
              <w:top w:w="100" w:type="dxa"/>
              <w:left w:w="150" w:type="dxa"/>
              <w:bottom w:w="100" w:type="dxa"/>
              <w:right w:w="150" w:type="dxa"/>
            </w:tcMar>
          </w:tcPr>
          <w:p w14:paraId="4575FC78" w14:textId="77777777" w:rsidR="00F10784" w:rsidRDefault="00000000">
            <w:r>
              <w:rPr>
                <w:b/>
                <w:bCs/>
                <w:color w:val="FFFFFF"/>
                <w:sz w:val="20"/>
                <w:szCs w:val="20"/>
              </w:rPr>
              <w:t>Direction</w:t>
            </w:r>
          </w:p>
        </w:tc>
      </w:tr>
      <w:tr w:rsidR="00F10784" w14:paraId="53E02453" w14:textId="77777777">
        <w:tc>
          <w:tcPr>
            <w:tcW w:w="32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2F44EC07" w14:textId="77777777" w:rsidR="00F10784" w:rsidRDefault="00000000">
            <w:r>
              <w:rPr>
                <w:sz w:val="20"/>
                <w:szCs w:val="20"/>
              </w:rPr>
              <w:t>Sepal Length vs Petal Length</w:t>
            </w:r>
          </w:p>
        </w:tc>
        <w:tc>
          <w:tcPr>
            <w:tcW w:w="17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021F8CE2" w14:textId="77777777" w:rsidR="00F10784" w:rsidRDefault="00000000">
            <w:r>
              <w:rPr>
                <w:sz w:val="20"/>
                <w:szCs w:val="20"/>
              </w:rPr>
              <w:t>0.87</w:t>
            </w:r>
          </w:p>
        </w:tc>
        <w:tc>
          <w:tcPr>
            <w:tcW w:w="22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0F6C6065" w14:textId="77777777" w:rsidR="00F10784" w:rsidRDefault="00000000">
            <w:r>
              <w:rPr>
                <w:sz w:val="20"/>
                <w:szCs w:val="20"/>
              </w:rPr>
              <w:t>Strong</w:t>
            </w:r>
          </w:p>
        </w:tc>
        <w:tc>
          <w:tcPr>
            <w:tcW w:w="22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4BBAAF33" w14:textId="77777777" w:rsidR="00F10784" w:rsidRDefault="00000000">
            <w:r>
              <w:rPr>
                <w:sz w:val="20"/>
                <w:szCs w:val="20"/>
              </w:rPr>
              <w:t>Positive</w:t>
            </w:r>
          </w:p>
        </w:tc>
      </w:tr>
      <w:tr w:rsidR="00F10784" w14:paraId="4981305C"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8DE541A" w14:textId="77777777" w:rsidR="00F10784" w:rsidRDefault="00000000">
            <w:r>
              <w:rPr>
                <w:sz w:val="20"/>
                <w:szCs w:val="20"/>
              </w:rPr>
              <w:t>Sepal Length vs Petal Width</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44D3C04" w14:textId="77777777" w:rsidR="00F10784" w:rsidRDefault="00000000">
            <w:r>
              <w:rPr>
                <w:sz w:val="20"/>
                <w:szCs w:val="20"/>
              </w:rPr>
              <w:t>0.82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20445BD" w14:textId="77777777" w:rsidR="00F10784" w:rsidRDefault="00000000">
            <w:r>
              <w:rPr>
                <w:sz w:val="20"/>
                <w:szCs w:val="20"/>
              </w:rPr>
              <w:t>Strong</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8F426CB" w14:textId="77777777" w:rsidR="00F10784" w:rsidRDefault="00000000">
            <w:r>
              <w:rPr>
                <w:sz w:val="20"/>
                <w:szCs w:val="20"/>
              </w:rPr>
              <w:t>Positive</w:t>
            </w:r>
          </w:p>
        </w:tc>
      </w:tr>
      <w:tr w:rsidR="00F10784" w14:paraId="2677E161" w14:textId="77777777">
        <w:tc>
          <w:tcPr>
            <w:tcW w:w="32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7C291881" w14:textId="77777777" w:rsidR="00F10784" w:rsidRDefault="00000000">
            <w:r>
              <w:rPr>
                <w:sz w:val="20"/>
                <w:szCs w:val="20"/>
              </w:rPr>
              <w:t>Sepal Width vs Petal Length</w:t>
            </w:r>
          </w:p>
        </w:tc>
        <w:tc>
          <w:tcPr>
            <w:tcW w:w="17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4F9DF9F5" w14:textId="77777777" w:rsidR="00F10784" w:rsidRDefault="00000000">
            <w:r>
              <w:rPr>
                <w:sz w:val="20"/>
                <w:szCs w:val="20"/>
              </w:rPr>
              <w:t>-0.42</w:t>
            </w:r>
          </w:p>
        </w:tc>
        <w:tc>
          <w:tcPr>
            <w:tcW w:w="22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7A8B17D3" w14:textId="77777777" w:rsidR="00F10784" w:rsidRDefault="00000000">
            <w:r>
              <w:rPr>
                <w:sz w:val="20"/>
                <w:szCs w:val="20"/>
              </w:rPr>
              <w:t>Moderate</w:t>
            </w:r>
          </w:p>
        </w:tc>
        <w:tc>
          <w:tcPr>
            <w:tcW w:w="22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451DE21A" w14:textId="77777777" w:rsidR="00F10784" w:rsidRDefault="00000000">
            <w:r>
              <w:rPr>
                <w:sz w:val="20"/>
                <w:szCs w:val="20"/>
              </w:rPr>
              <w:t>Negative</w:t>
            </w:r>
          </w:p>
        </w:tc>
      </w:tr>
      <w:tr w:rsidR="00F10784" w14:paraId="41A3F37C"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00E0939" w14:textId="77777777" w:rsidR="00F10784" w:rsidRDefault="00000000">
            <w:r>
              <w:rPr>
                <w:sz w:val="20"/>
                <w:szCs w:val="20"/>
              </w:rPr>
              <w:t>Sepal Width vs Petal Width</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584B863" w14:textId="77777777" w:rsidR="00F10784" w:rsidRDefault="00000000">
            <w:r>
              <w:rPr>
                <w:sz w:val="20"/>
                <w:szCs w:val="20"/>
              </w:rPr>
              <w:t>-0.36</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FA257ED" w14:textId="77777777" w:rsidR="00F10784" w:rsidRDefault="00000000">
            <w:r>
              <w:rPr>
                <w:sz w:val="20"/>
                <w:szCs w:val="20"/>
              </w:rPr>
              <w:t>Weak</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213EE26" w14:textId="77777777" w:rsidR="00F10784" w:rsidRDefault="00000000">
            <w:r>
              <w:rPr>
                <w:sz w:val="20"/>
                <w:szCs w:val="20"/>
              </w:rPr>
              <w:t>Negative</w:t>
            </w:r>
          </w:p>
        </w:tc>
      </w:tr>
    </w:tbl>
    <w:p w14:paraId="49C0A10E" w14:textId="77777777" w:rsidR="00F10784" w:rsidRDefault="00F10784">
      <w:pPr>
        <w:spacing w:before="120" w:after="80"/>
      </w:pPr>
    </w:p>
    <w:p w14:paraId="5794ACE8" w14:textId="77777777" w:rsidR="000A6335" w:rsidRDefault="000A6335">
      <w:pPr>
        <w:pStyle w:val="Heading2"/>
      </w:pPr>
    </w:p>
    <w:p w14:paraId="6BC7780C" w14:textId="77777777" w:rsidR="000A6335" w:rsidRDefault="000A6335">
      <w:pPr>
        <w:pStyle w:val="Heading2"/>
      </w:pPr>
    </w:p>
    <w:p w14:paraId="7DEF7B16" w14:textId="7DBA3671" w:rsidR="00F10784" w:rsidRDefault="00000000">
      <w:pPr>
        <w:pStyle w:val="Heading2"/>
      </w:pPr>
      <w:r>
        <w:lastRenderedPageBreak/>
        <w:t>6.1 Interpretation</w:t>
      </w:r>
    </w:p>
    <w:p w14:paraId="6751F57F" w14:textId="752FFA7F" w:rsidR="00F10784" w:rsidRDefault="00000000">
      <w:pPr>
        <w:pStyle w:val="ListParagraph"/>
        <w:numPr>
          <w:ilvl w:val="0"/>
          <w:numId w:val="2"/>
        </w:numPr>
        <w:spacing w:before="60" w:after="60"/>
      </w:pPr>
      <w:r>
        <w:t xml:space="preserve">Sepal Length vs Petal Length (r = 0.87): Strong positive correlation </w:t>
      </w:r>
      <w:r w:rsidR="00DF758E">
        <w:t xml:space="preserve"> </w:t>
      </w:r>
      <w:r>
        <w:t xml:space="preserve"> flowers with longer sepals tend to have longer petals. This is the strongest relationship found and is highly useful for predictive modelling.</w:t>
      </w:r>
    </w:p>
    <w:p w14:paraId="4E4408BD" w14:textId="2C691F13" w:rsidR="00F10784" w:rsidRDefault="00000000">
      <w:pPr>
        <w:pStyle w:val="ListParagraph"/>
        <w:numPr>
          <w:ilvl w:val="0"/>
          <w:numId w:val="2"/>
        </w:numPr>
        <w:spacing w:before="60" w:after="60"/>
      </w:pPr>
      <w:r>
        <w:t xml:space="preserve">Sepal Length vs Petal Width (r = 0.82): Strong positive correlation </w:t>
      </w:r>
      <w:r w:rsidR="00DF758E">
        <w:t xml:space="preserve"> </w:t>
      </w:r>
      <w:r>
        <w:t xml:space="preserve"> sepal length is also a reliable indicator of petal width, suggesting overall flower size scales together.</w:t>
      </w:r>
    </w:p>
    <w:p w14:paraId="23102150" w14:textId="5C6B1196" w:rsidR="00F10784" w:rsidRDefault="00000000">
      <w:pPr>
        <w:pStyle w:val="ListParagraph"/>
        <w:numPr>
          <w:ilvl w:val="0"/>
          <w:numId w:val="2"/>
        </w:numPr>
        <w:spacing w:before="60" w:after="60"/>
      </w:pPr>
      <w:r>
        <w:t xml:space="preserve">Sepal Width vs Petal Length (r = -0.42): Moderate negative correlation </w:t>
      </w:r>
      <w:r w:rsidR="00DF758E">
        <w:t xml:space="preserve"> </w:t>
      </w:r>
      <w:r>
        <w:t xml:space="preserve"> flowers with wider sepals tend to have shorter petals. This is consistent with Setosa having wide sepals but very short petals.</w:t>
      </w:r>
    </w:p>
    <w:p w14:paraId="311FE0AE" w14:textId="0118939A" w:rsidR="00F10784" w:rsidRDefault="00000000" w:rsidP="000A6335">
      <w:pPr>
        <w:pStyle w:val="ListParagraph"/>
        <w:numPr>
          <w:ilvl w:val="0"/>
          <w:numId w:val="2"/>
        </w:numPr>
        <w:spacing w:before="60" w:after="60"/>
      </w:pPr>
      <w:r>
        <w:t xml:space="preserve">Sepal Width vs Petal Width (r = -0.36): Weak negative correlation </w:t>
      </w:r>
      <w:r w:rsidR="00DF758E">
        <w:t xml:space="preserve"> </w:t>
      </w:r>
      <w:r>
        <w:t xml:space="preserve"> the weakest relationship found, indicating sepal width is the least informative feature in terms of predicting petal dimensions.</w:t>
      </w:r>
    </w:p>
    <w:p w14:paraId="2EFB34C6" w14:textId="77777777" w:rsidR="00F10784" w:rsidRDefault="00F10784">
      <w:pPr>
        <w:pBdr>
          <w:bottom w:val="single" w:sz="4" w:space="0" w:color="DDDDDD"/>
        </w:pBdr>
        <w:spacing w:before="120" w:after="120"/>
      </w:pPr>
    </w:p>
    <w:p w14:paraId="7624674B" w14:textId="77777777" w:rsidR="00F10784" w:rsidRDefault="00000000">
      <w:pPr>
        <w:pStyle w:val="Heading1"/>
      </w:pPr>
      <w:r>
        <w:t>7. Key Findings and Patterns</w:t>
      </w:r>
    </w:p>
    <w:p w14:paraId="6D9BA081" w14:textId="4E99EF4E" w:rsidR="00F10784" w:rsidRDefault="00000000">
      <w:pPr>
        <w:spacing w:before="80" w:after="80"/>
        <w:jc w:val="both"/>
      </w:pPr>
      <w:r>
        <w:t xml:space="preserve">The following table </w:t>
      </w:r>
      <w:r w:rsidR="00DF758E">
        <w:t>summarizes</w:t>
      </w:r>
      <w:r>
        <w:t xml:space="preserve"> the most significant patterns and insights discovered during the EDA:</w:t>
      </w:r>
    </w:p>
    <w:p w14:paraId="0669633D" w14:textId="77777777" w:rsidR="00F10784" w:rsidRDefault="00F10784">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F10784" w14:paraId="0008A692" w14:textId="77777777">
        <w:tc>
          <w:tcPr>
            <w:tcW w:w="2400" w:type="dxa"/>
            <w:tcBorders>
              <w:top w:val="single" w:sz="1" w:space="0" w:color="1F5C99"/>
              <w:left w:val="single" w:sz="1" w:space="0" w:color="1F5C99"/>
              <w:bottom w:val="single" w:sz="1" w:space="0" w:color="1F5C99"/>
              <w:right w:val="single" w:sz="1" w:space="0" w:color="1F5C99"/>
            </w:tcBorders>
            <w:shd w:val="clear" w:color="auto" w:fill="1F5C99"/>
            <w:tcMar>
              <w:top w:w="100" w:type="dxa"/>
              <w:left w:w="150" w:type="dxa"/>
              <w:bottom w:w="100" w:type="dxa"/>
              <w:right w:w="150" w:type="dxa"/>
            </w:tcMar>
          </w:tcPr>
          <w:p w14:paraId="1410BDB5" w14:textId="77777777" w:rsidR="00F10784" w:rsidRDefault="00000000">
            <w:r>
              <w:rPr>
                <w:b/>
                <w:bCs/>
                <w:color w:val="FFFFFF"/>
                <w:sz w:val="20"/>
                <w:szCs w:val="20"/>
              </w:rPr>
              <w:t>Finding</w:t>
            </w:r>
          </w:p>
        </w:tc>
        <w:tc>
          <w:tcPr>
            <w:tcW w:w="6960" w:type="dxa"/>
            <w:tcBorders>
              <w:top w:val="single" w:sz="1" w:space="0" w:color="1F5C99"/>
              <w:left w:val="single" w:sz="1" w:space="0" w:color="1F5C99"/>
              <w:bottom w:val="single" w:sz="1" w:space="0" w:color="1F5C99"/>
              <w:right w:val="single" w:sz="1" w:space="0" w:color="1F5C99"/>
            </w:tcBorders>
            <w:shd w:val="clear" w:color="auto" w:fill="1F5C99"/>
            <w:tcMar>
              <w:top w:w="100" w:type="dxa"/>
              <w:left w:w="150" w:type="dxa"/>
              <w:bottom w:w="100" w:type="dxa"/>
              <w:right w:w="150" w:type="dxa"/>
            </w:tcMar>
          </w:tcPr>
          <w:p w14:paraId="614A721D" w14:textId="77777777" w:rsidR="00F10784" w:rsidRDefault="00000000">
            <w:r>
              <w:rPr>
                <w:b/>
                <w:bCs/>
                <w:color w:val="FFFFFF"/>
                <w:sz w:val="20"/>
                <w:szCs w:val="20"/>
              </w:rPr>
              <w:t>Detail</w:t>
            </w:r>
          </w:p>
        </w:tc>
      </w:tr>
      <w:tr w:rsidR="00F10784" w14:paraId="342DF2B0" w14:textId="77777777">
        <w:tc>
          <w:tcPr>
            <w:tcW w:w="24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66EACEF5" w14:textId="77777777" w:rsidR="00F10784" w:rsidRDefault="00000000">
            <w:r>
              <w:rPr>
                <w:sz w:val="20"/>
                <w:szCs w:val="20"/>
              </w:rPr>
              <w:t>Bimodal Petal Length</w:t>
            </w:r>
          </w:p>
        </w:tc>
        <w:tc>
          <w:tcPr>
            <w:tcW w:w="69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59127561" w14:textId="2AB56A52" w:rsidR="00F10784" w:rsidRDefault="00000000">
            <w:r>
              <w:rPr>
                <w:sz w:val="20"/>
                <w:szCs w:val="20"/>
              </w:rPr>
              <w:t xml:space="preserve">Two peaks in petal length histogram indicate two clusters of flower sizes </w:t>
            </w:r>
            <w:r w:rsidR="00DF758E">
              <w:rPr>
                <w:sz w:val="20"/>
                <w:szCs w:val="20"/>
              </w:rPr>
              <w:t xml:space="preserve"> </w:t>
            </w:r>
            <w:r>
              <w:rPr>
                <w:sz w:val="20"/>
                <w:szCs w:val="20"/>
              </w:rPr>
              <w:t xml:space="preserve"> likely Setosa (small) vs Versicolor/Virginica (larger)</w:t>
            </w:r>
          </w:p>
        </w:tc>
      </w:tr>
      <w:tr w:rsidR="00F10784" w14:paraId="24DF6788"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1C42BB8" w14:textId="77777777" w:rsidR="00F10784" w:rsidRDefault="00000000">
            <w:r>
              <w:rPr>
                <w:sz w:val="20"/>
                <w:szCs w:val="20"/>
              </w:rPr>
              <w:t>Strong Petal Correlation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DCE0D42" w14:textId="77777777" w:rsidR="00F10784" w:rsidRDefault="00000000">
            <w:r>
              <w:rPr>
                <w:sz w:val="20"/>
                <w:szCs w:val="20"/>
              </w:rPr>
              <w:t>Petal length and petal width are highly correlated (r = 0.87 via sepal length), confirming petals grow proportionally</w:t>
            </w:r>
          </w:p>
        </w:tc>
      </w:tr>
      <w:tr w:rsidR="00F10784" w14:paraId="3CD0EC51" w14:textId="77777777">
        <w:tc>
          <w:tcPr>
            <w:tcW w:w="24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29939BFB" w14:textId="77777777" w:rsidR="00F10784" w:rsidRDefault="00000000">
            <w:r>
              <w:rPr>
                <w:sz w:val="20"/>
                <w:szCs w:val="20"/>
              </w:rPr>
              <w:t>Sepal Width Anomaly</w:t>
            </w:r>
          </w:p>
        </w:tc>
        <w:tc>
          <w:tcPr>
            <w:tcW w:w="69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1ED3C247" w14:textId="392885D2" w:rsidR="00F10784" w:rsidRDefault="00000000">
            <w:r>
              <w:rPr>
                <w:sz w:val="20"/>
                <w:szCs w:val="20"/>
              </w:rPr>
              <w:t xml:space="preserve">Sepal width has the lowest std deviation (0.44) yet shows negative correlation with petal dimensions </w:t>
            </w:r>
            <w:r w:rsidR="00DF758E">
              <w:rPr>
                <w:sz w:val="20"/>
                <w:szCs w:val="20"/>
              </w:rPr>
              <w:t xml:space="preserve"> </w:t>
            </w:r>
            <w:r>
              <w:rPr>
                <w:sz w:val="20"/>
                <w:szCs w:val="20"/>
              </w:rPr>
              <w:t xml:space="preserve"> wider sepals tend to belong to smaller-petalled species</w:t>
            </w:r>
          </w:p>
        </w:tc>
      </w:tr>
      <w:tr w:rsidR="00F10784" w14:paraId="083B5326"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606C70D" w14:textId="77777777" w:rsidR="00F10784" w:rsidRDefault="00000000">
            <w:r>
              <w:rPr>
                <w:sz w:val="20"/>
                <w:szCs w:val="20"/>
              </w:rPr>
              <w:t>Petal Width Skew</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D0F1F94" w14:textId="77777777" w:rsidR="00F10784" w:rsidRDefault="00000000">
            <w:r>
              <w:rPr>
                <w:sz w:val="20"/>
                <w:szCs w:val="20"/>
              </w:rPr>
              <w:t>High frequency of very small petal widths (0–0.5 cm) corresponds to Setosa species dominating the lower end of the distribution</w:t>
            </w:r>
          </w:p>
        </w:tc>
      </w:tr>
    </w:tbl>
    <w:p w14:paraId="66F19F3C" w14:textId="77777777" w:rsidR="00F10784" w:rsidRDefault="00F10784">
      <w:pPr>
        <w:spacing w:before="120" w:after="80"/>
      </w:pPr>
    </w:p>
    <w:p w14:paraId="5E76B71B" w14:textId="77777777" w:rsidR="00F10784" w:rsidRDefault="00000000">
      <w:pPr>
        <w:pStyle w:val="Heading2"/>
      </w:pPr>
      <w:r>
        <w:t>7.1 Seasonality and Anomalies</w:t>
      </w:r>
    </w:p>
    <w:p w14:paraId="0B5B7FBF" w14:textId="13114968" w:rsidR="00F10784" w:rsidRDefault="00000000">
      <w:pPr>
        <w:spacing w:before="80" w:after="80"/>
        <w:jc w:val="both"/>
      </w:pPr>
      <w:r>
        <w:t xml:space="preserve">As the Iris dataset does not contain time-series or date data, seasonality analysis is not applicable. However, the bimodal distribution of petal length and the right skew of petal width can be considered structural anomalies that reveal underlying subgroup behaviour </w:t>
      </w:r>
      <w:r w:rsidR="00DF758E">
        <w:t xml:space="preserve"> </w:t>
      </w:r>
      <w:r>
        <w:t xml:space="preserve"> in this case, the biological separation between Setosa and the other two species.</w:t>
      </w:r>
    </w:p>
    <w:p w14:paraId="54EDA5D6" w14:textId="77777777" w:rsidR="00F10784" w:rsidRDefault="00F10784">
      <w:pPr>
        <w:pBdr>
          <w:bottom w:val="single" w:sz="4" w:space="0" w:color="DDDDDD"/>
        </w:pBdr>
        <w:spacing w:before="120" w:after="120"/>
      </w:pPr>
    </w:p>
    <w:p w14:paraId="3BFFD2FE" w14:textId="77777777" w:rsidR="00F10784" w:rsidRDefault="00000000">
      <w:pPr>
        <w:pStyle w:val="Heading1"/>
      </w:pPr>
      <w:r>
        <w:t>8. Conclusion</w:t>
      </w:r>
    </w:p>
    <w:p w14:paraId="604E225A" w14:textId="77777777" w:rsidR="00F10784" w:rsidRDefault="00000000">
      <w:pPr>
        <w:spacing w:before="80" w:after="80"/>
        <w:jc w:val="both"/>
      </w:pPr>
      <w:r>
        <w:t>This Exploratory Data Analysis of the Iris dataset revealed several important insights that will inform subsequent modelling tasks in Levels 2 and 3 of this internship:</w:t>
      </w:r>
    </w:p>
    <w:p w14:paraId="3088CCDC" w14:textId="77777777" w:rsidR="00F10784" w:rsidRDefault="00000000">
      <w:pPr>
        <w:pStyle w:val="ListParagraph"/>
        <w:numPr>
          <w:ilvl w:val="0"/>
          <w:numId w:val="2"/>
        </w:numPr>
        <w:spacing w:before="60" w:after="60"/>
      </w:pPr>
      <w:r>
        <w:t>Petal dimensions (length and width) are the most informative features, showing the highest variability and strongest correlations.</w:t>
      </w:r>
    </w:p>
    <w:p w14:paraId="0B27D88F" w14:textId="5B037C21" w:rsidR="00F10784" w:rsidRDefault="00000000">
      <w:pPr>
        <w:pStyle w:val="ListParagraph"/>
        <w:numPr>
          <w:ilvl w:val="0"/>
          <w:numId w:val="2"/>
        </w:numPr>
        <w:spacing w:before="60" w:after="60"/>
      </w:pPr>
      <w:r>
        <w:lastRenderedPageBreak/>
        <w:t xml:space="preserve">The bimodal distribution of petal length strongly suggests that the dataset contains at least two natural groups, consistent with the three species </w:t>
      </w:r>
      <w:r w:rsidR="00DF758E">
        <w:t xml:space="preserve"> </w:t>
      </w:r>
      <w:r>
        <w:t xml:space="preserve"> Setosa being clearly distinct from Versicolor and Virginica.</w:t>
      </w:r>
    </w:p>
    <w:p w14:paraId="12ABA81D" w14:textId="77777777" w:rsidR="00F10784" w:rsidRDefault="00000000">
      <w:pPr>
        <w:pStyle w:val="ListParagraph"/>
        <w:numPr>
          <w:ilvl w:val="0"/>
          <w:numId w:val="2"/>
        </w:numPr>
        <w:spacing w:before="60" w:after="60"/>
      </w:pPr>
      <w:r>
        <w:t>Sepal width is the least informative feature with the lowest standard deviation and weakest correlations.</w:t>
      </w:r>
    </w:p>
    <w:p w14:paraId="5E5D22EC" w14:textId="77777777" w:rsidR="00F10784" w:rsidRDefault="00000000">
      <w:pPr>
        <w:pStyle w:val="ListParagraph"/>
        <w:numPr>
          <w:ilvl w:val="0"/>
          <w:numId w:val="2"/>
        </w:numPr>
        <w:spacing w:before="60" w:after="60"/>
      </w:pPr>
      <w:r>
        <w:t>Strong positive correlations (r &gt; 0.80) between sepal length and both petal dimensions suggest that a single size factor may underlie much of the variation in the dataset.</w:t>
      </w:r>
    </w:p>
    <w:p w14:paraId="36118F07" w14:textId="77777777" w:rsidR="00F10784" w:rsidRDefault="00000000">
      <w:pPr>
        <w:pStyle w:val="ListParagraph"/>
        <w:numPr>
          <w:ilvl w:val="0"/>
          <w:numId w:val="2"/>
        </w:numPr>
        <w:spacing w:before="60" w:after="60"/>
      </w:pPr>
      <w:r>
        <w:t>Negative correlations involving sepal width are explained by the Setosa species having unusually wide sepals relative to its small petals.</w:t>
      </w:r>
    </w:p>
    <w:p w14:paraId="5AA8CA78" w14:textId="77777777" w:rsidR="00F10784" w:rsidRDefault="00000000">
      <w:pPr>
        <w:spacing w:before="80" w:after="80"/>
        <w:jc w:val="both"/>
      </w:pPr>
      <w:r>
        <w:t>These findings confirm that the Iris dataset is well-suited for classification and clustering tasks. The clear separation between Setosa and the other species in petal space makes it an ideal dataset for demonstrating machine learning models in Level 3 of this internship.</w:t>
      </w:r>
    </w:p>
    <w:p w14:paraId="186C5003" w14:textId="77777777" w:rsidR="00F10784" w:rsidRDefault="00F10784">
      <w:pPr>
        <w:spacing w:before="240"/>
      </w:pPr>
    </w:p>
    <w:sectPr w:rsidR="00F10784">
      <w:headerReference w:type="even" r:id="rId7"/>
      <w:headerReference w:type="default" r:id="rId8"/>
      <w:footerReference w:type="even" r:id="rId9"/>
      <w:footerReference w:type="default" r:id="rId10"/>
      <w:headerReference w:type="first" r:id="rId11"/>
      <w:footerReference w:type="first" r:id="rId12"/>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B7A93E" w14:textId="77777777" w:rsidR="00054F2C" w:rsidRDefault="00054F2C">
      <w:r>
        <w:separator/>
      </w:r>
    </w:p>
  </w:endnote>
  <w:endnote w:type="continuationSeparator" w:id="0">
    <w:p w14:paraId="29DF325F" w14:textId="77777777" w:rsidR="00054F2C" w:rsidRDefault="00054F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41F0DE" w14:textId="77777777" w:rsidR="00DF758E" w:rsidRDefault="00DF758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A02251" w14:textId="3A3B7F2B" w:rsidR="00F10784" w:rsidRDefault="00000000">
    <w:pPr>
      <w:jc w:val="center"/>
    </w:pPr>
    <w:r>
      <w:rPr>
        <w:color w:val="888888"/>
        <w:sz w:val="18"/>
        <w:szCs w:val="18"/>
      </w:rPr>
      <w:t xml:space="preserve">Codveda Business Analytics Internship | Level 1, Task 3 | Page </w:t>
    </w:r>
    <w:r>
      <w:rPr>
        <w:color w:val="888888"/>
        <w:sz w:val="18"/>
        <w:szCs w:val="18"/>
      </w:rPr>
      <w:fldChar w:fldCharType="begin"/>
    </w:r>
    <w:r>
      <w:rPr>
        <w:color w:val="888888"/>
        <w:sz w:val="18"/>
        <w:szCs w:val="18"/>
      </w:rPr>
      <w:instrText>PAGE</w:instrText>
    </w:r>
    <w:r>
      <w:rPr>
        <w:color w:val="888888"/>
        <w:sz w:val="18"/>
        <w:szCs w:val="18"/>
      </w:rPr>
      <w:fldChar w:fldCharType="separate"/>
    </w:r>
    <w:r w:rsidR="00DF758E">
      <w:rPr>
        <w:noProof/>
        <w:color w:val="888888"/>
        <w:sz w:val="18"/>
        <w:szCs w:val="18"/>
      </w:rPr>
      <w:t>1</w:t>
    </w:r>
    <w:r>
      <w:rPr>
        <w:color w:val="888888"/>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15DA33" w14:textId="77777777" w:rsidR="00DF758E" w:rsidRDefault="00DF758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1D1012" w14:textId="77777777" w:rsidR="00054F2C" w:rsidRDefault="00054F2C">
      <w:r>
        <w:separator/>
      </w:r>
    </w:p>
  </w:footnote>
  <w:footnote w:type="continuationSeparator" w:id="0">
    <w:p w14:paraId="450C58E8" w14:textId="77777777" w:rsidR="00054F2C" w:rsidRDefault="00054F2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B1D786" w14:textId="77777777" w:rsidR="00DF758E" w:rsidRDefault="00DF758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BC70FF" w14:textId="77777777" w:rsidR="00DF758E" w:rsidRDefault="00DF758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4CEE77" w14:textId="77777777" w:rsidR="00DF758E" w:rsidRDefault="00DF758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133D4E"/>
    <w:multiLevelType w:val="hybridMultilevel"/>
    <w:tmpl w:val="140A1942"/>
    <w:lvl w:ilvl="0" w:tplc="5C76A37E">
      <w:start w:val="1"/>
      <w:numFmt w:val="bullet"/>
      <w:lvlText w:val="●"/>
      <w:lvlJc w:val="left"/>
      <w:pPr>
        <w:ind w:left="720" w:hanging="360"/>
      </w:pPr>
    </w:lvl>
    <w:lvl w:ilvl="1" w:tplc="BE148BBE">
      <w:start w:val="1"/>
      <w:numFmt w:val="bullet"/>
      <w:lvlText w:val="○"/>
      <w:lvlJc w:val="left"/>
      <w:pPr>
        <w:ind w:left="1440" w:hanging="360"/>
      </w:pPr>
    </w:lvl>
    <w:lvl w:ilvl="2" w:tplc="66B22494">
      <w:start w:val="1"/>
      <w:numFmt w:val="bullet"/>
      <w:lvlText w:val="■"/>
      <w:lvlJc w:val="left"/>
      <w:pPr>
        <w:ind w:left="2160" w:hanging="360"/>
      </w:pPr>
    </w:lvl>
    <w:lvl w:ilvl="3" w:tplc="C5BE9B08">
      <w:start w:val="1"/>
      <w:numFmt w:val="bullet"/>
      <w:lvlText w:val="●"/>
      <w:lvlJc w:val="left"/>
      <w:pPr>
        <w:ind w:left="2880" w:hanging="360"/>
      </w:pPr>
    </w:lvl>
    <w:lvl w:ilvl="4" w:tplc="0C20A3D8">
      <w:start w:val="1"/>
      <w:numFmt w:val="bullet"/>
      <w:lvlText w:val="○"/>
      <w:lvlJc w:val="left"/>
      <w:pPr>
        <w:ind w:left="3600" w:hanging="360"/>
      </w:pPr>
    </w:lvl>
    <w:lvl w:ilvl="5" w:tplc="2B00EAD0">
      <w:start w:val="1"/>
      <w:numFmt w:val="bullet"/>
      <w:lvlText w:val="■"/>
      <w:lvlJc w:val="left"/>
      <w:pPr>
        <w:ind w:left="4320" w:hanging="360"/>
      </w:pPr>
    </w:lvl>
    <w:lvl w:ilvl="6" w:tplc="F0F0BEA0">
      <w:start w:val="1"/>
      <w:numFmt w:val="bullet"/>
      <w:lvlText w:val="●"/>
      <w:lvlJc w:val="left"/>
      <w:pPr>
        <w:ind w:left="5040" w:hanging="360"/>
      </w:pPr>
    </w:lvl>
    <w:lvl w:ilvl="7" w:tplc="6FC68CB4">
      <w:start w:val="1"/>
      <w:numFmt w:val="bullet"/>
      <w:lvlText w:val="●"/>
      <w:lvlJc w:val="left"/>
      <w:pPr>
        <w:ind w:left="5760" w:hanging="360"/>
      </w:pPr>
    </w:lvl>
    <w:lvl w:ilvl="8" w:tplc="7B6C68C2">
      <w:start w:val="1"/>
      <w:numFmt w:val="bullet"/>
      <w:lvlText w:val="●"/>
      <w:lvlJc w:val="left"/>
      <w:pPr>
        <w:ind w:left="6480" w:hanging="360"/>
      </w:pPr>
    </w:lvl>
  </w:abstractNum>
  <w:abstractNum w:abstractNumId="1" w15:restartNumberingAfterBreak="0">
    <w:nsid w:val="45A75611"/>
    <w:multiLevelType w:val="hybridMultilevel"/>
    <w:tmpl w:val="4384942A"/>
    <w:lvl w:ilvl="0" w:tplc="A8AEA0F8">
      <w:start w:val="1"/>
      <w:numFmt w:val="bullet"/>
      <w:lvlText w:val="•"/>
      <w:lvlJc w:val="left"/>
      <w:pPr>
        <w:ind w:left="720" w:hanging="360"/>
      </w:pPr>
    </w:lvl>
    <w:lvl w:ilvl="1" w:tplc="D5EA164C">
      <w:numFmt w:val="decimal"/>
      <w:lvlText w:val=""/>
      <w:lvlJc w:val="left"/>
    </w:lvl>
    <w:lvl w:ilvl="2" w:tplc="A25627FC">
      <w:numFmt w:val="decimal"/>
      <w:lvlText w:val=""/>
      <w:lvlJc w:val="left"/>
    </w:lvl>
    <w:lvl w:ilvl="3" w:tplc="3D94E6AA">
      <w:numFmt w:val="decimal"/>
      <w:lvlText w:val=""/>
      <w:lvlJc w:val="left"/>
    </w:lvl>
    <w:lvl w:ilvl="4" w:tplc="861A17FE">
      <w:numFmt w:val="decimal"/>
      <w:lvlText w:val=""/>
      <w:lvlJc w:val="left"/>
    </w:lvl>
    <w:lvl w:ilvl="5" w:tplc="B9E65CCC">
      <w:numFmt w:val="decimal"/>
      <w:lvlText w:val=""/>
      <w:lvlJc w:val="left"/>
    </w:lvl>
    <w:lvl w:ilvl="6" w:tplc="74B835E4">
      <w:numFmt w:val="decimal"/>
      <w:lvlText w:val=""/>
      <w:lvlJc w:val="left"/>
    </w:lvl>
    <w:lvl w:ilvl="7" w:tplc="F2BE2CEC">
      <w:numFmt w:val="decimal"/>
      <w:lvlText w:val=""/>
      <w:lvlJc w:val="left"/>
    </w:lvl>
    <w:lvl w:ilvl="8" w:tplc="DA0ED2D0">
      <w:numFmt w:val="decimal"/>
      <w:lvlText w:val=""/>
      <w:lvlJc w:val="left"/>
    </w:lvl>
  </w:abstractNum>
  <w:num w:numId="1" w16cid:durableId="1426607542">
    <w:abstractNumId w:val="0"/>
    <w:lvlOverride w:ilvl="0">
      <w:startOverride w:val="1"/>
    </w:lvlOverride>
  </w:num>
  <w:num w:numId="2" w16cid:durableId="62890260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0784"/>
    <w:rsid w:val="00054F2C"/>
    <w:rsid w:val="00071832"/>
    <w:rsid w:val="000A6335"/>
    <w:rsid w:val="0021478D"/>
    <w:rsid w:val="002543A7"/>
    <w:rsid w:val="002E661F"/>
    <w:rsid w:val="0048794C"/>
    <w:rsid w:val="00504070"/>
    <w:rsid w:val="00584FFF"/>
    <w:rsid w:val="00AD37D0"/>
    <w:rsid w:val="00AE4EBF"/>
    <w:rsid w:val="00B77BC6"/>
    <w:rsid w:val="00B95A3E"/>
    <w:rsid w:val="00B97E7B"/>
    <w:rsid w:val="00DF758E"/>
    <w:rsid w:val="00E15C87"/>
    <w:rsid w:val="00F107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C880A6"/>
  <w15:docId w15:val="{2F4AC292-69FB-4762-952D-20E1378B45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5C99"/>
      <w:sz w:val="32"/>
      <w:szCs w:val="32"/>
    </w:rPr>
  </w:style>
  <w:style w:type="paragraph" w:styleId="Heading2">
    <w:name w:val="heading 2"/>
    <w:uiPriority w:val="9"/>
    <w:unhideWhenUsed/>
    <w:qFormat/>
    <w:pPr>
      <w:spacing w:before="240" w:after="10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DF758E"/>
    <w:pPr>
      <w:tabs>
        <w:tab w:val="center" w:pos="4680"/>
        <w:tab w:val="right" w:pos="9360"/>
      </w:tabs>
    </w:pPr>
  </w:style>
  <w:style w:type="character" w:customStyle="1" w:styleId="HeaderChar">
    <w:name w:val="Header Char"/>
    <w:basedOn w:val="DefaultParagraphFont"/>
    <w:link w:val="Header"/>
    <w:uiPriority w:val="99"/>
    <w:rsid w:val="00DF758E"/>
  </w:style>
  <w:style w:type="paragraph" w:styleId="Footer">
    <w:name w:val="footer"/>
    <w:basedOn w:val="Normal"/>
    <w:link w:val="FooterChar"/>
    <w:uiPriority w:val="99"/>
    <w:unhideWhenUsed/>
    <w:rsid w:val="00DF758E"/>
    <w:pPr>
      <w:tabs>
        <w:tab w:val="center" w:pos="4680"/>
        <w:tab w:val="right" w:pos="9360"/>
      </w:tabs>
    </w:pPr>
  </w:style>
  <w:style w:type="character" w:customStyle="1" w:styleId="FooterChar">
    <w:name w:val="Footer Char"/>
    <w:basedOn w:val="DefaultParagraphFont"/>
    <w:link w:val="Footer"/>
    <w:uiPriority w:val="99"/>
    <w:rsid w:val="00DF75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5</Pages>
  <Words>1394</Words>
  <Characters>7952</Characters>
  <Application>Microsoft Office Word</Application>
  <DocSecurity>0</DocSecurity>
  <Lines>66</Lines>
  <Paragraphs>18</Paragraphs>
  <ScaleCrop>false</ScaleCrop>
  <Company/>
  <LinksUpToDate>false</LinksUpToDate>
  <CharactersWithSpaces>9328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DELL</cp:lastModifiedBy>
  <cp:revision>7</cp:revision>
  <dcterms:created xsi:type="dcterms:W3CDTF">2026-05-28T12:56:00Z</dcterms:created>
  <dcterms:modified xsi:type="dcterms:W3CDTF">2026-06-13T15:13:00Z</dcterms:modified>
</cp:coreProperties>
</file>