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Frontend Requirements</w:t>
      </w:r>
    </w:p>
    <w:p w:rsidR="00000000" w:rsidDel="00000000" w:rsidP="00000000" w:rsidRDefault="00000000" w:rsidRPr="00000000" w14:paraId="00000002">
      <w:pPr>
        <w:pStyle w:val="Subtitle"/>
        <w:rPr/>
      </w:pPr>
      <w:r w:rsidDel="00000000" w:rsidR="00000000" w:rsidRPr="00000000">
        <w:rPr>
          <w:rtl w:val="0"/>
        </w:rPr>
        <w:t xml:space="preserve">Phase 2, Part 1 requirements definition — prepared for the Frontend Engineer</w:t>
      </w:r>
    </w:p>
    <w:p w:rsidR="00000000" w:rsidDel="00000000" w:rsidP="00000000" w:rsidRDefault="00000000" w:rsidRPr="00000000" w14:paraId="00000003">
      <w:pPr>
        <w:pStyle w:val="Heading1"/>
        <w:rPr/>
      </w:pPr>
      <w:r w:rsidDel="00000000" w:rsidR="00000000" w:rsidRPr="00000000">
        <w:rPr>
          <w:rtl w:val="0"/>
        </w:rPr>
        <w:t xml:space="preserve">1. Purpose and how to use this document</w:t>
      </w:r>
    </w:p>
    <w:p w:rsidR="00000000" w:rsidDel="00000000" w:rsidP="00000000" w:rsidRDefault="00000000" w:rsidRPr="00000000" w14:paraId="00000004">
      <w:pPr>
        <w:spacing w:after="120" w:lineRule="auto"/>
        <w:rPr/>
      </w:pPr>
      <w:r w:rsidDel="00000000" w:rsidR="00000000" w:rsidRPr="00000000">
        <w:rPr>
          <w:rtl w:val="0"/>
        </w:rPr>
        <w:t xml:space="preserve">This document defines WHAT the Grade A+ React frontend must do in Phase 2 Part 1. It does not specify component structure, state management or styling. Your deliverable is a Frontend System Architecture Document that answers those questions, and it is due before any Part 1 implementation code is written.</w:t>
      </w:r>
    </w:p>
    <w:p w:rsidR="00000000" w:rsidDel="00000000" w:rsidP="00000000" w:rsidRDefault="00000000" w:rsidRPr="00000000" w14:paraId="00000005">
      <w:pPr>
        <w:spacing w:after="120" w:lineRule="auto"/>
        <w:rPr/>
      </w:pPr>
      <w:r w:rsidDel="00000000" w:rsidR="00000000" w:rsidRPr="00000000">
        <w:rPr>
          <w:rtl w:val="0"/>
        </w:rPr>
        <w:t xml:space="preserve">Requirement identifiers are stable. Epics are lettered A–I and are shared with the Backend and QA requirement documents, so FE-E-03, BE-E-02 and QA-E-01 all concern assignment weighting. Reference these identifiers in your architecture document so the QA engineer can trace test cases back to them.</w:t>
      </w:r>
    </w:p>
    <w:p w:rsidR="00000000" w:rsidDel="00000000" w:rsidP="00000000" w:rsidRDefault="00000000" w:rsidRPr="00000000" w14:paraId="00000006">
      <w:pPr>
        <w:spacing w:after="120" w:lineRule="auto"/>
        <w:rPr/>
      </w:pPr>
      <w:r w:rsidDel="00000000" w:rsidR="00000000" w:rsidRPr="00000000">
        <w:rPr>
          <w:rtl w:val="0"/>
        </w:rPr>
        <w:t xml:space="preserve">One principle governs this entire document. Grade A+ sells time saved and teacher control. Every Part 1 feature adds either a long-running operation, a cost, or an AI-generated judgement — and each of those erodes trust when it is invisible. Making state, cost and provenance legible is not polish in this product. It is a feature.</w:t>
      </w:r>
    </w:p>
    <w:p w:rsidR="00000000" w:rsidDel="00000000" w:rsidP="00000000" w:rsidRDefault="00000000" w:rsidRPr="00000000" w14:paraId="00000007">
      <w:pPr>
        <w:spacing w:after="120" w:lineRule="auto"/>
        <w:rPr/>
      </w:pPr>
      <w:r w:rsidDel="00000000" w:rsidR="00000000" w:rsidRPr="00000000">
        <w:rPr>
          <w:rtl w:val="0"/>
        </w:rPr>
      </w:r>
    </w:p>
    <w:tbl>
      <w:tblPr>
        <w:tblStyle w:val="Table1"/>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b w:val="1"/>
                <w:bCs w:val="1"/>
                <w:color w:val="ffffff"/>
                <w:rtl w:val="0"/>
              </w:rPr>
              <w:t xml:space="preserve">Field</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b w:val="0"/>
                <w:bCs w:val="0"/>
                <w:color w:val="1f2a38"/>
                <w:rtl w:val="0"/>
              </w:rPr>
              <w:t xml:space="preserve">Document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b w:val="0"/>
                <w:bCs w:val="0"/>
                <w:color w:val="1f2a38"/>
                <w:rtl w:val="0"/>
              </w:rPr>
              <w:t xml:space="preserve">Grade A+ Phase 2 (Part 1) Requirements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b w:val="0"/>
                <w:bCs w:val="0"/>
                <w:color w:val="1f2a38"/>
                <w:rtl w:val="0"/>
              </w:rPr>
              <w:t xml:space="preserve">Version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b w:val="0"/>
                <w:bCs w:val="0"/>
                <w:color w:val="1f2a38"/>
                <w:rtl w:val="0"/>
              </w:rPr>
              <w:t xml:space="preserve">0.1 — Draft for engineer review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b w:val="0"/>
                <w:bCs w:val="0"/>
                <w:color w:val="1f2a38"/>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b w:val="0"/>
                <w:bCs w:val="0"/>
                <w:color w:val="1f2a38"/>
                <w:rtl w:val="0"/>
              </w:rPr>
              <w:t xml:space="preserve">19 August 2026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b w:val="0"/>
                <w:bCs w:val="0"/>
                <w:color w:val="1f2a38"/>
                <w:rtl w:val="0"/>
              </w:rPr>
              <w:t xml:space="preserve">Author / Owner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b w:val="0"/>
                <w:bCs w:val="0"/>
                <w:color w:val="1f2a38"/>
                <w:rtl w:val="0"/>
              </w:rPr>
              <w:t xml:space="preserve">Founder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b w:val="0"/>
                <w:bCs w:val="0"/>
                <w:color w:val="1f2a38"/>
                <w:rtl w:val="0"/>
              </w:rPr>
              <w:t xml:space="preserve">Primary audience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b w:val="0"/>
                <w:bCs w:val="0"/>
                <w:color w:val="1f2a38"/>
                <w:rtl w:val="0"/>
              </w:rPr>
              <w:t xml:space="preserve">Frontend Engineer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b w:val="0"/>
                <w:bCs w:val="0"/>
                <w:color w:val="1f2a38"/>
                <w:rtl w:val="0"/>
              </w:rPr>
              <w:t xml:space="preserve">Delivery window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b w:val="0"/>
                <w:bCs w:val="0"/>
                <w:color w:val="1f2a38"/>
                <w:rtl w:val="0"/>
              </w:rPr>
              <w:t xml:space="preserve">Approximately 4 months — September through end of December 2026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b w:val="0"/>
                <w:bCs w:val="0"/>
                <w:color w:val="1f2a38"/>
                <w:rtl w:val="0"/>
              </w:rPr>
              <w:t xml:space="preserve">Expected deliverable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b w:val="0"/>
                <w:bCs w:val="0"/>
                <w:color w:val="1f2a38"/>
                <w:rtl w:val="0"/>
              </w:rPr>
              <w:t xml:space="preserve">Frontend System Architecture Document (component and route structure, state and data-fetching strategy, async and error handling patterns, accessibility approach)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b w:val="0"/>
                <w:bCs w:val="0"/>
                <w:color w:val="1f2a38"/>
                <w:rtl w:val="0"/>
              </w:rPr>
              <w:t xml:space="preserve">Status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b w:val="0"/>
                <w:bCs w:val="0"/>
                <w:color w:val="1f2a38"/>
                <w:rtl w:val="0"/>
              </w:rPr>
              <w:t xml:space="preserve">Requirements baseline — no implementation code until the deliverable is reviewed and approved</w:t>
            </w:r>
            <w:r w:rsidDel="00000000" w:rsidR="00000000" w:rsidRPr="00000000">
              <w:rPr>
                <w:rtl w:val="0"/>
              </w:rPr>
            </w:r>
          </w:p>
        </w:tc>
      </w:tr>
    </w:tbl>
    <w:p w:rsidR="00000000" w:rsidDel="00000000" w:rsidP="00000000" w:rsidRDefault="00000000" w:rsidRPr="00000000" w14:paraId="0000001A">
      <w:pPr>
        <w:pStyle w:val="Heading1"/>
        <w:rPr/>
      </w:pPr>
      <w:r w:rsidDel="00000000" w:rsidR="00000000" w:rsidRPr="00000000">
        <w:rPr>
          <w:rtl w:val="0"/>
        </w:rPr>
        <w:t xml:space="preserve">2. System context</w:t>
      </w:r>
    </w:p>
    <w:p w:rsidR="00000000" w:rsidDel="00000000" w:rsidP="00000000" w:rsidRDefault="00000000" w:rsidRPr="00000000" w14:paraId="0000001B">
      <w:pPr>
        <w:spacing w:after="120" w:lineRule="auto"/>
        <w:rPr/>
      </w:pPr>
      <w:r w:rsidDel="00000000" w:rsidR="00000000" w:rsidRPr="00000000">
        <w:rPr>
          <w:rtl w:val="0"/>
        </w:rPr>
        <w:t xml:space="preserve">Grade A+ is an AI-assisted grading platform for K–12 and higher-education educators. Teachers create assignments and rubrics, collect digital or scanned paper submissions, grade them with AI assistance while retaining final control, and review analytics at the student, class and assignment level.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Frontend: React.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predominantly Python.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Deployment: Railway (see the Deferred section — a migration remains under discussion and must not be assumed either way).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LLM access: OpenRouter, with Grok as the primary model and GPT as the fallback. Model routing is dynamic; no component may hard-code a model.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Identity: Sign in with Google is live for all user types.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Metering: all AI usage is denominated in AI Credits.</w:t>
      </w:r>
    </w:p>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Scope note. </w:t>
      </w:r>
      <w:r w:rsidDel="00000000" w:rsidR="00000000" w:rsidRPr="00000000">
        <w:rPr>
          <w:i w:val="1"/>
          <w:iCs w:val="1"/>
          <w:rtl w:val="0"/>
        </w:rPr>
        <w:t xml:space="preserve">Phase 2 has been split into two parts to control scope. This document covers Part 1 only. LMS integrations, District Standards, session archiving, student subgroups and equity indicators, and the platform-wide analytics agent are deliberately excluded and are recorded in the Deferred section. Do not design them in, but do not foreclose them either.</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Domain glossary</w:t>
      </w:r>
    </w:p>
    <w:p w:rsidR="00000000" w:rsidDel="00000000" w:rsidP="00000000" w:rsidRDefault="00000000" w:rsidRPr="00000000" w14:paraId="00000025">
      <w:pPr>
        <w:spacing w:after="120" w:lineRule="auto"/>
        <w:rPr/>
      </w:pPr>
      <w:r w:rsidDel="00000000" w:rsidR="00000000" w:rsidRPr="00000000">
        <w:rPr>
          <w:rtl w:val="0"/>
        </w:rPr>
        <w:t xml:space="preserve">These definitions are binding. Where an existing implementation disagrees with a definition below, raise it rather than coding around it.</w:t>
      </w:r>
    </w:p>
    <w:tbl>
      <w:tblPr>
        <w:tblStyle w:val="Table2"/>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b w:val="1"/>
                <w:bCs w:val="1"/>
                <w:color w:val="ffffff"/>
                <w:rtl w:val="0"/>
              </w:rPr>
              <w:t xml:space="preserve">Term</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b w:val="0"/>
                <w:bCs w:val="0"/>
                <w:color w:val="1f2a38"/>
                <w:rtl w:val="0"/>
              </w:rPr>
              <w:t xml:space="preserve">Session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b w:val="0"/>
                <w:bCs w:val="0"/>
                <w:color w:val="1f2a38"/>
                <w:rtl w:val="0"/>
              </w:rPr>
              <w:t xml:space="preserve">A school year or semester. Multiple Sessions may be active at the same time.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b w:val="0"/>
                <w:bCs w:val="0"/>
                <w:color w:val="1f2a38"/>
                <w:rtl w:val="0"/>
              </w:rPr>
              <w:t xml:space="preserve">Course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b w:val="0"/>
                <w:bCs w:val="0"/>
                <w:color w:val="1f2a38"/>
                <w:rtl w:val="0"/>
              </w:rPr>
              <w:t xml:space="preserve">A class. Every Course belongs to exactly one Session. Course enrolment is specific to a Session and does not carry forward.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b w:val="0"/>
                <w:bCs w:val="0"/>
                <w:color w:val="1f2a38"/>
                <w:rtl w:val="0"/>
              </w:rPr>
              <w:t xml:space="preserve">Assignment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b w:val="0"/>
                <w:bCs w:val="0"/>
                <w:color w:val="1f2a38"/>
                <w:rtl w:val="0"/>
              </w:rPr>
              <w:t xml:space="preserve">A gradeable artifact within a Course, with an associated rubric.</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b w:val="0"/>
                <w:bCs w:val="0"/>
                <w:color w:val="1f2a38"/>
                <w:rtl w:val="0"/>
              </w:rPr>
              <w:t xml:space="preserve">Lesson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b w:val="0"/>
                <w:bCs w:val="0"/>
                <w:color w:val="1f2a38"/>
                <w:rtl w:val="0"/>
              </w:rPr>
              <w:t xml:space="preserve">A lesson plan owned by a teacher (or by a Department under a School License). Lessons are NOT scoped to a Session — they remain visible and usable across Sessions.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b w:val="0"/>
                <w:bCs w:val="0"/>
                <w:color w:val="1f2a38"/>
                <w:rtl w:val="0"/>
              </w:rPr>
              <w:t xml:space="preserve">Tag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b w:val="0"/>
                <w:bCs w:val="0"/>
                <w:color w:val="1f2a38"/>
                <w:rtl w:val="0"/>
              </w:rPr>
              <w:t xml:space="preserve">A teacher-applied label on an Assignment or Lesson representing the main topic or learning objective, used to group work for analytics. Three tag types exist in Part 1: Subject Name, Unit Name and Lesson.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b w:val="0"/>
                <w:bCs w:val="0"/>
                <w:color w:val="1f2a38"/>
                <w:rtl w:val="0"/>
              </w:rPr>
              <w:t xml:space="preserve">Department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b w:val="0"/>
                <w:bCs w:val="0"/>
                <w:color w:val="1f2a38"/>
                <w:rtl w:val="0"/>
              </w:rPr>
              <w:t xml:space="preserve">A named grouping of Licensed Teachers under a School License, created and administered by a School Admin. A Department persists across Sessions; its membership is faculty, not students.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b w:val="0"/>
                <w:bCs w:val="0"/>
                <w:color w:val="1f2a38"/>
                <w:rtl w:val="0"/>
              </w:rPr>
              <w:t xml:space="preserve">Shared Assignment Library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b w:val="0"/>
                <w:bCs w:val="0"/>
                <w:color w:val="1f2a38"/>
                <w:rtl w:val="0"/>
              </w:rPr>
              <w:t xml:space="preserve">A Department-scoped collection of Assignments that Department members may browse, add to, edit and copy from at zero AI credit cost.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b w:val="0"/>
                <w:bCs w:val="0"/>
                <w:color w:val="1f2a38"/>
                <w:rtl w:val="0"/>
              </w:rPr>
              <w:t xml:space="preserve">Submission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b w:val="0"/>
                <w:bCs w:val="0"/>
                <w:color w:val="1f2a38"/>
                <w:rtl w:val="0"/>
              </w:rPr>
              <w:t xml:space="preserve">A student's work against an Assignment. Uploaded by the student (if invited) or by the teacher on the student's behalf.</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b w:val="0"/>
                <w:bCs w:val="0"/>
                <w:color w:val="1f2a38"/>
                <w:rtl w:val="0"/>
              </w:rPr>
              <w:t xml:space="preserve">AI Credit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9">
            <w:pPr>
              <w:spacing w:after="0" w:lineRule="auto"/>
              <w:rPr/>
            </w:pPr>
            <w:r w:rsidDel="00000000" w:rsidR="00000000" w:rsidRPr="00000000">
              <w:rPr>
                <w:b w:val="0"/>
                <w:bCs w:val="0"/>
                <w:color w:val="1f2a38"/>
                <w:rtl w:val="0"/>
              </w:rPr>
              <w:t xml:space="preserve">The unit of AI consumption. Metered per teacher. Never pooled across teachers.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A">
            <w:pPr>
              <w:spacing w:after="0" w:lineRule="auto"/>
              <w:rPr/>
            </w:pPr>
            <w:r w:rsidDel="00000000" w:rsidR="00000000" w:rsidRPr="00000000">
              <w:rPr>
                <w:b w:val="0"/>
                <w:bCs w:val="0"/>
                <w:color w:val="1f2a38"/>
                <w:rtl w:val="0"/>
              </w:rPr>
              <w:t xml:space="preserve">School License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B">
            <w:pPr>
              <w:spacing w:after="0" w:lineRule="auto"/>
              <w:rPr/>
            </w:pPr>
            <w:r w:rsidDel="00000000" w:rsidR="00000000" w:rsidRPr="00000000">
              <w:rPr>
                <w:b w:val="0"/>
                <w:bCs w:val="0"/>
                <w:color w:val="1f2a38"/>
                <w:rtl w:val="0"/>
              </w:rPr>
              <w:t xml:space="preserve">A contract covering a set of Licensed Teachers, administered by a School Admin.</w:t>
            </w:r>
            <w:r w:rsidDel="00000000" w:rsidR="00000000" w:rsidRPr="00000000">
              <w:rPr>
                <w:rtl w:val="0"/>
              </w:rPr>
            </w:r>
          </w:p>
        </w:tc>
      </w:tr>
    </w:tbl>
    <w:p w:rsidR="00000000" w:rsidDel="00000000" w:rsidP="00000000" w:rsidRDefault="00000000" w:rsidRPr="00000000" w14:paraId="0000003C">
      <w:pPr>
        <w:pStyle w:val="Heading1"/>
        <w:rPr/>
      </w:pPr>
      <w:r w:rsidDel="00000000" w:rsidR="00000000" w:rsidRPr="00000000">
        <w:rPr>
          <w:rtl w:val="0"/>
        </w:rPr>
        <w:t xml:space="preserve">4. User roles</w:t>
      </w:r>
    </w:p>
    <w:tbl>
      <w:tblPr>
        <w:tblStyle w:val="Table3"/>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03D">
            <w:pPr>
              <w:spacing w:after="0" w:lineRule="auto"/>
              <w:rPr/>
            </w:pPr>
            <w:r w:rsidDel="00000000" w:rsidR="00000000" w:rsidRPr="00000000">
              <w:rPr>
                <w:b w:val="1"/>
                <w:bCs w:val="1"/>
                <w:color w:val="ffffff"/>
                <w:rtl w:val="0"/>
              </w:rPr>
              <w:t xml:space="preserve">Role</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3E">
            <w:pPr>
              <w:spacing w:after="0" w:lineRule="auto"/>
              <w:rPr/>
            </w:pPr>
            <w:r w:rsidDel="00000000" w:rsidR="00000000" w:rsidRPr="00000000">
              <w:rPr>
                <w:b w:val="1"/>
                <w:bCs w:val="1"/>
                <w:color w:val="ffffff"/>
                <w:rtl w:val="0"/>
              </w:rPr>
              <w:t xml:space="preserve">Capabilities relevant to Phase 2 Part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F">
            <w:pPr>
              <w:spacing w:after="0" w:lineRule="auto"/>
              <w:rPr/>
            </w:pPr>
            <w:r w:rsidDel="00000000" w:rsidR="00000000" w:rsidRPr="00000000">
              <w:rPr>
                <w:b w:val="0"/>
                <w:bCs w:val="0"/>
                <w:color w:val="1f2a38"/>
                <w:rtl w:val="0"/>
              </w:rPr>
              <w:t xml:space="preserve">Individual Teacher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0">
            <w:pPr>
              <w:spacing w:after="0" w:lineRule="auto"/>
              <w:rPr/>
            </w:pPr>
            <w:r w:rsidDel="00000000" w:rsidR="00000000" w:rsidRPr="00000000">
              <w:rPr>
                <w:b w:val="0"/>
                <w:bCs w:val="0"/>
                <w:color w:val="1f2a38"/>
                <w:rtl w:val="0"/>
              </w:rPr>
              <w:t xml:space="preserve">Self-serve, tiered monthly subscription. Owns their own credit balance. Has a Lessons tab. No Department, and no Shared Assignment Library access.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1">
            <w:pPr>
              <w:spacing w:after="0" w:lineRule="auto"/>
              <w:rPr/>
            </w:pPr>
            <w:r w:rsidDel="00000000" w:rsidR="00000000" w:rsidRPr="00000000">
              <w:rPr>
                <w:b w:val="0"/>
                <w:bCs w:val="0"/>
                <w:color w:val="1f2a38"/>
                <w:rtl w:val="0"/>
              </w:rPr>
              <w:t xml:space="preserve">Licensed Teacher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2">
            <w:pPr>
              <w:spacing w:after="0" w:lineRule="auto"/>
              <w:rPr/>
            </w:pPr>
            <w:r w:rsidDel="00000000" w:rsidR="00000000" w:rsidRPr="00000000">
              <w:rPr>
                <w:b w:val="0"/>
                <w:bCs w:val="0"/>
                <w:color w:val="1f2a38"/>
                <w:rtl w:val="0"/>
              </w:rPr>
              <w:t xml:space="preserve">Managed teacher account under a School License. Own credit balance. Has a Lessons tab. May be placed by their admin into one or more Departments, and has no control over that placement.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b w:val="0"/>
                <w:bCs w:val="0"/>
                <w:color w:val="1f2a38"/>
                <w:rtl w:val="0"/>
              </w:rPr>
              <w:t xml:space="preserve">School Admin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4">
            <w:pPr>
              <w:spacing w:after="0" w:lineRule="auto"/>
              <w:rPr/>
            </w:pPr>
            <w:r w:rsidDel="00000000" w:rsidR="00000000" w:rsidRPr="00000000">
              <w:rPr>
                <w:b w:val="0"/>
                <w:bCs w:val="0"/>
                <w:color w:val="1f2a38"/>
                <w:rtl w:val="0"/>
              </w:rPr>
              <w:t xml:space="preserve">Manages the School License, teacher accounts and billing. Holds a separate credit balance and may purchase and disperse overage credits. Creates and administers Departments and Department Lessons. Receives aggregate AI insights and interventions.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5">
            <w:pPr>
              <w:spacing w:after="0" w:lineRule="auto"/>
              <w:rPr/>
            </w:pPr>
            <w:r w:rsidDel="00000000" w:rsidR="00000000" w:rsidRPr="00000000">
              <w:rPr>
                <w:b w:val="0"/>
                <w:bCs w:val="0"/>
                <w:color w:val="1f2a38"/>
                <w:rtl w:val="0"/>
              </w:rPr>
              <w:t xml:space="preserve">Student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b w:val="0"/>
                <w:bCs w:val="0"/>
                <w:color w:val="1f2a38"/>
                <w:rtl w:val="0"/>
              </w:rPr>
              <w:t xml:space="preserve">Added to a teacher account. Cannot self-register and cannot hold a subscription. May be invited to upload submissions. No visibility into Lessons, Departments or the Shared Assignment Library.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7">
            <w:pPr>
              <w:spacing w:after="0" w:lineRule="auto"/>
              <w:rPr/>
            </w:pPr>
            <w:r w:rsidDel="00000000" w:rsidR="00000000" w:rsidRPr="00000000">
              <w:rPr>
                <w:b w:val="0"/>
                <w:bCs w:val="0"/>
                <w:color w:val="1f2a38"/>
                <w:rtl w:val="0"/>
              </w:rPr>
              <w:t xml:space="preserve">Super Admin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b w:val="0"/>
                <w:bCs w:val="0"/>
                <w:color w:val="1f2a38"/>
                <w:rtl w:val="0"/>
              </w:rPr>
              <w:t xml:space="preserve">Internal. System analytics, School License creation, custom credit configuration, full audit log access.</w:t>
            </w:r>
            <w:r w:rsidDel="00000000" w:rsidR="00000000" w:rsidRPr="00000000">
              <w:rPr>
                <w:rtl w:val="0"/>
              </w:rPr>
            </w:r>
          </w:p>
        </w:tc>
      </w:tr>
    </w:tbl>
    <w:p w:rsidR="00000000" w:rsidDel="00000000" w:rsidP="00000000" w:rsidRDefault="00000000" w:rsidRPr="00000000" w14:paraId="00000049">
      <w:pPr>
        <w:pStyle w:val="Heading1"/>
        <w:rPr/>
      </w:pPr>
      <w:r w:rsidDel="00000000" w:rsidR="00000000" w:rsidRPr="00000000">
        <w:rPr>
          <w:rtl w:val="0"/>
        </w:rPr>
        <w:t xml:space="preserve">5. Global constraints</w:t>
      </w:r>
    </w:p>
    <w:p w:rsidR="00000000" w:rsidDel="00000000" w:rsidP="00000000" w:rsidRDefault="00000000" w:rsidRPr="00000000" w14:paraId="0000004A">
      <w:pPr>
        <w:pStyle w:val="Heading2"/>
        <w:rPr/>
      </w:pPr>
      <w:r w:rsidDel="00000000" w:rsidR="00000000" w:rsidRPr="00000000">
        <w:rPr>
          <w:rtl w:val="0"/>
        </w:rPr>
        <w:t xml:space="preserve">5.1 Compliance</w:t>
      </w:r>
    </w:p>
    <w:p w:rsidR="00000000" w:rsidDel="00000000" w:rsidP="00000000" w:rsidRDefault="00000000" w:rsidRPr="00000000" w14:paraId="0000004B">
      <w:pPr>
        <w:spacing w:after="120" w:lineRule="auto"/>
        <w:rPr/>
      </w:pPr>
      <w:r w:rsidDel="00000000" w:rsidR="00000000" w:rsidRPr="00000000">
        <w:rPr>
          <w:rtl w:val="0"/>
        </w:rPr>
        <w:t xml:space="preserve">Grade A+ handles student education records. FERPA and COPPA compliance is a product-level requirement, not a feature. Every requirement in this document inherits the following constraints.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minimisation: collect and transmit the least student data required for the feature to work.</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student personally identifiable information in application logs, error traces, analytics events or third-party telemetry. Reference students by internal identifier only.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transmission of student work or student identifiers to a third-party model provider must be deliberate, documented, and covered by the subprocessor disclosure the founder maintains.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Deletion and export must remain possible for any student record on request.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Students under 13 fall under COPPA; the platform relies on school or parental consent obtained through the teacher or School Admin, and must not create a path for a student to self-register.</w:t>
      </w:r>
    </w:p>
    <w:p w:rsidR="00000000" w:rsidDel="00000000" w:rsidP="00000000" w:rsidRDefault="00000000" w:rsidRPr="00000000" w14:paraId="00000051">
      <w:pPr>
        <w:pStyle w:val="Heading2"/>
        <w:rPr/>
      </w:pPr>
      <w:r w:rsidDel="00000000" w:rsidR="00000000" w:rsidRPr="00000000">
        <w:rPr>
          <w:rtl w:val="0"/>
        </w:rPr>
        <w:t xml:space="preserve">5.2 Tenancy and authorisation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data access path must be scoped by the requesting user's role and tenancy. A teacher sees only their own data; a School Admin sees only their own License; a Student sees only their own work.</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Department membership is an additional authorisation dimension in Part 1. Membership grants access to Department Lessons and the Shared Assignment Library, and grants nothing else — it must never expose another teacher’s Courses, rosters, submissions or grades.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Authorisation is enforced server-side. Hiding a control in the UI is never an authorisation mechanism.</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Cross-tenant leakage is treated as a P0 defect at any severity of exposure.</w:t>
      </w:r>
    </w:p>
    <w:p w:rsidR="00000000" w:rsidDel="00000000" w:rsidP="00000000" w:rsidRDefault="00000000" w:rsidRPr="00000000" w14:paraId="00000056">
      <w:pPr>
        <w:pStyle w:val="Heading2"/>
        <w:rPr/>
      </w:pPr>
      <w:r w:rsidDel="00000000" w:rsidR="00000000" w:rsidRPr="00000000">
        <w:rPr>
          <w:rtl w:val="0"/>
        </w:rPr>
        <w:t xml:space="preserve">5.3 Credits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AI invocation passes through a single, central metering service. No component may call a model directly.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Operations designated zero-credit in this document must be provably zero-credit, enforced in the metering layer and covered by an automated test — not left to convention.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Credit balances are per teacher and are never pooled.</w:t>
      </w:r>
    </w:p>
    <w:p w:rsidR="00000000" w:rsidDel="00000000" w:rsidP="00000000" w:rsidRDefault="00000000" w:rsidRPr="00000000" w14:paraId="0000005A">
      <w:pPr>
        <w:pStyle w:val="Heading2"/>
        <w:rPr/>
      </w:pPr>
      <w:r w:rsidDel="00000000" w:rsidR="00000000" w:rsidRPr="00000000">
        <w:rPr>
          <w:rtl w:val="0"/>
        </w:rPr>
        <w:t xml:space="preserve">5.4 Model independence</w:t>
      </w:r>
    </w:p>
    <w:p w:rsidR="00000000" w:rsidDel="00000000" w:rsidP="00000000" w:rsidRDefault="00000000" w:rsidRPr="00000000" w14:paraId="0000005B">
      <w:pPr>
        <w:spacing w:after="120" w:lineRule="auto"/>
        <w:rPr/>
      </w:pPr>
      <w:r w:rsidDel="00000000" w:rsidR="00000000" w:rsidRPr="00000000">
        <w:rPr>
          <w:rtl w:val="0"/>
        </w:rPr>
        <w:t xml:space="preserve">Grok is primary and GPT is the fallback, routed through OpenRouter. No prompt, parser, or feature may depend on the behaviour of one specific model. Every model interaction records the model and prompt version used.</w:t>
      </w:r>
    </w:p>
    <w:p w:rsidR="00000000" w:rsidDel="00000000" w:rsidP="00000000" w:rsidRDefault="00000000" w:rsidRPr="00000000" w14:paraId="0000005C">
      <w:pPr>
        <w:pStyle w:val="Heading2"/>
        <w:rPr/>
      </w:pPr>
      <w:r w:rsidDel="00000000" w:rsidR="00000000" w:rsidRPr="00000000">
        <w:rPr>
          <w:rtl w:val="0"/>
        </w:rPr>
        <w:t xml:space="preserve">5.5 Frontend-specific global requirements</w:t>
      </w:r>
    </w:p>
    <w:p w:rsidR="00000000" w:rsidDel="00000000" w:rsidP="00000000" w:rsidRDefault="00000000" w:rsidRPr="00000000" w14:paraId="0000005D">
      <w:pPr>
        <w:spacing w:after="60" w:before="140" w:lineRule="auto"/>
        <w:rPr/>
      </w:pPr>
      <w:r w:rsidDel="00000000" w:rsidR="00000000" w:rsidRPr="00000000">
        <w:rPr>
          <w:b w:val="1"/>
          <w:bCs w:val="1"/>
          <w:rtl w:val="0"/>
        </w:rPr>
        <w:t xml:space="preserve">FE-GL-01 </w:t>
      </w:r>
      <w:r w:rsidDel="00000000" w:rsidR="00000000" w:rsidRPr="00000000">
        <w:rPr>
          <w:rtl w:val="0"/>
        </w:rPr>
        <w:t xml:space="preserve">No authorisation decision may live only in the frontend. Hiding a control is a usability choice; the backend is the gate. Every screen must handle a 403 or 409 arriving from the server even when the UI believed the action was permitted.</w:t>
      </w:r>
    </w:p>
    <w:p w:rsidR="00000000" w:rsidDel="00000000" w:rsidP="00000000" w:rsidRDefault="00000000" w:rsidRPr="00000000" w14:paraId="0000005E">
      <w:pPr>
        <w:spacing w:after="60" w:before="140" w:lineRule="auto"/>
        <w:rPr/>
      </w:pPr>
      <w:r w:rsidDel="00000000" w:rsidR="00000000" w:rsidRPr="00000000">
        <w:rPr>
          <w:b w:val="1"/>
          <w:bCs w:val="1"/>
          <w:rtl w:val="0"/>
        </w:rPr>
        <w:t xml:space="preserve">FE-GL-02 </w:t>
      </w:r>
      <w:r w:rsidDel="00000000" w:rsidR="00000000" w:rsidRPr="00000000">
        <w:rPr>
          <w:rtl w:val="0"/>
        </w:rPr>
        <w:t xml:space="preserve">Every long-running operation — batch grading, bulk copy, AI generation, insight generation — must be non-blocking. The user can navigate away and return, and is notified on completion.</w:t>
      </w:r>
    </w:p>
    <w:p w:rsidR="00000000" w:rsidDel="00000000" w:rsidP="00000000" w:rsidRDefault="00000000" w:rsidRPr="00000000" w14:paraId="0000005F">
      <w:pPr>
        <w:spacing w:after="60" w:before="140" w:lineRule="auto"/>
        <w:rPr/>
      </w:pPr>
      <w:r w:rsidDel="00000000" w:rsidR="00000000" w:rsidRPr="00000000">
        <w:rPr>
          <w:b w:val="1"/>
          <w:bCs w:val="1"/>
          <w:rtl w:val="0"/>
        </w:rPr>
        <w:t xml:space="preserve">FE-GL-03 </w:t>
      </w:r>
      <w:r w:rsidDel="00000000" w:rsidR="00000000" w:rsidRPr="00000000">
        <w:rPr>
          <w:rtl w:val="0"/>
        </w:rPr>
        <w:t xml:space="preserve">Every operation that consumes AI credits must display its cost before the user commits to it, and its actual cost afterwards.</w:t>
      </w:r>
    </w:p>
    <w:p w:rsidR="00000000" w:rsidDel="00000000" w:rsidP="00000000" w:rsidRDefault="00000000" w:rsidRPr="00000000" w14:paraId="00000060">
      <w:pPr>
        <w:spacing w:after="60" w:before="140" w:lineRule="auto"/>
        <w:rPr/>
      </w:pPr>
      <w:r w:rsidDel="00000000" w:rsidR="00000000" w:rsidRPr="00000000">
        <w:rPr>
          <w:b w:val="1"/>
          <w:bCs w:val="1"/>
          <w:rtl w:val="0"/>
        </w:rPr>
        <w:t xml:space="preserve">FE-GL-04 </w:t>
      </w:r>
      <w:r w:rsidDel="00000000" w:rsidR="00000000" w:rsidRPr="00000000">
        <w:rPr>
          <w:rtl w:val="0"/>
        </w:rPr>
        <w:t xml:space="preserve">Every piece of AI-generated content must be visually attributed as AI-generated wherever it appears, including after a teacher has edited it.</w:t>
      </w:r>
    </w:p>
    <w:p w:rsidR="00000000" w:rsidDel="00000000" w:rsidP="00000000" w:rsidRDefault="00000000" w:rsidRPr="00000000" w14:paraId="00000061">
      <w:pPr>
        <w:spacing w:after="60" w:before="140" w:lineRule="auto"/>
        <w:rPr/>
      </w:pPr>
      <w:r w:rsidDel="00000000" w:rsidR="00000000" w:rsidRPr="00000000">
        <w:rPr>
          <w:b w:val="1"/>
          <w:bCs w:val="1"/>
          <w:rtl w:val="0"/>
        </w:rPr>
        <w:t xml:space="preserve">FE-GL-05 </w:t>
      </w:r>
      <w:r w:rsidDel="00000000" w:rsidR="00000000" w:rsidRPr="00000000">
        <w:rPr>
          <w:rtl w:val="0"/>
        </w:rPr>
        <w:t xml:space="preserve">No screen may display student personally identifiable information to a user whose role does not entitle them to it, including in error messages, tooltips, exports and URLs.</w:t>
      </w:r>
    </w:p>
    <w:p w:rsidR="00000000" w:rsidDel="00000000" w:rsidP="00000000" w:rsidRDefault="00000000" w:rsidRPr="00000000" w14:paraId="00000062">
      <w:pPr>
        <w:spacing w:after="60" w:before="140" w:lineRule="auto"/>
        <w:rPr/>
      </w:pPr>
      <w:r w:rsidDel="00000000" w:rsidR="00000000" w:rsidRPr="00000000">
        <w:rPr>
          <w:b w:val="1"/>
          <w:bCs w:val="1"/>
          <w:rtl w:val="0"/>
        </w:rPr>
        <w:t xml:space="preserve">FE-GL-06 </w:t>
      </w:r>
      <w:r w:rsidDel="00000000" w:rsidR="00000000" w:rsidRPr="00000000">
        <w:rPr>
          <w:rtl w:val="0"/>
        </w:rPr>
        <w:t xml:space="preserve">Target WCAG 2.1 AA. School district procurement routinely requires an accessibility conformance report, and retrofitting accessibility after the fact is materially more expensive than building to it.</w:t>
      </w:r>
    </w:p>
    <w:p w:rsidR="00000000" w:rsidDel="00000000" w:rsidP="00000000" w:rsidRDefault="00000000" w:rsidRPr="00000000" w14:paraId="00000063">
      <w:pPr>
        <w:spacing w:after="60" w:before="140" w:lineRule="auto"/>
        <w:rPr/>
      </w:pPr>
      <w:r w:rsidDel="00000000" w:rsidR="00000000" w:rsidRPr="00000000">
        <w:rPr>
          <w:b w:val="1"/>
          <w:bCs w:val="1"/>
          <w:rtl w:val="0"/>
        </w:rPr>
        <w:t xml:space="preserve">FE-GL-07 </w:t>
      </w:r>
      <w:r w:rsidDel="00000000" w:rsidR="00000000" w:rsidRPr="00000000">
        <w:rPr>
          <w:rtl w:val="0"/>
        </w:rPr>
        <w:t xml:space="preserve">Every user-facing error must show a reference code corresponding to the backend correlation ID, so a support conversation can begin with a searchable identifier.</w:t>
      </w:r>
    </w:p>
    <w:p w:rsidR="00000000" w:rsidDel="00000000" w:rsidP="00000000" w:rsidRDefault="00000000" w:rsidRPr="00000000" w14:paraId="00000064">
      <w:pPr>
        <w:spacing w:after="60" w:before="140" w:lineRule="auto"/>
        <w:rPr/>
      </w:pPr>
      <w:r w:rsidDel="00000000" w:rsidR="00000000" w:rsidRPr="00000000">
        <w:rPr>
          <w:b w:val="1"/>
          <w:bCs w:val="1"/>
          <w:rtl w:val="0"/>
        </w:rPr>
        <w:t xml:space="preserve">FE-GL-08 </w:t>
      </w:r>
      <w:r w:rsidDel="00000000" w:rsidR="00000000" w:rsidRPr="00000000">
        <w:rPr>
          <w:rtl w:val="0"/>
        </w:rPr>
        <w:t xml:space="preserve">Every recoverable error defined in BE-A-06 must render as a specific, actionable message naming what went wrong and what to do about it. A generic failure toast for a missing student name is a defect in Part 1, not a cosmetic issue.</w:t>
      </w:r>
    </w:p>
    <w:p w:rsidR="00000000" w:rsidDel="00000000" w:rsidP="00000000" w:rsidRDefault="00000000" w:rsidRPr="00000000" w14:paraId="00000065">
      <w:pPr>
        <w:pStyle w:val="Heading1"/>
        <w:rPr/>
      </w:pPr>
      <w:r w:rsidDel="00000000" w:rsidR="00000000" w:rsidRPr="00000000">
        <w:rPr>
          <w:rtl w:val="0"/>
        </w:rPr>
        <w:t xml:space="preserve">6. Assumptions requiring confirmation</w:t>
      </w:r>
    </w:p>
    <w:p w:rsidR="00000000" w:rsidDel="00000000" w:rsidP="00000000" w:rsidRDefault="00000000" w:rsidRPr="00000000" w14:paraId="00000066">
      <w:pPr>
        <w:spacing w:after="120" w:lineRule="auto"/>
        <w:rPr/>
      </w:pPr>
      <w:r w:rsidDel="00000000" w:rsidR="00000000" w:rsidRPr="00000000">
        <w:rPr>
          <w:rtl w:val="0"/>
        </w:rPr>
        <w:t xml:space="preserve">The following were not settled at the time of writing. Each is recorded as a working assumption so that design can proceed. Any of them may be overturned; flag early if an assumption materially changes your architecture.</w:t>
      </w:r>
    </w:p>
    <w:tbl>
      <w:tblPr>
        <w:tblStyle w:val="Table4"/>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900"/>
        <w:gridCol w:w="4560"/>
        <w:gridCol w:w="3900"/>
        <w:tblGridChange w:id="0">
          <w:tblGrid>
            <w:gridCol w:w="900"/>
            <w:gridCol w:w="4560"/>
            <w:gridCol w:w="390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b w:val="1"/>
                <w:bCs w:val="1"/>
                <w:color w:val="ffffff"/>
                <w:rtl w:val="0"/>
              </w:rPr>
              <w:t xml:space="preserve">#</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b w:val="1"/>
                <w:bCs w:val="1"/>
                <w:color w:val="ffffff"/>
                <w:rtl w:val="0"/>
              </w:rPr>
              <w:t xml:space="preserve">Assumption</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b w:val="1"/>
                <w:bCs w:val="1"/>
                <w:color w:val="ffffff"/>
                <w:rtl w:val="0"/>
              </w:rPr>
              <w:t xml:space="preserve">Impact if wrong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b w:val="0"/>
                <w:bCs w:val="0"/>
                <w:color w:val="1f2a38"/>
                <w:rtl w:val="0"/>
              </w:rPr>
              <w:t xml:space="preserve">A1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b w:val="0"/>
                <w:bCs w:val="0"/>
                <w:color w:val="1f2a38"/>
                <w:rtl w:val="0"/>
              </w:rPr>
              <w:t xml:space="preserve">Category weights must total 100%, and the UI blocks saving otherwise.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b w:val="0"/>
                <w:bCs w:val="0"/>
                <w:color w:val="1f2a38"/>
                <w:rtl w:val="0"/>
              </w:rPr>
              <w:t xml:space="preserve">Low.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b w:val="0"/>
                <w:bCs w:val="0"/>
                <w:color w:val="1f2a38"/>
                <w:rtl w:val="0"/>
              </w:rPr>
              <w:t xml:space="preserve">A2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b w:val="0"/>
                <w:bCs w:val="0"/>
                <w:color w:val="1f2a38"/>
                <w:rtl w:val="0"/>
              </w:rPr>
              <w:t xml:space="preserve">An Assignment or Lesson may carry multiple tags of each type, so every tag control is a multi-select input.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b w:val="0"/>
                <w:bCs w:val="0"/>
                <w:color w:val="1f2a38"/>
                <w:rtl w:val="0"/>
              </w:rPr>
              <w:t xml:space="preserve">Low.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b w:val="0"/>
                <w:bCs w:val="0"/>
                <w:color w:val="1f2a38"/>
                <w:rtl w:val="0"/>
              </w:rPr>
              <w:t xml:space="preserve">A3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b w:val="0"/>
                <w:bCs w:val="0"/>
                <w:color w:val="1f2a38"/>
                <w:rtl w:val="0"/>
              </w:rPr>
              <w:t xml:space="preserve">Tag suggestions are drawn from the teacher’s own history, and additionally from the Department for a Licensed Teacher.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b w:val="0"/>
                <w:bCs w:val="0"/>
                <w:color w:val="1f2a38"/>
                <w:rtl w:val="0"/>
              </w:rPr>
              <w:t xml:space="preserve">Medium — changes the autocomplete data source and caching.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b w:val="0"/>
                <w:bCs w:val="0"/>
                <w:color w:val="1f2a38"/>
                <w:rtl w:val="0"/>
              </w:rPr>
              <w:t xml:space="preserve">A4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b w:val="0"/>
                <w:bCs w:val="0"/>
                <w:color w:val="1f2a38"/>
                <w:rtl w:val="0"/>
              </w:rPr>
              <w:t xml:space="preserve">Departments appear as a top-level navigation destination for Licensed Teachers who belong to at least one, and are absent entirely for those who do not.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b w:val="0"/>
                <w:bCs w:val="0"/>
                <w:color w:val="1f2a38"/>
                <w:rtl w:val="0"/>
              </w:rPr>
              <w:t xml:space="preserve">Medium — changes navigation shell logic.</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b w:val="0"/>
                <w:bCs w:val="0"/>
                <w:color w:val="1f2a38"/>
                <w:rtl w:val="0"/>
              </w:rPr>
              <w:t xml:space="preserve">A5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b w:val="0"/>
                <w:bCs w:val="0"/>
                <w:color w:val="1f2a38"/>
                <w:rtl w:val="0"/>
              </w:rPr>
              <w:t xml:space="preserve">A restricted Department member sees the content read-only rather than not at all.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b w:val="0"/>
                <w:bCs w:val="0"/>
                <w:color w:val="1f2a38"/>
                <w:rtl w:val="0"/>
              </w:rPr>
              <w:t xml:space="preserve">Medium — changes several screens from hidden to disabled.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b w:val="0"/>
                <w:bCs w:val="0"/>
                <w:color w:val="1f2a38"/>
                <w:rtl w:val="0"/>
              </w:rPr>
              <w:t xml:space="preserve">A6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A">
            <w:pPr>
              <w:spacing w:after="0" w:lineRule="auto"/>
              <w:rPr/>
            </w:pPr>
            <w:r w:rsidDel="00000000" w:rsidR="00000000" w:rsidRPr="00000000">
              <w:rPr>
                <w:b w:val="0"/>
                <w:bCs w:val="0"/>
                <w:color w:val="1f2a38"/>
                <w:rtl w:val="0"/>
              </w:rPr>
              <w:t xml:space="preserve">Credit sufficiency warnings are advisory. The user may proceed past them.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b w:val="0"/>
                <w:bCs w:val="0"/>
                <w:color w:val="1f2a38"/>
                <w:rtl w:val="0"/>
              </w:rPr>
              <w:t xml:space="preserve">Medium — a blocking warning changes the submit flow.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C">
            <w:pPr>
              <w:spacing w:after="0" w:lineRule="auto"/>
              <w:rPr/>
            </w:pPr>
            <w:r w:rsidDel="00000000" w:rsidR="00000000" w:rsidRPr="00000000">
              <w:rPr>
                <w:b w:val="0"/>
                <w:bCs w:val="0"/>
                <w:color w:val="1f2a38"/>
                <w:rtl w:val="0"/>
              </w:rPr>
              <w:t xml:space="preserve">A7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D">
            <w:pPr>
              <w:spacing w:after="0" w:lineRule="auto"/>
              <w:rPr/>
            </w:pPr>
            <w:r w:rsidDel="00000000" w:rsidR="00000000" w:rsidRPr="00000000">
              <w:rPr>
                <w:b w:val="0"/>
                <w:bCs w:val="0"/>
                <w:color w:val="1f2a38"/>
                <w:rtl w:val="0"/>
              </w:rPr>
              <w:t xml:space="preserve">Teacher-edited AI feedback replaces what the student sees; the original AI text stays visible to the teacher only.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E">
            <w:pPr>
              <w:spacing w:after="0" w:lineRule="auto"/>
              <w:rPr/>
            </w:pPr>
            <w:r w:rsidDel="00000000" w:rsidR="00000000" w:rsidRPr="00000000">
              <w:rPr>
                <w:b w:val="0"/>
                <w:bCs w:val="0"/>
                <w:color w:val="1f2a38"/>
                <w:rtl w:val="0"/>
              </w:rPr>
              <w:t xml:space="preserve">Low.</w:t>
            </w:r>
            <w:r w:rsidDel="00000000" w:rsidR="00000000" w:rsidRPr="00000000">
              <w:rPr>
                <w:rtl w:val="0"/>
              </w:rPr>
            </w:r>
          </w:p>
        </w:tc>
      </w:tr>
    </w:tbl>
    <w:p w:rsidR="00000000" w:rsidDel="00000000" w:rsidP="00000000" w:rsidRDefault="00000000" w:rsidRPr="00000000" w14:paraId="0000007F">
      <w:pPr>
        <w:pStyle w:val="Heading1"/>
        <w:rPr/>
      </w:pPr>
      <w:r w:rsidDel="00000000" w:rsidR="00000000" w:rsidRPr="00000000">
        <w:rPr>
          <w:rtl w:val="0"/>
        </w:rPr>
        <w:t xml:space="preserve">Epic A — Action logging, error taxonomy and observability</w:t>
      </w:r>
    </w:p>
    <w:p w:rsidR="00000000" w:rsidDel="00000000" w:rsidP="00000000" w:rsidRDefault="00000000" w:rsidRPr="00000000" w14:paraId="00000080">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Design brief. </w:t>
      </w:r>
      <w:r w:rsidDel="00000000" w:rsidR="00000000" w:rsidRPr="00000000">
        <w:rPr>
          <w:i w:val="1"/>
          <w:iCs w:val="1"/>
          <w:rtl w:val="0"/>
        </w:rPr>
        <w:t xml:space="preserve">Most of this epic is invisible backend work. The frontend’s share is the part users actually experience: when something goes wrong, does the screen tell them what to fix, or does it tell them "an error occurred"? Today it is largely the latter. That is the deliverable here.</w:t>
      </w:r>
      <w:r w:rsidDel="00000000" w:rsidR="00000000" w:rsidRPr="00000000">
        <w:rPr>
          <w:rtl w:val="0"/>
        </w:rPr>
      </w:r>
    </w:p>
    <w:p w:rsidR="00000000" w:rsidDel="00000000" w:rsidP="00000000" w:rsidRDefault="00000000" w:rsidRPr="00000000" w14:paraId="00000081">
      <w:pPr>
        <w:spacing w:after="60" w:before="140" w:lineRule="auto"/>
        <w:rPr/>
      </w:pPr>
      <w:r w:rsidDel="00000000" w:rsidR="00000000" w:rsidRPr="00000000">
        <w:rPr>
          <w:b w:val="1"/>
          <w:bCs w:val="1"/>
          <w:rtl w:val="0"/>
        </w:rPr>
        <w:t xml:space="preserve">FE-A-01 </w:t>
      </w:r>
      <w:r w:rsidDel="00000000" w:rsidR="00000000" w:rsidRPr="00000000">
        <w:rPr>
          <w:rtl w:val="0"/>
        </w:rPr>
        <w:t xml:space="preserve">Send a correlation ID with every request and surface it in every user-facing error as a short reference code the user can copy or read aloud to support.</w:t>
      </w:r>
    </w:p>
    <w:p w:rsidR="00000000" w:rsidDel="00000000" w:rsidP="00000000" w:rsidRDefault="00000000" w:rsidRPr="00000000" w14:paraId="00000082">
      <w:pPr>
        <w:spacing w:after="60" w:before="140" w:lineRule="auto"/>
        <w:rPr/>
      </w:pPr>
      <w:r w:rsidDel="00000000" w:rsidR="00000000" w:rsidRPr="00000000">
        <w:rPr>
          <w:b w:val="1"/>
          <w:bCs w:val="1"/>
          <w:rtl w:val="0"/>
        </w:rPr>
        <w:t xml:space="preserve">FE-A-02 </w:t>
      </w:r>
      <w:r w:rsidDel="00000000" w:rsidR="00000000" w:rsidRPr="00000000">
        <w:rPr>
          <w:rtl w:val="0"/>
        </w:rPr>
        <w:t xml:space="preserve">Render each backend reason code from BE-A-06 as its own specific message. At minimum, the following must have distinct, actionable treatments rather than a shared generic failure: missing or unmatched student name, student not on the roster, unreadable or corrupt file, unsupported file type, file too large, empty submission, missing rubric, and page or length limits exceeded.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message names the specific item that failed — which file, which student, which page — not the batch as a whole.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message offers the next action inline where one exists: add the student to the roster, re-upload the file, remove the item and continue.</w:t>
      </w:r>
    </w:p>
    <w:p w:rsidR="00000000" w:rsidDel="00000000" w:rsidP="00000000" w:rsidRDefault="00000000" w:rsidRPr="00000000" w14:paraId="00000085">
      <w:pPr>
        <w:spacing w:after="60" w:before="140" w:lineRule="auto"/>
        <w:rPr/>
      </w:pPr>
      <w:r w:rsidDel="00000000" w:rsidR="00000000" w:rsidRPr="00000000">
        <w:rPr>
          <w:b w:val="1"/>
          <w:bCs w:val="1"/>
          <w:rtl w:val="0"/>
        </w:rPr>
        <w:t xml:space="preserve">FE-A-03 </w:t>
      </w:r>
      <w:r w:rsidDel="00000000" w:rsidR="00000000" w:rsidRPr="00000000">
        <w:rPr>
          <w:rtl w:val="0"/>
        </w:rPr>
        <w:t xml:space="preserve">In a batch operation, present partial success clearly: what succeeded, what failed, and why for each failure, with a per-item retry. A batch that reports only "12 of 30 failed" forces the teacher to find the twelve themselves.</w:t>
      </w:r>
    </w:p>
    <w:p w:rsidR="00000000" w:rsidDel="00000000" w:rsidP="00000000" w:rsidRDefault="00000000" w:rsidRPr="00000000" w14:paraId="00000086">
      <w:pPr>
        <w:spacing w:after="60" w:before="140" w:lineRule="auto"/>
        <w:rPr/>
      </w:pPr>
      <w:r w:rsidDel="00000000" w:rsidR="00000000" w:rsidRPr="00000000">
        <w:rPr>
          <w:b w:val="1"/>
          <w:bCs w:val="1"/>
          <w:rtl w:val="0"/>
        </w:rPr>
        <w:t xml:space="preserve">FE-A-04 </w:t>
      </w:r>
      <w:r w:rsidDel="00000000" w:rsidR="00000000" w:rsidRPr="00000000">
        <w:rPr>
          <w:rtl w:val="0"/>
        </w:rPr>
        <w:t xml:space="preserve">Never discard user input on an error. A form or upload that fails must retain what the user entered or selected.</w:t>
      </w:r>
    </w:p>
    <w:p w:rsidR="00000000" w:rsidDel="00000000" w:rsidP="00000000" w:rsidRDefault="00000000" w:rsidRPr="00000000" w14:paraId="00000087">
      <w:pPr>
        <w:spacing w:after="60" w:before="140" w:lineRule="auto"/>
        <w:rPr/>
      </w:pPr>
      <w:r w:rsidDel="00000000" w:rsidR="00000000" w:rsidRPr="00000000">
        <w:rPr>
          <w:b w:val="1"/>
          <w:bCs w:val="1"/>
          <w:rtl w:val="0"/>
        </w:rPr>
        <w:t xml:space="preserve">FE-A-05 </w:t>
      </w:r>
      <w:r w:rsidDel="00000000" w:rsidR="00000000" w:rsidRPr="00000000">
        <w:rPr>
          <w:rtl w:val="0"/>
        </w:rPr>
        <w:t xml:space="preserve">Distinguish visually between the error classes in BE-A-05. A provider outage, a validation mistake and a system fault warrant different messages and different user expectations about retrying.</w:t>
      </w:r>
    </w:p>
    <w:p w:rsidR="00000000" w:rsidDel="00000000" w:rsidP="00000000" w:rsidRDefault="00000000" w:rsidRPr="00000000" w14:paraId="00000088">
      <w:pPr>
        <w:spacing w:after="60" w:before="140" w:lineRule="auto"/>
        <w:rPr/>
      </w:pPr>
      <w:r w:rsidDel="00000000" w:rsidR="00000000" w:rsidRPr="00000000">
        <w:rPr>
          <w:b w:val="1"/>
          <w:bCs w:val="1"/>
          <w:rtl w:val="0"/>
        </w:rPr>
        <w:t xml:space="preserve">FE-A-06 </w:t>
      </w:r>
      <w:r w:rsidDel="00000000" w:rsidR="00000000" w:rsidRPr="00000000">
        <w:rPr>
          <w:rtl w:val="0"/>
        </w:rPr>
        <w:t xml:space="preserve">Provide a School Admin view of activity scoped to their own License, and a Super Admin view across Licenses, both filterable by actor, action type, Department and time range.</w:t>
      </w:r>
    </w:p>
    <w:p w:rsidR="00000000" w:rsidDel="00000000" w:rsidP="00000000" w:rsidRDefault="00000000" w:rsidRPr="00000000" w14:paraId="00000089">
      <w:pPr>
        <w:pStyle w:val="Heading1"/>
        <w:rPr/>
      </w:pPr>
      <w:r w:rsidDel="00000000" w:rsidR="00000000" w:rsidRPr="00000000">
        <w:rPr>
          <w:rtl w:val="0"/>
        </w:rPr>
        <w:t xml:space="preserve">Epic B — Credits: warnings, estimation and out-of-credits behaviour</w:t>
      </w:r>
    </w:p>
    <w:p w:rsidR="00000000" w:rsidDel="00000000" w:rsidP="00000000" w:rsidRDefault="00000000" w:rsidRPr="00000000" w14:paraId="0000008A">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Design brief. </w:t>
      </w:r>
      <w:r w:rsidDel="00000000" w:rsidR="00000000" w:rsidRPr="00000000">
        <w:rPr>
          <w:i w:val="1"/>
          <w:iCs w:val="1"/>
          <w:rtl w:val="0"/>
        </w:rPr>
        <w:t xml:space="preserve">Credit anxiety suppresses feature adoption more effectively than any missing feature does. A teacher who is unsure whether an action will cost them will not take it. Every credit-consuming action in this product needs a visible price tag before the click and a receipt after it.</w:t>
      </w:r>
      <w:r w:rsidDel="00000000" w:rsidR="00000000" w:rsidRPr="00000000">
        <w:rPr>
          <w:rtl w:val="0"/>
        </w:rPr>
      </w:r>
    </w:p>
    <w:p w:rsidR="00000000" w:rsidDel="00000000" w:rsidP="00000000" w:rsidRDefault="00000000" w:rsidRPr="00000000" w14:paraId="0000008B">
      <w:pPr>
        <w:spacing w:after="60" w:before="140" w:lineRule="auto"/>
        <w:rPr/>
      </w:pPr>
      <w:r w:rsidDel="00000000" w:rsidR="00000000" w:rsidRPr="00000000">
        <w:rPr>
          <w:b w:val="1"/>
          <w:bCs w:val="1"/>
          <w:rtl w:val="0"/>
        </w:rPr>
        <w:t xml:space="preserve">FE-B-01 </w:t>
      </w:r>
      <w:r w:rsidDel="00000000" w:rsidR="00000000" w:rsidRPr="00000000">
        <w:rPr>
          <w:rtl w:val="0"/>
        </w:rPr>
        <w:t xml:space="preserve">Display the teacher’s current credit balance persistently, in a location that does not require navigating to a billing screen.</w:t>
      </w:r>
    </w:p>
    <w:p w:rsidR="00000000" w:rsidDel="00000000" w:rsidP="00000000" w:rsidRDefault="00000000" w:rsidRPr="00000000" w14:paraId="0000008C">
      <w:pPr>
        <w:spacing w:after="60" w:before="140" w:lineRule="auto"/>
        <w:rPr/>
      </w:pPr>
      <w:r w:rsidDel="00000000" w:rsidR="00000000" w:rsidRPr="00000000">
        <w:rPr>
          <w:b w:val="1"/>
          <w:bCs w:val="1"/>
          <w:rtl w:val="0"/>
        </w:rPr>
        <w:t xml:space="preserve">FE-B-02 </w:t>
      </w:r>
      <w:r w:rsidDel="00000000" w:rsidR="00000000" w:rsidRPr="00000000">
        <w:rPr>
          <w:rtl w:val="0"/>
        </w:rPr>
        <w:t xml:space="preserve">Show an estimated credit cost before the user commits to any credit-consuming operation, and the actual cost after it completes.</w:t>
      </w:r>
    </w:p>
    <w:p w:rsidR="00000000" w:rsidDel="00000000" w:rsidP="00000000" w:rsidRDefault="00000000" w:rsidRPr="00000000" w14:paraId="0000008D">
      <w:pPr>
        <w:spacing w:after="60" w:before="140" w:lineRule="auto"/>
        <w:rPr/>
      </w:pPr>
      <w:r w:rsidDel="00000000" w:rsidR="00000000" w:rsidRPr="00000000">
        <w:rPr>
          <w:b w:val="1"/>
          <w:bCs w:val="1"/>
          <w:rtl w:val="0"/>
        </w:rPr>
        <w:t xml:space="preserve">FE-B-03 </w:t>
      </w:r>
      <w:r w:rsidDel="00000000" w:rsidR="00000000" w:rsidRPr="00000000">
        <w:rPr>
          <w:rtl w:val="0"/>
        </w:rPr>
        <w:t xml:space="preserve">For a batch operation, show the estimate against the current balance and state plainly whether it is sufficient — including the projected remaining balance. Do not present a number and leave the teacher to do the arithmetic.</w:t>
      </w:r>
    </w:p>
    <w:p w:rsidR="00000000" w:rsidDel="00000000" w:rsidP="00000000" w:rsidRDefault="00000000" w:rsidRPr="00000000" w14:paraId="0000008E">
      <w:pPr>
        <w:spacing w:after="60" w:before="140" w:lineRule="auto"/>
        <w:rPr/>
      </w:pPr>
      <w:r w:rsidDel="00000000" w:rsidR="00000000" w:rsidRPr="00000000">
        <w:rPr>
          <w:b w:val="1"/>
          <w:bCs w:val="1"/>
          <w:rtl w:val="0"/>
        </w:rPr>
        <w:t xml:space="preserve">FE-B-04 </w:t>
      </w:r>
      <w:r w:rsidDel="00000000" w:rsidR="00000000" w:rsidRPr="00000000">
        <w:rPr>
          <w:rtl w:val="0"/>
        </w:rPr>
        <w:t xml:space="preserve">Where the estimate indicates the balance is marginal or insufficient, warn before submission and offer the available paths: proceed anyway, reduce the batch, or (for a Licensed Teacher) request credits from their admin. See assumption A6.</w:t>
      </w:r>
    </w:p>
    <w:p w:rsidR="00000000" w:rsidDel="00000000" w:rsidP="00000000" w:rsidRDefault="00000000" w:rsidRPr="00000000" w14:paraId="0000008F">
      <w:pPr>
        <w:spacing w:after="60" w:before="140" w:lineRule="auto"/>
        <w:rPr/>
      </w:pPr>
      <w:r w:rsidDel="00000000" w:rsidR="00000000" w:rsidRPr="00000000">
        <w:rPr>
          <w:b w:val="1"/>
          <w:bCs w:val="1"/>
          <w:rtl w:val="0"/>
        </w:rPr>
        <w:t xml:space="preserve">FE-B-05 </w:t>
      </w:r>
      <w:r w:rsidDel="00000000" w:rsidR="00000000" w:rsidRPr="00000000">
        <w:rPr>
          <w:rtl w:val="0"/>
        </w:rPr>
        <w:t xml:space="preserve">Implement threshold warnings as the balance depletes, escalating in prominence, without becoming a modal the user learns to dismiss reflexively.</w:t>
      </w:r>
    </w:p>
    <w:p w:rsidR="00000000" w:rsidDel="00000000" w:rsidP="00000000" w:rsidRDefault="00000000" w:rsidRPr="00000000" w14:paraId="00000090">
      <w:pPr>
        <w:spacing w:after="60" w:before="140" w:lineRule="auto"/>
        <w:rPr/>
      </w:pPr>
      <w:r w:rsidDel="00000000" w:rsidR="00000000" w:rsidRPr="00000000">
        <w:rPr>
          <w:b w:val="1"/>
          <w:bCs w:val="1"/>
          <w:rtl w:val="0"/>
        </w:rPr>
        <w:t xml:space="preserve">FE-B-06 </w:t>
      </w:r>
      <w:r w:rsidDel="00000000" w:rsidR="00000000" w:rsidRPr="00000000">
        <w:rPr>
          <w:rtl w:val="0"/>
        </w:rPr>
        <w:t xml:space="preserve">When an operation stops because credits ran out, state clearly what completed, what did not, and how to resume. The screen must never imply that submitted work was lost.</w:t>
      </w:r>
    </w:p>
    <w:p w:rsidR="00000000" w:rsidDel="00000000" w:rsidP="00000000" w:rsidRDefault="00000000" w:rsidRPr="00000000" w14:paraId="00000091">
      <w:pPr>
        <w:spacing w:after="60" w:before="140" w:lineRule="auto"/>
        <w:rPr/>
      </w:pPr>
      <w:r w:rsidDel="00000000" w:rsidR="00000000" w:rsidRPr="00000000">
        <w:rPr>
          <w:b w:val="1"/>
          <w:bCs w:val="1"/>
          <w:rtl w:val="0"/>
        </w:rPr>
        <w:t xml:space="preserve">FE-B-07 </w:t>
      </w:r>
      <w:r w:rsidDel="00000000" w:rsidR="00000000" w:rsidRPr="00000000">
        <w:rPr>
          <w:rtl w:val="0"/>
        </w:rPr>
        <w:t xml:space="preserve">Label every zero-credit action as zero-credit at the point of action — assignment copy, library copy, lesson upload, feedback editing. This is cheap to add and directly removes the hesitation described above.</w:t>
      </w:r>
    </w:p>
    <w:p w:rsidR="00000000" w:rsidDel="00000000" w:rsidP="00000000" w:rsidRDefault="00000000" w:rsidRPr="00000000" w14:paraId="00000092">
      <w:pPr>
        <w:spacing w:after="60" w:before="140" w:lineRule="auto"/>
        <w:rPr/>
      </w:pPr>
      <w:r w:rsidDel="00000000" w:rsidR="00000000" w:rsidRPr="00000000">
        <w:rPr>
          <w:b w:val="1"/>
          <w:bCs w:val="1"/>
          <w:rtl w:val="0"/>
        </w:rPr>
        <w:t xml:space="preserve">FE-B-08 </w:t>
      </w:r>
      <w:r w:rsidDel="00000000" w:rsidR="00000000" w:rsidRPr="00000000">
        <w:rPr>
          <w:rtl w:val="0"/>
        </w:rPr>
        <w:t xml:space="preserve">Provide a School Admin interface to purchase overage credits and disperse them to named teachers, showing each teacher’s current balance at the point of dispersal.</w:t>
      </w:r>
    </w:p>
    <w:p w:rsidR="00000000" w:rsidDel="00000000" w:rsidP="00000000" w:rsidRDefault="00000000" w:rsidRPr="00000000" w14:paraId="00000093">
      <w:pPr>
        <w:pStyle w:val="Heading1"/>
        <w:rPr/>
      </w:pPr>
      <w:r w:rsidDel="00000000" w:rsidR="00000000" w:rsidRPr="00000000">
        <w:rPr>
          <w:rtl w:val="0"/>
        </w:rPr>
        <w:t xml:space="preserve">Epic C — Tags: Subject, Unit and Lesson</w:t>
      </w:r>
    </w:p>
    <w:p w:rsidR="00000000" w:rsidDel="00000000" w:rsidP="00000000" w:rsidRDefault="00000000" w:rsidRPr="00000000" w14:paraId="00000094">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Design brief. </w:t>
      </w:r>
      <w:r w:rsidDel="00000000" w:rsidR="00000000" w:rsidRPr="00000000">
        <w:rPr>
          <w:i w:val="1"/>
          <w:iCs w:val="1"/>
          <w:rtl w:val="0"/>
        </w:rPr>
        <w:t xml:space="preserve">Friction here means teachers will not tag, and untagged work makes every analytics claim in Epic H worthless. The tag control is a small piece of UI carrying a disproportionate amount of the product’s value. Treat it accordingly.</w:t>
      </w:r>
      <w:r w:rsidDel="00000000" w:rsidR="00000000" w:rsidRPr="00000000">
        <w:rPr>
          <w:rtl w:val="0"/>
        </w:rPr>
      </w:r>
    </w:p>
    <w:p w:rsidR="00000000" w:rsidDel="00000000" w:rsidP="00000000" w:rsidRDefault="00000000" w:rsidRPr="00000000" w14:paraId="00000095">
      <w:pPr>
        <w:spacing w:after="60" w:before="140" w:lineRule="auto"/>
        <w:rPr/>
      </w:pPr>
      <w:r w:rsidDel="00000000" w:rsidR="00000000" w:rsidRPr="00000000">
        <w:rPr>
          <w:b w:val="1"/>
          <w:bCs w:val="1"/>
          <w:rtl w:val="0"/>
        </w:rPr>
        <w:t xml:space="preserve">FE-C-01 </w:t>
      </w:r>
      <w:r w:rsidDel="00000000" w:rsidR="00000000" w:rsidRPr="00000000">
        <w:rPr>
          <w:rtl w:val="0"/>
        </w:rPr>
        <w:t xml:space="preserve">Provide tag inputs for Subject Name, Unit Name and Lesson on both the assignment editor and the lesson editor, with autocomplete over existing tags and create-on-type for new ones.</w:t>
      </w:r>
    </w:p>
    <w:p w:rsidR="00000000" w:rsidDel="00000000" w:rsidP="00000000" w:rsidRDefault="00000000" w:rsidRPr="00000000" w14:paraId="00000096">
      <w:pPr>
        <w:spacing w:after="60" w:before="140" w:lineRule="auto"/>
        <w:rPr/>
      </w:pPr>
      <w:r w:rsidDel="00000000" w:rsidR="00000000" w:rsidRPr="00000000">
        <w:rPr>
          <w:b w:val="1"/>
          <w:bCs w:val="1"/>
          <w:rtl w:val="0"/>
        </w:rPr>
        <w:t xml:space="preserve">FE-C-02 </w:t>
      </w:r>
      <w:r w:rsidDel="00000000" w:rsidR="00000000" w:rsidRPr="00000000">
        <w:rPr>
          <w:rtl w:val="0"/>
        </w:rPr>
        <w:t xml:space="preserve">The Lesson tag input selects a real Lesson, not free text. Present it as a searchable picker over the teacher’s (and Department’s) Lessons.</w:t>
      </w:r>
    </w:p>
    <w:p w:rsidR="00000000" w:rsidDel="00000000" w:rsidP="00000000" w:rsidRDefault="00000000" w:rsidRPr="00000000" w14:paraId="00000097">
      <w:pPr>
        <w:spacing w:after="60" w:before="140" w:lineRule="auto"/>
        <w:rPr/>
      </w:pPr>
      <w:r w:rsidDel="00000000" w:rsidR="00000000" w:rsidRPr="00000000">
        <w:rPr>
          <w:b w:val="1"/>
          <w:bCs w:val="1"/>
          <w:rtl w:val="0"/>
        </w:rPr>
        <w:t xml:space="preserve">FE-C-03 </w:t>
      </w:r>
      <w:r w:rsidDel="00000000" w:rsidR="00000000" w:rsidRPr="00000000">
        <w:rPr>
          <w:rtl w:val="0"/>
        </w:rPr>
        <w:t xml:space="preserve">Surface previously used tags prominently so reuse is the path of least resistance and typing a near-duplicate takes deliberate effort. See assumption A3.</w:t>
      </w:r>
    </w:p>
    <w:p w:rsidR="00000000" w:rsidDel="00000000" w:rsidP="00000000" w:rsidRDefault="00000000" w:rsidRPr="00000000" w14:paraId="00000098">
      <w:pPr>
        <w:spacing w:after="60" w:before="140" w:lineRule="auto"/>
        <w:rPr/>
      </w:pPr>
      <w:r w:rsidDel="00000000" w:rsidR="00000000" w:rsidRPr="00000000">
        <w:rPr>
          <w:b w:val="1"/>
          <w:bCs w:val="1"/>
          <w:rtl w:val="0"/>
        </w:rPr>
        <w:t xml:space="preserve">FE-C-04 </w:t>
      </w:r>
      <w:r w:rsidDel="00000000" w:rsidR="00000000" w:rsidRPr="00000000">
        <w:rPr>
          <w:rtl w:val="0"/>
        </w:rPr>
        <w:t xml:space="preserve">Allow filtering assignments, lessons, the gradebook and analytics by any tag type.</w:t>
      </w:r>
    </w:p>
    <w:p w:rsidR="00000000" w:rsidDel="00000000" w:rsidP="00000000" w:rsidRDefault="00000000" w:rsidRPr="00000000" w14:paraId="00000099">
      <w:pPr>
        <w:spacing w:after="60" w:before="140" w:lineRule="auto"/>
        <w:rPr/>
      </w:pPr>
      <w:r w:rsidDel="00000000" w:rsidR="00000000" w:rsidRPr="00000000">
        <w:rPr>
          <w:b w:val="1"/>
          <w:bCs w:val="1"/>
          <w:rtl w:val="0"/>
        </w:rPr>
        <w:t xml:space="preserve">FE-C-05 </w:t>
      </w:r>
      <w:r w:rsidDel="00000000" w:rsidR="00000000" w:rsidRPr="00000000">
        <w:rPr>
          <w:rtl w:val="0"/>
        </w:rPr>
        <w:t xml:space="preserve">Build a tag management screen supporting rename, merge and delete, each showing the number of assignments and lessons affected before the user confirms.</w:t>
      </w:r>
    </w:p>
    <w:p w:rsidR="00000000" w:rsidDel="00000000" w:rsidP="00000000" w:rsidRDefault="00000000" w:rsidRPr="00000000" w14:paraId="0000009A">
      <w:pPr>
        <w:spacing w:after="60" w:before="140" w:lineRule="auto"/>
        <w:rPr/>
      </w:pPr>
      <w:r w:rsidDel="00000000" w:rsidR="00000000" w:rsidRPr="00000000">
        <w:rPr>
          <w:b w:val="1"/>
          <w:bCs w:val="1"/>
          <w:rtl w:val="0"/>
        </w:rPr>
        <w:t xml:space="preserve">FE-C-06 </w:t>
      </w:r>
      <w:r w:rsidDel="00000000" w:rsidR="00000000" w:rsidRPr="00000000">
        <w:rPr>
          <w:rtl w:val="0"/>
        </w:rPr>
        <w:t xml:space="preserve">Provide tag-level performance views showing class and student results grouped by Subject, by Unit and by Lesson.</w:t>
      </w:r>
    </w:p>
    <w:p w:rsidR="00000000" w:rsidDel="00000000" w:rsidP="00000000" w:rsidRDefault="00000000" w:rsidRPr="00000000" w14:paraId="0000009B">
      <w:pPr>
        <w:pStyle w:val="Heading1"/>
        <w:rPr/>
      </w:pPr>
      <w:r w:rsidDel="00000000" w:rsidR="00000000" w:rsidRPr="00000000">
        <w:rPr>
          <w:rtl w:val="0"/>
        </w:rPr>
        <w:t xml:space="preserve">Epic D — Lessons</w:t>
      </w:r>
    </w:p>
    <w:p w:rsidR="00000000" w:rsidDel="00000000" w:rsidP="00000000" w:rsidRDefault="00000000" w:rsidRPr="00000000" w14:paraId="0000009C">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The defining property. </w:t>
      </w:r>
      <w:r w:rsidDel="00000000" w:rsidR="00000000" w:rsidRPr="00000000">
        <w:rPr>
          <w:i w:val="1"/>
          <w:iCs w:val="1"/>
          <w:rtl w:val="0"/>
        </w:rPr>
        <w:t xml:space="preserve">Lessons are visible across every Session. This must be evident from the interface without explanation — a teacher looking at the Lessons tab in a new school year should see last year’s work waiting for them, and should not have to wonder whether they are in the right place.</w:t>
      </w:r>
      <w:r w:rsidDel="00000000" w:rsidR="00000000" w:rsidRPr="00000000">
        <w:rPr>
          <w:rtl w:val="0"/>
        </w:rPr>
      </w:r>
    </w:p>
    <w:p w:rsidR="00000000" w:rsidDel="00000000" w:rsidP="00000000" w:rsidRDefault="00000000" w:rsidRPr="00000000" w14:paraId="0000009D">
      <w:pPr>
        <w:spacing w:after="60" w:before="140" w:lineRule="auto"/>
        <w:rPr/>
      </w:pPr>
      <w:r w:rsidDel="00000000" w:rsidR="00000000" w:rsidRPr="00000000">
        <w:rPr>
          <w:b w:val="1"/>
          <w:bCs w:val="1"/>
          <w:rtl w:val="0"/>
        </w:rPr>
        <w:t xml:space="preserve">FE-D-01 </w:t>
      </w:r>
      <w:r w:rsidDel="00000000" w:rsidR="00000000" w:rsidRPr="00000000">
        <w:rPr>
          <w:rtl w:val="0"/>
        </w:rPr>
        <w:t xml:space="preserve">Build a Lessons tab available to every teacher, reachable from primary navigation rather than nested inside a Course.</w:t>
      </w:r>
    </w:p>
    <w:p w:rsidR="00000000" w:rsidDel="00000000" w:rsidP="00000000" w:rsidRDefault="00000000" w:rsidRPr="00000000" w14:paraId="0000009E">
      <w:pPr>
        <w:spacing w:after="60" w:before="140" w:lineRule="auto"/>
        <w:rPr/>
      </w:pPr>
      <w:r w:rsidDel="00000000" w:rsidR="00000000" w:rsidRPr="00000000">
        <w:rPr>
          <w:b w:val="1"/>
          <w:bCs w:val="1"/>
          <w:rtl w:val="0"/>
        </w:rPr>
        <w:t xml:space="preserve">FE-D-02 </w:t>
      </w:r>
      <w:r w:rsidDel="00000000" w:rsidR="00000000" w:rsidRPr="00000000">
        <w:rPr>
          <w:rtl w:val="0"/>
        </w:rPr>
        <w:t xml:space="preserve">The Lessons list must not be filtered by the active Session by default. Where Session context appears elsewhere in the shell, the Lessons surface must not imply that the list is scoped to it.</w:t>
      </w:r>
    </w:p>
    <w:p w:rsidR="00000000" w:rsidDel="00000000" w:rsidP="00000000" w:rsidRDefault="00000000" w:rsidRPr="00000000" w14:paraId="0000009F">
      <w:pPr>
        <w:spacing w:after="60" w:before="140" w:lineRule="auto"/>
        <w:rPr/>
      </w:pPr>
      <w:r w:rsidDel="00000000" w:rsidR="00000000" w:rsidRPr="00000000">
        <w:rPr>
          <w:b w:val="1"/>
          <w:bCs w:val="1"/>
          <w:rtl w:val="0"/>
        </w:rPr>
        <w:t xml:space="preserve">FE-D-03 </w:t>
      </w:r>
      <w:r w:rsidDel="00000000" w:rsidR="00000000" w:rsidRPr="00000000">
        <w:rPr>
          <w:rtl w:val="0"/>
        </w:rPr>
        <w:t xml:space="preserve">Support both creation paths with parity to the assignment experience: upload an existing lesson document, or create with AI. Label the AI path with its credit cost per FE-B-02 and the upload path as zero-credit.</w:t>
      </w:r>
    </w:p>
    <w:p w:rsidR="00000000" w:rsidDel="00000000" w:rsidP="00000000" w:rsidRDefault="00000000" w:rsidRPr="00000000" w14:paraId="000000A0">
      <w:pPr>
        <w:spacing w:after="60" w:before="140" w:lineRule="auto"/>
        <w:rPr/>
      </w:pPr>
      <w:r w:rsidDel="00000000" w:rsidR="00000000" w:rsidRPr="00000000">
        <w:rPr>
          <w:b w:val="1"/>
          <w:bCs w:val="1"/>
          <w:rtl w:val="0"/>
        </w:rPr>
        <w:t xml:space="preserve">FE-D-04 </w:t>
      </w:r>
      <w:r w:rsidDel="00000000" w:rsidR="00000000" w:rsidRPr="00000000">
        <w:rPr>
          <w:rtl w:val="0"/>
        </w:rPr>
        <w:t xml:space="preserve">Provide Subject Name and Unit Name tag inputs on the lesson editor per Epic C.</w:t>
      </w:r>
    </w:p>
    <w:p w:rsidR="00000000" w:rsidDel="00000000" w:rsidP="00000000" w:rsidRDefault="00000000" w:rsidRPr="00000000" w14:paraId="000000A1">
      <w:pPr>
        <w:spacing w:after="60" w:before="140" w:lineRule="auto"/>
        <w:rPr/>
      </w:pPr>
      <w:r w:rsidDel="00000000" w:rsidR="00000000" w:rsidRPr="00000000">
        <w:rPr>
          <w:b w:val="1"/>
          <w:bCs w:val="1"/>
          <w:rtl w:val="0"/>
        </w:rPr>
        <w:t xml:space="preserve">FE-D-05 </w:t>
      </w:r>
      <w:r w:rsidDel="00000000" w:rsidR="00000000" w:rsidRPr="00000000">
        <w:rPr>
          <w:rtl w:val="0"/>
        </w:rPr>
        <w:t xml:space="preserve">Provide a lesson detail view showing the lesson content, its tags, the assignments that reference it, and its last-edited attribution.</w:t>
      </w:r>
    </w:p>
    <w:p w:rsidR="00000000" w:rsidDel="00000000" w:rsidP="00000000" w:rsidRDefault="00000000" w:rsidRPr="00000000" w14:paraId="000000A2">
      <w:pPr>
        <w:spacing w:after="60" w:before="140" w:lineRule="auto"/>
        <w:rPr/>
      </w:pPr>
      <w:r w:rsidDel="00000000" w:rsidR="00000000" w:rsidRPr="00000000">
        <w:rPr>
          <w:b w:val="1"/>
          <w:bCs w:val="1"/>
          <w:rtl w:val="0"/>
        </w:rPr>
        <w:t xml:space="preserve">FE-D-06 </w:t>
      </w:r>
      <w:r w:rsidDel="00000000" w:rsidR="00000000" w:rsidRPr="00000000">
        <w:rPr>
          <w:rtl w:val="0"/>
        </w:rPr>
        <w:t xml:space="preserve">Support copying a lesson, labelled zero-credit, with a destination picker consistent with the assignment copy flow.</w:t>
      </w:r>
    </w:p>
    <w:p w:rsidR="00000000" w:rsidDel="00000000" w:rsidP="00000000" w:rsidRDefault="00000000" w:rsidRPr="00000000" w14:paraId="000000A3">
      <w:pPr>
        <w:spacing w:after="60" w:before="140" w:lineRule="auto"/>
        <w:rPr/>
      </w:pPr>
      <w:r w:rsidDel="00000000" w:rsidR="00000000" w:rsidRPr="00000000">
        <w:rPr>
          <w:b w:val="1"/>
          <w:bCs w:val="1"/>
          <w:rtl w:val="0"/>
        </w:rPr>
        <w:t xml:space="preserve">FE-D-07 </w:t>
      </w:r>
      <w:r w:rsidDel="00000000" w:rsidR="00000000" w:rsidRPr="00000000">
        <w:rPr>
          <w:rtl w:val="0"/>
        </w:rPr>
        <w:t xml:space="preserve">Support draft and published states with visible version history and a way to view or restore a prior version.</w:t>
      </w:r>
    </w:p>
    <w:p w:rsidR="00000000" w:rsidDel="00000000" w:rsidP="00000000" w:rsidRDefault="00000000" w:rsidRPr="00000000" w14:paraId="000000A4">
      <w:pPr>
        <w:spacing w:after="60" w:before="140" w:lineRule="auto"/>
        <w:rPr/>
      </w:pPr>
      <w:r w:rsidDel="00000000" w:rsidR="00000000" w:rsidRPr="00000000">
        <w:rPr>
          <w:b w:val="1"/>
          <w:bCs w:val="1"/>
          <w:rtl w:val="0"/>
        </w:rPr>
        <w:t xml:space="preserve">FE-D-08 </w:t>
      </w:r>
      <w:r w:rsidDel="00000000" w:rsidR="00000000" w:rsidRPr="00000000">
        <w:rPr>
          <w:rtl w:val="0"/>
        </w:rPr>
        <w:t xml:space="preserve">Provide export to PDF and DOCX from the lesson detail view.</w:t>
      </w:r>
    </w:p>
    <w:p w:rsidR="00000000" w:rsidDel="00000000" w:rsidP="00000000" w:rsidRDefault="00000000" w:rsidRPr="00000000" w14:paraId="000000A5">
      <w:pPr>
        <w:spacing w:after="60" w:before="140" w:lineRule="auto"/>
        <w:rPr/>
      </w:pPr>
      <w:r w:rsidDel="00000000" w:rsidR="00000000" w:rsidRPr="00000000">
        <w:rPr>
          <w:b w:val="1"/>
          <w:bCs w:val="1"/>
          <w:rtl w:val="0"/>
        </w:rPr>
        <w:t xml:space="preserve">FE-D-09 </w:t>
      </w:r>
      <w:r w:rsidDel="00000000" w:rsidR="00000000" w:rsidRPr="00000000">
        <w:rPr>
          <w:rtl w:val="0"/>
        </w:rPr>
        <w:t xml:space="preserve">Search and filter across the lesson library by title, subject, unit and last-edited date. A library that grows across years is unusable without this.</w:t>
      </w:r>
    </w:p>
    <w:p w:rsidR="00000000" w:rsidDel="00000000" w:rsidP="00000000" w:rsidRDefault="00000000" w:rsidRPr="00000000" w14:paraId="000000A6">
      <w:pPr>
        <w:pStyle w:val="Heading1"/>
        <w:rPr/>
      </w:pPr>
      <w:r w:rsidDel="00000000" w:rsidR="00000000" w:rsidRPr="00000000">
        <w:rPr>
          <w:rtl w:val="0"/>
        </w:rPr>
        <w:t xml:space="preserve">Epic E — Assignment functionality updates</w:t>
      </w:r>
    </w:p>
    <w:p w:rsidR="00000000" w:rsidDel="00000000" w:rsidP="00000000" w:rsidRDefault="00000000" w:rsidRPr="00000000" w14:paraId="000000A7">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Design brief. </w:t>
      </w:r>
      <w:r w:rsidDel="00000000" w:rsidR="00000000" w:rsidRPr="00000000">
        <w:rPr>
          <w:i w:val="1"/>
          <w:iCs w:val="1"/>
          <w:rtl w:val="0"/>
        </w:rPr>
        <w:t xml:space="preserve">Weighting changes what a student’s grade is. If a teacher cannot see the consequence of a weight change before committing it, they will not trust the gradebook, and a gradebook that is not trusted is not used.</w:t>
      </w:r>
      <w:r w:rsidDel="00000000" w:rsidR="00000000" w:rsidRPr="00000000">
        <w:rPr>
          <w:rtl w:val="0"/>
        </w:rPr>
      </w:r>
    </w:p>
    <w:p w:rsidR="00000000" w:rsidDel="00000000" w:rsidP="00000000" w:rsidRDefault="00000000" w:rsidRPr="00000000" w14:paraId="000000A8">
      <w:pPr>
        <w:spacing w:after="60" w:before="140" w:lineRule="auto"/>
        <w:rPr/>
      </w:pPr>
      <w:r w:rsidDel="00000000" w:rsidR="00000000" w:rsidRPr="00000000">
        <w:rPr>
          <w:b w:val="1"/>
          <w:bCs w:val="1"/>
          <w:rtl w:val="0"/>
        </w:rPr>
        <w:t xml:space="preserve">FE-E-01 </w:t>
      </w:r>
      <w:r w:rsidDel="00000000" w:rsidR="00000000" w:rsidRPr="00000000">
        <w:rPr>
          <w:rtl w:val="0"/>
        </w:rPr>
        <w:t xml:space="preserve">Provide a copy flow letting a teacher choose a destination Session and Course and preview exactly what carries over — rubric, category and weight, tags, grade level — and what does not — student data, submissions, grades. Label the action zero-credit.</w:t>
      </w:r>
    </w:p>
    <w:p w:rsidR="00000000" w:rsidDel="00000000" w:rsidP="00000000" w:rsidRDefault="00000000" w:rsidRPr="00000000" w14:paraId="000000A9">
      <w:pPr>
        <w:spacing w:after="60" w:before="140" w:lineRule="auto"/>
        <w:rPr/>
      </w:pPr>
      <w:r w:rsidDel="00000000" w:rsidR="00000000" w:rsidRPr="00000000">
        <w:rPr>
          <w:b w:val="1"/>
          <w:bCs w:val="1"/>
          <w:rtl w:val="0"/>
        </w:rPr>
        <w:t xml:space="preserve">FE-E-02 </w:t>
      </w:r>
      <w:r w:rsidDel="00000000" w:rsidR="00000000" w:rsidRPr="00000000">
        <w:rPr>
          <w:rtl w:val="0"/>
        </w:rPr>
        <w:t xml:space="preserve">Support bulk selection and copying of multiple assignments, with a per-item result summary. This is the session rollover workflow and it is where the time saving actually lands.</w:t>
      </w:r>
    </w:p>
    <w:p w:rsidR="00000000" w:rsidDel="00000000" w:rsidP="00000000" w:rsidRDefault="00000000" w:rsidRPr="00000000" w14:paraId="000000AA">
      <w:pPr>
        <w:spacing w:after="60" w:before="140" w:lineRule="auto"/>
        <w:rPr/>
      </w:pPr>
      <w:r w:rsidDel="00000000" w:rsidR="00000000" w:rsidRPr="00000000">
        <w:rPr>
          <w:b w:val="1"/>
          <w:bCs w:val="1"/>
          <w:rtl w:val="0"/>
        </w:rPr>
        <w:t xml:space="preserve">FE-E-03 </w:t>
      </w:r>
      <w:r w:rsidDel="00000000" w:rsidR="00000000" w:rsidRPr="00000000">
        <w:rPr>
          <w:rtl w:val="0"/>
        </w:rPr>
        <w:t xml:space="preserve">Build a category management interface per Course showing each category, its weight, and a live running total with the remaining percentage displayed.</w:t>
      </w:r>
    </w:p>
    <w:p w:rsidR="00000000" w:rsidDel="00000000" w:rsidP="00000000" w:rsidRDefault="00000000" w:rsidRPr="00000000" w14:paraId="000000AB">
      <w:pPr>
        <w:spacing w:after="60" w:before="140" w:lineRule="auto"/>
        <w:rPr/>
      </w:pPr>
      <w:r w:rsidDel="00000000" w:rsidR="00000000" w:rsidRPr="00000000">
        <w:rPr>
          <w:b w:val="1"/>
          <w:bCs w:val="1"/>
          <w:rtl w:val="0"/>
        </w:rPr>
        <w:t xml:space="preserve">FE-E-04 </w:t>
      </w:r>
      <w:r w:rsidDel="00000000" w:rsidR="00000000" w:rsidRPr="00000000">
        <w:rPr>
          <w:rtl w:val="0"/>
        </w:rPr>
        <w:t xml:space="preserve">Show the effect of a proposed weight change on class and student averages before saving. This preview is the highest-value single element in this epic.</w:t>
      </w:r>
    </w:p>
    <w:p w:rsidR="00000000" w:rsidDel="00000000" w:rsidP="00000000" w:rsidRDefault="00000000" w:rsidRPr="00000000" w14:paraId="000000AC">
      <w:pPr>
        <w:spacing w:after="60" w:before="140" w:lineRule="auto"/>
        <w:rPr/>
      </w:pPr>
      <w:r w:rsidDel="00000000" w:rsidR="00000000" w:rsidRPr="00000000">
        <w:rPr>
          <w:b w:val="1"/>
          <w:bCs w:val="1"/>
          <w:rtl w:val="0"/>
        </w:rPr>
        <w:t xml:space="preserve">FE-E-05 </w:t>
      </w:r>
      <w:r w:rsidDel="00000000" w:rsidR="00000000" w:rsidRPr="00000000">
        <w:rPr>
          <w:rtl w:val="0"/>
        </w:rPr>
        <w:t xml:space="preserve">Provide a per-assignment weight control inside a category, so a final exam can outweigh a midterm within the Exam category.</w:t>
      </w:r>
    </w:p>
    <w:p w:rsidR="00000000" w:rsidDel="00000000" w:rsidP="00000000" w:rsidRDefault="00000000" w:rsidRPr="00000000" w14:paraId="000000AD">
      <w:pPr>
        <w:spacing w:after="60" w:before="140" w:lineRule="auto"/>
        <w:rPr/>
      </w:pPr>
      <w:r w:rsidDel="00000000" w:rsidR="00000000" w:rsidRPr="00000000">
        <w:rPr>
          <w:b w:val="1"/>
          <w:bCs w:val="1"/>
          <w:rtl w:val="0"/>
        </w:rPr>
        <w:t xml:space="preserve">FE-E-06 </w:t>
      </w:r>
      <w:r w:rsidDel="00000000" w:rsidR="00000000" w:rsidRPr="00000000">
        <w:rPr>
          <w:rtl w:val="0"/>
        </w:rPr>
        <w:t xml:space="preserve">Display each assignment’s category and its contribution to the overall grade in the gradebook.</w:t>
      </w:r>
    </w:p>
    <w:p w:rsidR="00000000" w:rsidDel="00000000" w:rsidP="00000000" w:rsidRDefault="00000000" w:rsidRPr="00000000" w14:paraId="000000AE">
      <w:pPr>
        <w:spacing w:after="60" w:before="140" w:lineRule="auto"/>
        <w:rPr/>
      </w:pPr>
      <w:r w:rsidDel="00000000" w:rsidR="00000000" w:rsidRPr="00000000">
        <w:rPr>
          <w:b w:val="1"/>
          <w:bCs w:val="1"/>
          <w:rtl w:val="0"/>
        </w:rPr>
        <w:t xml:space="preserve">FE-E-07 </w:t>
      </w:r>
      <w:r w:rsidDel="00000000" w:rsidR="00000000" w:rsidRPr="00000000">
        <w:rPr>
          <w:rtl w:val="0"/>
        </w:rPr>
        <w:t xml:space="preserve">Provide a grade breakdown view for an individual student showing how the final grade decomposes by category. Teachers must be able to defend a grade to a student, a parent or an administrator directly from this screen.</w:t>
      </w:r>
    </w:p>
    <w:p w:rsidR="00000000" w:rsidDel="00000000" w:rsidP="00000000" w:rsidRDefault="00000000" w:rsidRPr="00000000" w14:paraId="000000AF">
      <w:pPr>
        <w:spacing w:after="60" w:before="140" w:lineRule="auto"/>
        <w:rPr/>
      </w:pPr>
      <w:r w:rsidDel="00000000" w:rsidR="00000000" w:rsidRPr="00000000">
        <w:rPr>
          <w:b w:val="1"/>
          <w:bCs w:val="1"/>
          <w:rtl w:val="0"/>
        </w:rPr>
        <w:t xml:space="preserve">FE-E-08 </w:t>
      </w:r>
      <w:r w:rsidDel="00000000" w:rsidR="00000000" w:rsidRPr="00000000">
        <w:rPr>
          <w:rtl w:val="0"/>
        </w:rPr>
        <w:t xml:space="preserve">Communicate the treatment of excused, missing and ungraded work visibly in the gradebook rather than leaving it to be inferred.</w:t>
      </w:r>
    </w:p>
    <w:p w:rsidR="00000000" w:rsidDel="00000000" w:rsidP="00000000" w:rsidRDefault="00000000" w:rsidRPr="00000000" w14:paraId="000000B0">
      <w:pPr>
        <w:spacing w:after="60" w:before="140" w:lineRule="auto"/>
        <w:rPr/>
      </w:pPr>
      <w:r w:rsidDel="00000000" w:rsidR="00000000" w:rsidRPr="00000000">
        <w:rPr>
          <w:b w:val="1"/>
          <w:bCs w:val="1"/>
          <w:rtl w:val="0"/>
        </w:rPr>
        <w:t xml:space="preserve">FE-E-09 </w:t>
      </w:r>
      <w:r w:rsidDel="00000000" w:rsidR="00000000" w:rsidRPr="00000000">
        <w:rPr>
          <w:rtl w:val="0"/>
        </w:rPr>
        <w:t xml:space="preserve">Block saving when weights do not total 100%, with an inline message naming the shortfall or excess. See assumption A1.</w:t>
      </w:r>
    </w:p>
    <w:p w:rsidR="00000000" w:rsidDel="00000000" w:rsidP="00000000" w:rsidRDefault="00000000" w:rsidRPr="00000000" w14:paraId="000000B1">
      <w:pPr>
        <w:spacing w:after="60" w:before="140" w:lineRule="auto"/>
        <w:rPr/>
      </w:pPr>
      <w:r w:rsidDel="00000000" w:rsidR="00000000" w:rsidRPr="00000000">
        <w:rPr>
          <w:b w:val="1"/>
          <w:bCs w:val="1"/>
          <w:rtl w:val="0"/>
        </w:rPr>
        <w:t xml:space="preserve">FE-E-10 </w:t>
      </w:r>
      <w:r w:rsidDel="00000000" w:rsidR="00000000" w:rsidRPr="00000000">
        <w:rPr>
          <w:rtl w:val="0"/>
        </w:rPr>
        <w:t xml:space="preserve">Allow a teacher to edit AI-generated feedback inline, before it reaches a student.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clearly that the text was AI-generated and that it has been edited.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Allow the teacher to view the original AI text and revert to it. See assumption A7.</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Label the edit as zero-credit. Editing must feel free, because it is the mechanism by which teachers retain control of the product’s most sensitive output.</w:t>
      </w:r>
    </w:p>
    <w:p w:rsidR="00000000" w:rsidDel="00000000" w:rsidP="00000000" w:rsidRDefault="00000000" w:rsidRPr="00000000" w14:paraId="000000B5">
      <w:pPr>
        <w:spacing w:after="60" w:before="140" w:lineRule="auto"/>
        <w:rPr/>
      </w:pPr>
      <w:r w:rsidDel="00000000" w:rsidR="00000000" w:rsidRPr="00000000">
        <w:rPr>
          <w:b w:val="1"/>
          <w:bCs w:val="1"/>
          <w:rtl w:val="0"/>
        </w:rPr>
        <w:t xml:space="preserve">FE-E-11 </w:t>
      </w:r>
      <w:r w:rsidDel="00000000" w:rsidR="00000000" w:rsidRPr="00000000">
        <w:rPr>
          <w:rtl w:val="0"/>
        </w:rPr>
        <w:t xml:space="preserve">In the AI assignment creation flow, allow the teacher to select an existing Lesson as a reference. Present it as an optional input with a clear statement of what it does — grounding the generated assignment in what was actually taught.</w:t>
      </w:r>
    </w:p>
    <w:p w:rsidR="00000000" w:rsidDel="00000000" w:rsidP="00000000" w:rsidRDefault="00000000" w:rsidRPr="00000000" w14:paraId="000000B6">
      <w:pPr>
        <w:spacing w:after="60" w:before="140" w:lineRule="auto"/>
        <w:rPr/>
      </w:pPr>
      <w:r w:rsidDel="00000000" w:rsidR="00000000" w:rsidRPr="00000000">
        <w:rPr>
          <w:b w:val="1"/>
          <w:bCs w:val="1"/>
          <w:rtl w:val="0"/>
        </w:rPr>
        <w:t xml:space="preserve">FE-E-12 </w:t>
      </w:r>
      <w:r w:rsidDel="00000000" w:rsidR="00000000" w:rsidRPr="00000000">
        <w:rPr>
          <w:rtl w:val="0"/>
        </w:rPr>
        <w:t xml:space="preserve">Provide Subject Name, Unit Name and Lesson tag inputs on the assignment editor per Epic C.</w:t>
      </w:r>
    </w:p>
    <w:p w:rsidR="00000000" w:rsidDel="00000000" w:rsidP="00000000" w:rsidRDefault="00000000" w:rsidRPr="00000000" w14:paraId="000000B7">
      <w:pPr>
        <w:pStyle w:val="Heading1"/>
        <w:rPr/>
      </w:pPr>
      <w:r w:rsidDel="00000000" w:rsidR="00000000" w:rsidRPr="00000000">
        <w:rPr>
          <w:rtl w:val="0"/>
        </w:rPr>
        <w:t xml:space="preserve">Epic F — Departments: School Admin</w:t>
      </w:r>
    </w:p>
    <w:p w:rsidR="00000000" w:rsidDel="00000000" w:rsidP="00000000" w:rsidRDefault="00000000" w:rsidRPr="00000000" w14:paraId="000000B8">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Design brief. </w:t>
      </w:r>
      <w:r w:rsidDel="00000000" w:rsidR="00000000" w:rsidRPr="00000000">
        <w:rPr>
          <w:i w:val="1"/>
          <w:iCs w:val="1"/>
          <w:rtl w:val="0"/>
        </w:rPr>
        <w:t xml:space="preserve">This is a new top-level surface, not a settings page. An admin will use it to organise a faculty of dozens across multiple departments, and will do most of that work once at the start of a year and then rarely. Optimise for a confident first setup and easy occasional amendment, not for daily use.</w:t>
      </w:r>
      <w:r w:rsidDel="00000000" w:rsidR="00000000" w:rsidRPr="00000000">
        <w:rPr>
          <w:rtl w:val="0"/>
        </w:rPr>
      </w:r>
    </w:p>
    <w:p w:rsidR="00000000" w:rsidDel="00000000" w:rsidP="00000000" w:rsidRDefault="00000000" w:rsidRPr="00000000" w14:paraId="000000B9">
      <w:pPr>
        <w:spacing w:after="60" w:before="140" w:lineRule="auto"/>
        <w:rPr/>
      </w:pPr>
      <w:r w:rsidDel="00000000" w:rsidR="00000000" w:rsidRPr="00000000">
        <w:rPr>
          <w:b w:val="1"/>
          <w:bCs w:val="1"/>
          <w:rtl w:val="0"/>
        </w:rPr>
        <w:t xml:space="preserve">FE-F-01 </w:t>
      </w:r>
      <w:r w:rsidDel="00000000" w:rsidR="00000000" w:rsidRPr="00000000">
        <w:rPr>
          <w:rtl w:val="0"/>
        </w:rPr>
        <w:t xml:space="preserve">Build a Departments management surface for School Admins listing every Department on the License with its name and member count.</w:t>
      </w:r>
    </w:p>
    <w:p w:rsidR="00000000" w:rsidDel="00000000" w:rsidP="00000000" w:rsidRDefault="00000000" w:rsidRPr="00000000" w14:paraId="000000BA">
      <w:pPr>
        <w:spacing w:after="60" w:before="140" w:lineRule="auto"/>
        <w:rPr/>
      </w:pPr>
      <w:r w:rsidDel="00000000" w:rsidR="00000000" w:rsidRPr="00000000">
        <w:rPr>
          <w:b w:val="1"/>
          <w:bCs w:val="1"/>
          <w:rtl w:val="0"/>
        </w:rPr>
        <w:t xml:space="preserve">FE-F-02 </w:t>
      </w:r>
      <w:r w:rsidDel="00000000" w:rsidR="00000000" w:rsidRPr="00000000">
        <w:rPr>
          <w:rtl w:val="0"/>
        </w:rPr>
        <w:t xml:space="preserve">Provide create, rename and delete for a Department, with deletion behind a confirmation that states plainly what happens to Department Lessons and Shared Assignment Library content. See BE-F-12.</w:t>
      </w:r>
    </w:p>
    <w:p w:rsidR="00000000" w:rsidDel="00000000" w:rsidP="00000000" w:rsidRDefault="00000000" w:rsidRPr="00000000" w14:paraId="000000BB">
      <w:pPr>
        <w:spacing w:after="60" w:before="140" w:lineRule="auto"/>
        <w:rPr/>
      </w:pPr>
      <w:r w:rsidDel="00000000" w:rsidR="00000000" w:rsidRPr="00000000">
        <w:rPr>
          <w:b w:val="1"/>
          <w:bCs w:val="1"/>
          <w:rtl w:val="0"/>
        </w:rPr>
        <w:t xml:space="preserve">FE-F-03 </w:t>
      </w:r>
      <w:r w:rsidDel="00000000" w:rsidR="00000000" w:rsidRPr="00000000">
        <w:rPr>
          <w:rtl w:val="0"/>
        </w:rPr>
        <w:t xml:space="preserve">Provide a member management interface that adds teachers to a Department by selecting from the full list of Licensed Teachers on the License, with search. A teacher may be added to more than one Department.</w:t>
      </w:r>
    </w:p>
    <w:p w:rsidR="00000000" w:rsidDel="00000000" w:rsidP="00000000" w:rsidRDefault="00000000" w:rsidRPr="00000000" w14:paraId="000000BC">
      <w:pPr>
        <w:spacing w:after="60" w:before="140" w:lineRule="auto"/>
        <w:rPr/>
      </w:pPr>
      <w:r w:rsidDel="00000000" w:rsidR="00000000" w:rsidRPr="00000000">
        <w:rPr>
          <w:b w:val="1"/>
          <w:bCs w:val="1"/>
          <w:rtl w:val="0"/>
        </w:rPr>
        <w:t xml:space="preserve">FE-F-04 </w:t>
      </w:r>
      <w:r w:rsidDel="00000000" w:rsidR="00000000" w:rsidRPr="00000000">
        <w:rPr>
          <w:rtl w:val="0"/>
        </w:rPr>
        <w:t xml:space="preserve">Make it evident which Departments a given teacher belongs to, from the teacher management view as well as from the Department view.</w:t>
      </w:r>
    </w:p>
    <w:p w:rsidR="00000000" w:rsidDel="00000000" w:rsidP="00000000" w:rsidRDefault="00000000" w:rsidRPr="00000000" w14:paraId="000000BD">
      <w:pPr>
        <w:spacing w:after="60" w:before="140" w:lineRule="auto"/>
        <w:rPr/>
      </w:pPr>
      <w:r w:rsidDel="00000000" w:rsidR="00000000" w:rsidRPr="00000000">
        <w:rPr>
          <w:b w:val="1"/>
          <w:bCs w:val="1"/>
          <w:rtl w:val="0"/>
        </w:rPr>
        <w:t xml:space="preserve">FE-F-05 </w:t>
      </w:r>
      <w:r w:rsidDel="00000000" w:rsidR="00000000" w:rsidRPr="00000000">
        <w:rPr>
          <w:rtl w:val="0"/>
        </w:rPr>
        <w:t xml:space="preserve">Build the Department Lessons surface for admins, supporting browse, create, edit and delete.</w:t>
      </w:r>
    </w:p>
    <w:p w:rsidR="00000000" w:rsidDel="00000000" w:rsidP="00000000" w:rsidRDefault="00000000" w:rsidRPr="00000000" w14:paraId="000000BE">
      <w:pPr>
        <w:spacing w:after="60" w:before="140" w:lineRule="auto"/>
        <w:rPr/>
      </w:pPr>
      <w:r w:rsidDel="00000000" w:rsidR="00000000" w:rsidRPr="00000000">
        <w:rPr>
          <w:b w:val="1"/>
          <w:bCs w:val="1"/>
          <w:rtl w:val="0"/>
        </w:rPr>
        <w:t xml:space="preserve">FE-F-06 </w:t>
      </w:r>
      <w:r w:rsidDel="00000000" w:rsidR="00000000" w:rsidRPr="00000000">
        <w:rPr>
          <w:rtl w:val="0"/>
        </w:rPr>
        <w:t xml:space="preserve">Display last-edited attribution — who and when — on every Department Lesson and every Shared Assignment Library entry, in the list view and not only on the detail view. In a shared editing surface this is the difference between a usable library and an unusable one.</w:t>
      </w:r>
    </w:p>
    <w:p w:rsidR="00000000" w:rsidDel="00000000" w:rsidP="00000000" w:rsidRDefault="00000000" w:rsidRPr="00000000" w14:paraId="000000BF">
      <w:pPr>
        <w:spacing w:after="60" w:before="140" w:lineRule="auto"/>
        <w:rPr/>
      </w:pPr>
      <w:r w:rsidDel="00000000" w:rsidR="00000000" w:rsidRPr="00000000">
        <w:rPr>
          <w:b w:val="1"/>
          <w:bCs w:val="1"/>
          <w:rtl w:val="0"/>
        </w:rPr>
        <w:t xml:space="preserve">FE-F-07 </w:t>
      </w:r>
      <w:r w:rsidDel="00000000" w:rsidR="00000000" w:rsidRPr="00000000">
        <w:rPr>
          <w:rtl w:val="0"/>
        </w:rPr>
        <w:t xml:space="preserve">Provide a per-member permission control letting an admin restrict a specific member from adding or editing Department Lessons or Shared Assignment Library entries, with the current state visible in the member list. See assumption A5.</w:t>
      </w:r>
    </w:p>
    <w:p w:rsidR="00000000" w:rsidDel="00000000" w:rsidP="00000000" w:rsidRDefault="00000000" w:rsidRPr="00000000" w14:paraId="000000C0">
      <w:pPr>
        <w:spacing w:after="60" w:before="140" w:lineRule="auto"/>
        <w:rPr/>
      </w:pPr>
      <w:r w:rsidDel="00000000" w:rsidR="00000000" w:rsidRPr="00000000">
        <w:rPr>
          <w:b w:val="1"/>
          <w:bCs w:val="1"/>
          <w:rtl w:val="0"/>
        </w:rPr>
        <w:t xml:space="preserve">FE-F-08 </w:t>
      </w:r>
      <w:r w:rsidDel="00000000" w:rsidR="00000000" w:rsidRPr="00000000">
        <w:rPr>
          <w:rtl w:val="0"/>
        </w:rPr>
        <w:t xml:space="preserve">Build the Shared Assignment Library surface for admins, supporting browse, edit and delete. Admin creation of new assignments in the Library is not available in Part 1 — do not render a disabled control implying it is coming; simply omit the action.</w:t>
      </w:r>
    </w:p>
    <w:p w:rsidR="00000000" w:rsidDel="00000000" w:rsidP="00000000" w:rsidRDefault="00000000" w:rsidRPr="00000000" w14:paraId="000000C1">
      <w:pPr>
        <w:spacing w:after="60" w:before="140" w:lineRule="auto"/>
        <w:rPr/>
      </w:pPr>
      <w:r w:rsidDel="00000000" w:rsidR="00000000" w:rsidRPr="00000000">
        <w:rPr>
          <w:b w:val="1"/>
          <w:bCs w:val="1"/>
          <w:rtl w:val="0"/>
        </w:rPr>
        <w:t xml:space="preserve">FE-F-09 </w:t>
      </w:r>
      <w:r w:rsidDel="00000000" w:rsidR="00000000" w:rsidRPr="00000000">
        <w:rPr>
          <w:rtl w:val="0"/>
        </w:rPr>
        <w:t xml:space="preserve">Provide search and filtering across both Department surfaces by subject, unit, lesson and last-edited date.</w:t>
      </w:r>
    </w:p>
    <w:p w:rsidR="00000000" w:rsidDel="00000000" w:rsidP="00000000" w:rsidRDefault="00000000" w:rsidRPr="00000000" w14:paraId="000000C2">
      <w:pPr>
        <w:pStyle w:val="Heading1"/>
        <w:rPr/>
      </w:pPr>
      <w:r w:rsidDel="00000000" w:rsidR="00000000" w:rsidRPr="00000000">
        <w:rPr>
          <w:rtl w:val="0"/>
        </w:rPr>
        <w:t xml:space="preserve">Epic G — Departments: Licensed Teacher</w:t>
      </w:r>
    </w:p>
    <w:p w:rsidR="00000000" w:rsidDel="00000000" w:rsidP="00000000" w:rsidRDefault="00000000" w:rsidRPr="00000000" w14:paraId="000000C3">
      <w:pPr>
        <w:spacing w:after="60" w:before="140" w:lineRule="auto"/>
        <w:rPr/>
      </w:pPr>
      <w:r w:rsidDel="00000000" w:rsidR="00000000" w:rsidRPr="00000000">
        <w:rPr>
          <w:b w:val="1"/>
          <w:bCs w:val="1"/>
          <w:rtl w:val="0"/>
        </w:rPr>
        <w:t xml:space="preserve">FE-G-01 </w:t>
      </w:r>
      <w:r w:rsidDel="00000000" w:rsidR="00000000" w:rsidRPr="00000000">
        <w:rPr>
          <w:rtl w:val="0"/>
        </w:rPr>
        <w:t xml:space="preserve">Build a Departments tab for Licensed Teachers showing every Department they have been placed in. There is no create, join or leave action anywhere in the teacher experience — placement is the admin’s decision and the interface should not suggest otherwise.</w:t>
      </w:r>
    </w:p>
    <w:p w:rsidR="00000000" w:rsidDel="00000000" w:rsidP="00000000" w:rsidRDefault="00000000" w:rsidRPr="00000000" w14:paraId="000000C4">
      <w:pPr>
        <w:spacing w:after="60" w:before="140" w:lineRule="auto"/>
        <w:rPr/>
      </w:pPr>
      <w:r w:rsidDel="00000000" w:rsidR="00000000" w:rsidRPr="00000000">
        <w:rPr>
          <w:b w:val="1"/>
          <w:bCs w:val="1"/>
          <w:rtl w:val="0"/>
        </w:rPr>
        <w:t xml:space="preserve">FE-G-02 </w:t>
      </w:r>
      <w:r w:rsidDel="00000000" w:rsidR="00000000" w:rsidRPr="00000000">
        <w:rPr>
          <w:rtl w:val="0"/>
        </w:rPr>
        <w:t xml:space="preserve">Show the other members of each Department, names and role only. No credit balances, no course lists, no student data.</w:t>
      </w:r>
    </w:p>
    <w:p w:rsidR="00000000" w:rsidDel="00000000" w:rsidP="00000000" w:rsidRDefault="00000000" w:rsidRPr="00000000" w14:paraId="000000C5">
      <w:pPr>
        <w:spacing w:after="60" w:before="140" w:lineRule="auto"/>
        <w:rPr/>
      </w:pPr>
      <w:r w:rsidDel="00000000" w:rsidR="00000000" w:rsidRPr="00000000">
        <w:rPr>
          <w:b w:val="1"/>
          <w:bCs w:val="1"/>
          <w:rtl w:val="0"/>
        </w:rPr>
        <w:t xml:space="preserve">FE-G-03 </w:t>
      </w:r>
      <w:r w:rsidDel="00000000" w:rsidR="00000000" w:rsidRPr="00000000">
        <w:rPr>
          <w:rtl w:val="0"/>
        </w:rPr>
        <w:t xml:space="preserve">Provide browse, add and edit access to Department Lessons, with the same editor as the teacher’s own Lessons so there is no second mental model to learn.</w:t>
      </w:r>
    </w:p>
    <w:p w:rsidR="00000000" w:rsidDel="00000000" w:rsidP="00000000" w:rsidRDefault="00000000" w:rsidRPr="00000000" w14:paraId="000000C6">
      <w:pPr>
        <w:spacing w:after="60" w:before="140" w:lineRule="auto"/>
        <w:rPr/>
      </w:pPr>
      <w:r w:rsidDel="00000000" w:rsidR="00000000" w:rsidRPr="00000000">
        <w:rPr>
          <w:b w:val="1"/>
          <w:bCs w:val="1"/>
          <w:rtl w:val="0"/>
        </w:rPr>
        <w:t xml:space="preserve">FE-G-04 </w:t>
      </w:r>
      <w:r w:rsidDel="00000000" w:rsidR="00000000" w:rsidRPr="00000000">
        <w:rPr>
          <w:rtl w:val="0"/>
        </w:rPr>
        <w:t xml:space="preserve">Provide browse, add, edit and copy access to the Shared Assignment Library.</w:t>
      </w:r>
    </w:p>
    <w:p w:rsidR="00000000" w:rsidDel="00000000" w:rsidP="00000000" w:rsidRDefault="00000000" w:rsidRPr="00000000" w14:paraId="000000C7">
      <w:pPr>
        <w:spacing w:after="60" w:before="140" w:lineRule="auto"/>
        <w:rPr/>
      </w:pPr>
      <w:r w:rsidDel="00000000" w:rsidR="00000000" w:rsidRPr="00000000">
        <w:rPr>
          <w:b w:val="1"/>
          <w:bCs w:val="1"/>
          <w:rtl w:val="0"/>
        </w:rPr>
        <w:t xml:space="preserve">FE-G-05 </w:t>
      </w:r>
      <w:r w:rsidDel="00000000" w:rsidR="00000000" w:rsidRPr="00000000">
        <w:rPr>
          <w:rtl w:val="0"/>
        </w:rPr>
        <w:t xml:space="preserve">Provide a copy-to-my-course flow from the Library and a copy-to-library flow from a teacher’s own assignment, both labelled zero-credit at the point of action.</w:t>
      </w:r>
    </w:p>
    <w:p w:rsidR="00000000" w:rsidDel="00000000" w:rsidP="00000000" w:rsidRDefault="00000000" w:rsidRPr="00000000" w14:paraId="000000C8">
      <w:pPr>
        <w:spacing w:after="60" w:before="140" w:lineRule="auto"/>
        <w:rPr/>
      </w:pPr>
      <w:r w:rsidDel="00000000" w:rsidR="00000000" w:rsidRPr="00000000">
        <w:rPr>
          <w:b w:val="1"/>
          <w:bCs w:val="1"/>
          <w:rtl w:val="0"/>
        </w:rPr>
        <w:t xml:space="preserve">FE-G-06 </w:t>
      </w:r>
      <w:r w:rsidDel="00000000" w:rsidR="00000000" w:rsidRPr="00000000">
        <w:rPr>
          <w:rtl w:val="0"/>
        </w:rPr>
        <w:t xml:space="preserve">Where a member has been restricted by their admin, present the content as read-only with an explanation of why the action is unavailable, rather than hiding it or failing silently. See assumption A5.</w:t>
      </w:r>
    </w:p>
    <w:p w:rsidR="00000000" w:rsidDel="00000000" w:rsidP="00000000" w:rsidRDefault="00000000" w:rsidRPr="00000000" w14:paraId="000000C9">
      <w:pPr>
        <w:spacing w:after="60" w:before="140" w:lineRule="auto"/>
        <w:rPr/>
      </w:pPr>
      <w:r w:rsidDel="00000000" w:rsidR="00000000" w:rsidRPr="00000000">
        <w:rPr>
          <w:b w:val="1"/>
          <w:bCs w:val="1"/>
          <w:rtl w:val="0"/>
        </w:rPr>
        <w:t xml:space="preserve">FE-G-07 </w:t>
      </w:r>
      <w:r w:rsidDel="00000000" w:rsidR="00000000" w:rsidRPr="00000000">
        <w:rPr>
          <w:rtl w:val="0"/>
        </w:rPr>
        <w:t xml:space="preserve">A teacher in no Department must see either no Departments tab or an explanatory empty state — never an error, a permissions message, or an empty shell that looks broken. See assumption A4.</w:t>
      </w:r>
    </w:p>
    <w:p w:rsidR="00000000" w:rsidDel="00000000" w:rsidP="00000000" w:rsidRDefault="00000000" w:rsidRPr="00000000" w14:paraId="000000CA">
      <w:pPr>
        <w:spacing w:after="60" w:before="140" w:lineRule="auto"/>
        <w:rPr/>
      </w:pPr>
      <w:r w:rsidDel="00000000" w:rsidR="00000000" w:rsidRPr="00000000">
        <w:rPr>
          <w:b w:val="1"/>
          <w:bCs w:val="1"/>
          <w:rtl w:val="0"/>
        </w:rPr>
        <w:t xml:space="preserve">FE-G-08 </w:t>
      </w:r>
      <w:r w:rsidDel="00000000" w:rsidR="00000000" w:rsidRPr="00000000">
        <w:rPr>
          <w:rtl w:val="0"/>
        </w:rPr>
        <w:t xml:space="preserve">The Departments surface must be entirely absent for Individual Teachers. Not visible-but-disabled, and not an upsell placeholder inside the grading workflow.</w:t>
      </w:r>
    </w:p>
    <w:p w:rsidR="00000000" w:rsidDel="00000000" w:rsidP="00000000" w:rsidRDefault="00000000" w:rsidRPr="00000000" w14:paraId="000000CB">
      <w:pPr>
        <w:pStyle w:val="Heading1"/>
        <w:rPr/>
      </w:pPr>
      <w:r w:rsidDel="00000000" w:rsidR="00000000" w:rsidRPr="00000000">
        <w:rPr>
          <w:rtl w:val="0"/>
        </w:rPr>
        <w:t xml:space="preserve">Epic H — School Admin AI insights and interventions</w:t>
      </w:r>
    </w:p>
    <w:p w:rsidR="00000000" w:rsidDel="00000000" w:rsidP="00000000" w:rsidRDefault="00000000" w:rsidRPr="00000000" w14:paraId="000000CC">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Design brief. </w:t>
      </w:r>
      <w:r w:rsidDel="00000000" w:rsidR="00000000" w:rsidRPr="00000000">
        <w:rPr>
          <w:i w:val="1"/>
          <w:iCs w:val="1"/>
          <w:rtl w:val="0"/>
        </w:rPr>
        <w:t xml:space="preserve">An admin will repeat these insights to teachers, to a principal, and possibly to a parent. Anything presented here must be defensible and traceable to real data. An insight with no visible basis is worse than no insight, because it will be repeated and then challenged.</w:t>
      </w:r>
      <w:r w:rsidDel="00000000" w:rsidR="00000000" w:rsidRPr="00000000">
        <w:rPr>
          <w:rtl w:val="0"/>
        </w:rPr>
      </w:r>
    </w:p>
    <w:p w:rsidR="00000000" w:rsidDel="00000000" w:rsidP="00000000" w:rsidRDefault="00000000" w:rsidRPr="00000000" w14:paraId="000000CD">
      <w:pPr>
        <w:spacing w:after="60" w:before="140" w:lineRule="auto"/>
        <w:rPr/>
      </w:pPr>
      <w:r w:rsidDel="00000000" w:rsidR="00000000" w:rsidRPr="00000000">
        <w:rPr>
          <w:b w:val="1"/>
          <w:bCs w:val="1"/>
          <w:rtl w:val="0"/>
        </w:rPr>
        <w:t xml:space="preserve">FE-H-01 </w:t>
      </w:r>
      <w:r w:rsidDel="00000000" w:rsidR="00000000" w:rsidRPr="00000000">
        <w:rPr>
          <w:rtl w:val="0"/>
        </w:rPr>
        <w:t xml:space="preserve">Build a School Admin insights surface presenting aggregate performance across the License, drawing on lessons, assignments, tags and grades.</w:t>
      </w:r>
    </w:p>
    <w:p w:rsidR="00000000" w:rsidDel="00000000" w:rsidP="00000000" w:rsidRDefault="00000000" w:rsidRPr="00000000" w14:paraId="000000CE">
      <w:pPr>
        <w:spacing w:after="60" w:before="140" w:lineRule="auto"/>
        <w:rPr/>
      </w:pPr>
      <w:r w:rsidDel="00000000" w:rsidR="00000000" w:rsidRPr="00000000">
        <w:rPr>
          <w:b w:val="1"/>
          <w:bCs w:val="1"/>
          <w:rtl w:val="0"/>
        </w:rPr>
        <w:t xml:space="preserve">FE-H-02 </w:t>
      </w:r>
      <w:r w:rsidDel="00000000" w:rsidR="00000000" w:rsidRPr="00000000">
        <w:rPr>
          <w:rtl w:val="0"/>
        </w:rPr>
        <w:t xml:space="preserve">Present every suggested intervention as a suggestion requiring human judgement, never as an instruction or an automated action taken.</w:t>
      </w:r>
    </w:p>
    <w:p w:rsidR="00000000" w:rsidDel="00000000" w:rsidP="00000000" w:rsidRDefault="00000000" w:rsidRPr="00000000" w14:paraId="000000CF">
      <w:pPr>
        <w:spacing w:after="60" w:before="140" w:lineRule="auto"/>
        <w:rPr/>
      </w:pPr>
      <w:r w:rsidDel="00000000" w:rsidR="00000000" w:rsidRPr="00000000">
        <w:rPr>
          <w:b w:val="1"/>
          <w:bCs w:val="1"/>
          <w:rtl w:val="0"/>
        </w:rPr>
        <w:t xml:space="preserve">FE-H-03 </w:t>
      </w:r>
      <w:r w:rsidDel="00000000" w:rsidR="00000000" w:rsidRPr="00000000">
        <w:rPr>
          <w:rtl w:val="0"/>
        </w:rPr>
        <w:t xml:space="preserve">Every statistic shown must be traceable: the admin can see what data it came from and over what scope and period, without leaving the screen.</w:t>
      </w:r>
    </w:p>
    <w:p w:rsidR="00000000" w:rsidDel="00000000" w:rsidP="00000000" w:rsidRDefault="00000000" w:rsidRPr="00000000" w14:paraId="000000D0">
      <w:pPr>
        <w:spacing w:after="60" w:before="140" w:lineRule="auto"/>
        <w:rPr/>
      </w:pPr>
      <w:r w:rsidDel="00000000" w:rsidR="00000000" w:rsidRPr="00000000">
        <w:rPr>
          <w:b w:val="1"/>
          <w:bCs w:val="1"/>
          <w:rtl w:val="0"/>
        </w:rPr>
        <w:t xml:space="preserve">FE-H-04 </w:t>
      </w:r>
      <w:r w:rsidDel="00000000" w:rsidR="00000000" w:rsidRPr="00000000">
        <w:rPr>
          <w:rtl w:val="0"/>
        </w:rPr>
        <w:t xml:space="preserve">Attribute AI-generated narrative as AI-generated, distinctly from the deterministic figures it describes. Those are different kinds of claim and must not share a visual treatment.</w:t>
      </w:r>
    </w:p>
    <w:p w:rsidR="00000000" w:rsidDel="00000000" w:rsidP="00000000" w:rsidRDefault="00000000" w:rsidRPr="00000000" w14:paraId="000000D1">
      <w:pPr>
        <w:spacing w:after="60" w:before="140" w:lineRule="auto"/>
        <w:rPr/>
      </w:pPr>
      <w:r w:rsidDel="00000000" w:rsidR="00000000" w:rsidRPr="00000000">
        <w:rPr>
          <w:b w:val="1"/>
          <w:bCs w:val="1"/>
          <w:rtl w:val="0"/>
        </w:rPr>
        <w:t xml:space="preserve">FE-H-05 </w:t>
      </w:r>
      <w:r w:rsidDel="00000000" w:rsidR="00000000" w:rsidRPr="00000000">
        <w:rPr>
          <w:rtl w:val="0"/>
        </w:rPr>
        <w:t xml:space="preserve">Where a group is too small to report on, state that plainly rather than omitting it silently. A missing row reads as a bug; an explicit suppression notice reads as care. See BE-H-05.</w:t>
      </w:r>
    </w:p>
    <w:p w:rsidR="00000000" w:rsidDel="00000000" w:rsidP="00000000" w:rsidRDefault="00000000" w:rsidRPr="00000000" w14:paraId="000000D2">
      <w:pPr>
        <w:spacing w:after="60" w:before="140" w:lineRule="auto"/>
        <w:rPr/>
      </w:pPr>
      <w:r w:rsidDel="00000000" w:rsidR="00000000" w:rsidRPr="00000000">
        <w:rPr>
          <w:b w:val="1"/>
          <w:bCs w:val="1"/>
          <w:rtl w:val="0"/>
        </w:rPr>
        <w:t xml:space="preserve">FE-H-06 </w:t>
      </w:r>
      <w:r w:rsidDel="00000000" w:rsidR="00000000" w:rsidRPr="00000000">
        <w:rPr>
          <w:rtl w:val="0"/>
        </w:rPr>
        <w:t xml:space="preserve">Show the credit cost before generating an insight and the actual cost after, per Epic B, metered against the admin’s balance.</w:t>
      </w:r>
    </w:p>
    <w:p w:rsidR="00000000" w:rsidDel="00000000" w:rsidP="00000000" w:rsidRDefault="00000000" w:rsidRPr="00000000" w14:paraId="000000D3">
      <w:pPr>
        <w:spacing w:after="60" w:before="140" w:lineRule="auto"/>
        <w:rPr/>
      </w:pPr>
      <w:r w:rsidDel="00000000" w:rsidR="00000000" w:rsidRPr="00000000">
        <w:rPr>
          <w:b w:val="1"/>
          <w:bCs w:val="1"/>
          <w:rtl w:val="0"/>
        </w:rPr>
        <w:t xml:space="preserve">FE-H-07 </w:t>
      </w:r>
      <w:r w:rsidDel="00000000" w:rsidR="00000000" w:rsidRPr="00000000">
        <w:rPr>
          <w:rtl w:val="0"/>
        </w:rPr>
        <w:t xml:space="preserve">Allow the admin to record disposition on each intervention — acted on, dismissed — in one click.</w:t>
      </w:r>
    </w:p>
    <w:p w:rsidR="00000000" w:rsidDel="00000000" w:rsidP="00000000" w:rsidRDefault="00000000" w:rsidRPr="00000000" w14:paraId="000000D4">
      <w:pPr>
        <w:spacing w:after="60" w:before="140" w:lineRule="auto"/>
        <w:rPr/>
      </w:pPr>
      <w:r w:rsidDel="00000000" w:rsidR="00000000" w:rsidRPr="00000000">
        <w:rPr>
          <w:b w:val="1"/>
          <w:bCs w:val="1"/>
          <w:rtl w:val="0"/>
        </w:rPr>
        <w:t xml:space="preserve">FE-H-08 </w:t>
      </w:r>
      <w:r w:rsidDel="00000000" w:rsidR="00000000" w:rsidRPr="00000000">
        <w:rPr>
          <w:rtl w:val="0"/>
        </w:rPr>
        <w:t xml:space="preserve">Insight generation is long-running. Apply FE-GL-02: the admin can navigate away and is notified on completion.</w:t>
      </w:r>
    </w:p>
    <w:p w:rsidR="00000000" w:rsidDel="00000000" w:rsidP="00000000" w:rsidRDefault="00000000" w:rsidRPr="00000000" w14:paraId="000000D5">
      <w:pPr>
        <w:pStyle w:val="Heading1"/>
        <w:rPr/>
      </w:pPr>
      <w:r w:rsidDel="00000000" w:rsidR="00000000" w:rsidRPr="00000000">
        <w:rPr>
          <w:rtl w:val="0"/>
        </w:rPr>
        <w:t xml:space="preserve">Epic I — Grading engine: accuracy and adjustable strictness</w:t>
      </w:r>
    </w:p>
    <w:p w:rsidR="00000000" w:rsidDel="00000000" w:rsidP="00000000" w:rsidRDefault="00000000" w:rsidRPr="00000000" w14:paraId="000000D6">
      <w:pPr>
        <w:spacing w:after="60" w:before="140" w:lineRule="auto"/>
        <w:rPr/>
      </w:pPr>
      <w:r w:rsidDel="00000000" w:rsidR="00000000" w:rsidRPr="00000000">
        <w:rPr>
          <w:b w:val="1"/>
          <w:bCs w:val="1"/>
          <w:rtl w:val="0"/>
        </w:rPr>
        <w:t xml:space="preserve">FE-I-01 </w:t>
      </w:r>
      <w:r w:rsidDel="00000000" w:rsidR="00000000" w:rsidRPr="00000000">
        <w:rPr>
          <w:rtl w:val="0"/>
        </w:rPr>
        <w:t xml:space="preserve">Present strictness as a bounded, discrete choice with plain-language descriptions of what each level means in practice. A slider with no explanation of its endpoints is not a usable control here.</w:t>
      </w:r>
    </w:p>
    <w:p w:rsidR="00000000" w:rsidDel="00000000" w:rsidP="00000000" w:rsidRDefault="00000000" w:rsidRPr="00000000" w14:paraId="000000D7">
      <w:pPr>
        <w:spacing w:after="60" w:before="140" w:lineRule="auto"/>
        <w:rPr/>
      </w:pPr>
      <w:r w:rsidDel="00000000" w:rsidR="00000000" w:rsidRPr="00000000">
        <w:rPr>
          <w:b w:val="1"/>
          <w:bCs w:val="1"/>
          <w:rtl w:val="0"/>
        </w:rPr>
        <w:t xml:space="preserve">FE-I-02 </w:t>
      </w:r>
      <w:r w:rsidDel="00000000" w:rsidR="00000000" w:rsidRPr="00000000">
        <w:rPr>
          <w:rtl w:val="0"/>
        </w:rPr>
        <w:t xml:space="preserve">Expose strictness at teacher default, Course and per-Assignment scope, and make the effective level and its source visible at grading time — the teacher must be able to see that this assignment is being graded strictly because of a course-level setting.</w:t>
      </w:r>
    </w:p>
    <w:p w:rsidR="00000000" w:rsidDel="00000000" w:rsidP="00000000" w:rsidRDefault="00000000" w:rsidRPr="00000000" w14:paraId="000000D8">
      <w:pPr>
        <w:spacing w:after="60" w:before="140" w:lineRule="auto"/>
        <w:rPr/>
      </w:pPr>
      <w:r w:rsidDel="00000000" w:rsidR="00000000" w:rsidRPr="00000000">
        <w:rPr>
          <w:b w:val="1"/>
          <w:bCs w:val="1"/>
          <w:rtl w:val="0"/>
        </w:rPr>
        <w:t xml:space="preserve">FE-I-03 </w:t>
      </w:r>
      <w:r w:rsidDel="00000000" w:rsidR="00000000" w:rsidRPr="00000000">
        <w:rPr>
          <w:rtl w:val="0"/>
        </w:rPr>
        <w:t xml:space="preserve">Support re-grading at a different strictness, presenting the prior and new results side by side and requiring the teacher to choose which is authoritative.</w:t>
      </w:r>
    </w:p>
    <w:p w:rsidR="00000000" w:rsidDel="00000000" w:rsidP="00000000" w:rsidRDefault="00000000" w:rsidRPr="00000000" w14:paraId="000000D9">
      <w:pPr>
        <w:spacing w:after="60" w:before="140" w:lineRule="auto"/>
        <w:rPr/>
      </w:pPr>
      <w:r w:rsidDel="00000000" w:rsidR="00000000" w:rsidRPr="00000000">
        <w:rPr>
          <w:b w:val="1"/>
          <w:bCs w:val="1"/>
          <w:rtl w:val="0"/>
        </w:rPr>
        <w:t xml:space="preserve">FE-I-04 </w:t>
      </w:r>
      <w:r w:rsidDel="00000000" w:rsidR="00000000" w:rsidRPr="00000000">
        <w:rPr>
          <w:rtl w:val="0"/>
        </w:rPr>
        <w:t xml:space="preserve">Show grading provenance on a graded submission: strictness level used, and that it was AI-graded. This is the screen a teacher will open when a student disputes a grade.</w:t>
      </w:r>
    </w:p>
    <w:p w:rsidR="00000000" w:rsidDel="00000000" w:rsidP="00000000" w:rsidRDefault="00000000" w:rsidRPr="00000000" w14:paraId="000000DA">
      <w:pPr>
        <w:spacing w:after="60" w:before="140" w:lineRule="auto"/>
        <w:rPr/>
      </w:pPr>
      <w:r w:rsidDel="00000000" w:rsidR="00000000" w:rsidRPr="00000000">
        <w:rPr>
          <w:b w:val="1"/>
          <w:bCs w:val="1"/>
          <w:rtl w:val="0"/>
        </w:rPr>
        <w:t xml:space="preserve">FE-I-05 </w:t>
      </w:r>
      <w:r w:rsidDel="00000000" w:rsidR="00000000" w:rsidRPr="00000000">
        <w:rPr>
          <w:rtl w:val="0"/>
        </w:rPr>
        <w:t xml:space="preserve">Where a confidence signal is available, surface low-confidence results distinctly and route them toward teacher review rather than presenting them with the same authority as high-confidence ones. See BE-I-08.</w:t>
      </w:r>
    </w:p>
    <w:p w:rsidR="00000000" w:rsidDel="00000000" w:rsidP="00000000" w:rsidRDefault="00000000" w:rsidRPr="00000000" w14:paraId="000000DB">
      <w:pPr>
        <w:spacing w:after="60" w:before="140" w:lineRule="auto"/>
        <w:rPr/>
      </w:pPr>
      <w:r w:rsidDel="00000000" w:rsidR="00000000" w:rsidRPr="00000000">
        <w:rPr>
          <w:b w:val="1"/>
          <w:bCs w:val="1"/>
          <w:rtl w:val="0"/>
        </w:rPr>
        <w:t xml:space="preserve">FE-I-06 </w:t>
      </w:r>
      <w:r w:rsidDel="00000000" w:rsidR="00000000" w:rsidRPr="00000000">
        <w:rPr>
          <w:rtl w:val="0"/>
        </w:rPr>
        <w:t xml:space="preserve">Never present an AI grade as final without a teacher action. Final control is the product’s core promise and the interface must not undercut it.</w:t>
      </w:r>
    </w:p>
    <w:p w:rsidR="00000000" w:rsidDel="00000000" w:rsidP="00000000" w:rsidRDefault="00000000" w:rsidRPr="00000000" w14:paraId="000000DC">
      <w:pPr>
        <w:pStyle w:val="Heading1"/>
        <w:rPr/>
      </w:pPr>
      <w:r w:rsidDel="00000000" w:rsidR="00000000" w:rsidRPr="00000000">
        <w:rPr>
          <w:rtl w:val="0"/>
        </w:rPr>
        <w:t xml:space="preserve">Deferred — Phase 2 Part 2 and beyond</w:t>
      </w:r>
    </w:p>
    <w:p w:rsidR="00000000" w:rsidDel="00000000" w:rsidP="00000000" w:rsidRDefault="00000000" w:rsidRPr="00000000" w14:paraId="000000DD">
      <w:pPr>
        <w:spacing w:after="120" w:lineRule="auto"/>
        <w:rPr/>
      </w:pPr>
      <w:r w:rsidDel="00000000" w:rsidR="00000000" w:rsidRPr="00000000">
        <w:rPr>
          <w:rtl w:val="0"/>
        </w:rPr>
        <w:t xml:space="preserve">The following are out of scope for Part 1. They are recorded so that you can avoid design decisions that would make them harder later. Do not implement them, and do not assume an outcome.</w:t>
      </w:r>
    </w:p>
    <w:tbl>
      <w:tblPr>
        <w:tblStyle w:val="Table5"/>
        <w:tblW w:w="9360.0" w:type="dxa"/>
        <w:jc w:val="left"/>
        <w:tblBorders>
          <w:top w:color="c9d3cc" w:space="0" w:sz="4" w:val="single"/>
          <w:left w:color="c9d3cc" w:space="0" w:sz="4" w:val="single"/>
          <w:bottom w:color="c9d3cc" w:space="0" w:sz="4" w:val="single"/>
          <w:right w:color="c9d3cc" w:space="0" w:sz="4" w:val="single"/>
          <w:insideH w:color="c9d3cc" w:space="0" w:sz="4" w:val="single"/>
          <w:insideV w:color="c9d3cc" w:space="0" w:sz="4" w:val="single"/>
        </w:tblBorders>
        <w:tblLayout w:type="fixed"/>
        <w:tblLook w:val="0000"/>
      </w:tblPr>
      <w:tblGrid>
        <w:gridCol w:w="1200"/>
        <w:gridCol w:w="3600"/>
        <w:gridCol w:w="4560"/>
        <w:tblGridChange w:id="0">
          <w:tblGrid>
            <w:gridCol w:w="1200"/>
            <w:gridCol w:w="3600"/>
            <w:gridCol w:w="4560"/>
          </w:tblGrid>
        </w:tblGridChange>
      </w:tblGrid>
      <w:tr>
        <w:trPr>
          <w:cantSplit w:val="0"/>
          <w:tblHeader w:val="1"/>
        </w:trPr>
        <w:tc>
          <w:tcPr>
            <w:shd w:fill="1b6b63" w:val="clear"/>
            <w:tcMar>
              <w:top w:w="80.0" w:type="dxa"/>
              <w:left w:w="120.0" w:type="dxa"/>
              <w:bottom w:w="80.0" w:type="dxa"/>
              <w:right w:w="120.0" w:type="dxa"/>
            </w:tcMar>
          </w:tcPr>
          <w:p w:rsidR="00000000" w:rsidDel="00000000" w:rsidP="00000000" w:rsidRDefault="00000000" w:rsidRPr="00000000" w14:paraId="000000DE">
            <w:pPr>
              <w:spacing w:after="0" w:lineRule="auto"/>
              <w:rPr/>
            </w:pPr>
            <w:r w:rsidDel="00000000" w:rsidR="00000000" w:rsidRPr="00000000">
              <w:rPr>
                <w:b w:val="1"/>
                <w:bCs w:val="1"/>
                <w:color w:val="ffffff"/>
                <w:rtl w:val="0"/>
              </w:rPr>
              <w:t xml:space="preserve">Ref</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DF">
            <w:pPr>
              <w:spacing w:after="0" w:lineRule="auto"/>
              <w:rPr/>
            </w:pPr>
            <w:r w:rsidDel="00000000" w:rsidR="00000000" w:rsidRPr="00000000">
              <w:rPr>
                <w:b w:val="1"/>
                <w:bCs w:val="1"/>
                <w:color w:val="ffffff"/>
                <w:rtl w:val="0"/>
              </w:rPr>
              <w:t xml:space="preserve">Item</w:t>
            </w:r>
            <w:r w:rsidDel="00000000" w:rsidR="00000000" w:rsidRPr="00000000">
              <w:rPr>
                <w:rtl w:val="0"/>
              </w:rPr>
            </w:r>
          </w:p>
        </w:tc>
        <w:tc>
          <w:tcPr>
            <w:shd w:fill="1b6b63" w:val="clear"/>
            <w:tcMar>
              <w:top w:w="80.0" w:type="dxa"/>
              <w:left w:w="120.0" w:type="dxa"/>
              <w:bottom w:w="80.0" w:type="dxa"/>
              <w:right w:w="120.0" w:type="dxa"/>
            </w:tcMar>
          </w:tcPr>
          <w:p w:rsidR="00000000" w:rsidDel="00000000" w:rsidP="00000000" w:rsidRDefault="00000000" w:rsidRPr="00000000" w14:paraId="000000E0">
            <w:pPr>
              <w:spacing w:after="0" w:lineRule="auto"/>
              <w:rPr/>
            </w:pPr>
            <w:r w:rsidDel="00000000" w:rsidR="00000000" w:rsidRPr="00000000">
              <w:rPr>
                <w:b w:val="1"/>
                <w:bCs w:val="1"/>
                <w:color w:val="ffffff"/>
                <w:rtl w:val="0"/>
              </w:rPr>
              <w:t xml:space="preserve">What to avoid foreclosing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1">
            <w:pPr>
              <w:spacing w:after="0" w:lineRule="auto"/>
              <w:rPr/>
            </w:pPr>
            <w:r w:rsidDel="00000000" w:rsidR="00000000" w:rsidRPr="00000000">
              <w:rPr>
                <w:b w:val="0"/>
                <w:bCs w:val="0"/>
                <w:color w:val="1f2a38"/>
                <w:rtl w:val="0"/>
              </w:rPr>
              <w:t xml:space="preserve">D-01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2">
            <w:pPr>
              <w:spacing w:after="0" w:lineRule="auto"/>
              <w:rPr/>
            </w:pPr>
            <w:r w:rsidDel="00000000" w:rsidR="00000000" w:rsidRPr="00000000">
              <w:rPr>
                <w:b w:val="0"/>
                <w:bCs w:val="0"/>
                <w:color w:val="1f2a38"/>
                <w:rtl w:val="0"/>
              </w:rPr>
              <w:t xml:space="preserve">LMS integrations (Google Classroom, Canvas, Schoology)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3">
            <w:pPr>
              <w:spacing w:after="0" w:lineRule="auto"/>
              <w:rPr/>
            </w:pPr>
            <w:r w:rsidDel="00000000" w:rsidR="00000000" w:rsidRPr="00000000">
              <w:rPr>
                <w:b w:val="0"/>
                <w:bCs w:val="0"/>
                <w:color w:val="1f2a38"/>
                <w:rtl w:val="0"/>
              </w:rPr>
              <w:t xml:space="preserve">Leave room in the Course surface for an external link state and a sync status indicator; do not design a layout that has no place to put them.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4">
            <w:pPr>
              <w:spacing w:after="0" w:lineRule="auto"/>
              <w:rPr/>
            </w:pPr>
            <w:r w:rsidDel="00000000" w:rsidR="00000000" w:rsidRPr="00000000">
              <w:rPr>
                <w:b w:val="0"/>
                <w:bCs w:val="0"/>
                <w:color w:val="1f2a38"/>
                <w:rtl w:val="0"/>
              </w:rPr>
              <w:t xml:space="preserve">D-02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5">
            <w:pPr>
              <w:spacing w:after="0" w:lineRule="auto"/>
              <w:rPr/>
            </w:pPr>
            <w:r w:rsidDel="00000000" w:rsidR="00000000" w:rsidRPr="00000000">
              <w:rPr>
                <w:b w:val="0"/>
                <w:bCs w:val="0"/>
                <w:color w:val="1f2a38"/>
                <w:rtl w:val="0"/>
              </w:rPr>
              <w:t xml:space="preserve">District Standards ingestion and alignment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6">
            <w:pPr>
              <w:spacing w:after="0" w:lineRule="auto"/>
              <w:rPr/>
            </w:pPr>
            <w:r w:rsidDel="00000000" w:rsidR="00000000" w:rsidRPr="00000000">
              <w:rPr>
                <w:b w:val="0"/>
                <w:bCs w:val="0"/>
                <w:color w:val="1f2a38"/>
                <w:rtl w:val="0"/>
              </w:rPr>
              <w:t xml:space="preserve">Keep an affordance in the assignment and lesson editors where an advisory reference could later appear without a redesign.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7">
            <w:pPr>
              <w:spacing w:after="0" w:lineRule="auto"/>
              <w:rPr/>
            </w:pPr>
            <w:r w:rsidDel="00000000" w:rsidR="00000000" w:rsidRPr="00000000">
              <w:rPr>
                <w:b w:val="0"/>
                <w:bCs w:val="0"/>
                <w:color w:val="1f2a38"/>
                <w:rtl w:val="0"/>
              </w:rPr>
              <w:t xml:space="preserve">D-03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8">
            <w:pPr>
              <w:spacing w:after="0" w:lineRule="auto"/>
              <w:rPr/>
            </w:pPr>
            <w:r w:rsidDel="00000000" w:rsidR="00000000" w:rsidRPr="00000000">
              <w:rPr>
                <w:b w:val="0"/>
                <w:bCs w:val="0"/>
                <w:color w:val="1f2a38"/>
                <w:rtl w:val="0"/>
              </w:rPr>
              <w:t xml:space="preserve">Session archiving and read-only enforcement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9">
            <w:pPr>
              <w:spacing w:after="0" w:lineRule="auto"/>
              <w:rPr/>
            </w:pPr>
            <w:r w:rsidDel="00000000" w:rsidR="00000000" w:rsidRPr="00000000">
              <w:rPr>
                <w:b w:val="0"/>
                <w:bCs w:val="0"/>
                <w:color w:val="1f2a38"/>
                <w:rtl w:val="0"/>
              </w:rPr>
              <w:t xml:space="preserve">Ensure every write control can be rendered in a disabled-with-reason state; do not assume controls are either present or absent.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A">
            <w:pPr>
              <w:spacing w:after="0" w:lineRule="auto"/>
              <w:rPr/>
            </w:pPr>
            <w:r w:rsidDel="00000000" w:rsidR="00000000" w:rsidRPr="00000000">
              <w:rPr>
                <w:b w:val="0"/>
                <w:bCs w:val="0"/>
                <w:color w:val="1f2a38"/>
                <w:rtl w:val="0"/>
              </w:rPr>
              <w:t xml:space="preserve">D-04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B">
            <w:pPr>
              <w:spacing w:after="0" w:lineRule="auto"/>
              <w:rPr/>
            </w:pPr>
            <w:r w:rsidDel="00000000" w:rsidR="00000000" w:rsidRPr="00000000">
              <w:rPr>
                <w:b w:val="0"/>
                <w:bCs w:val="0"/>
                <w:color w:val="1f2a38"/>
                <w:rtl w:val="0"/>
              </w:rPr>
              <w:t xml:space="preserve">Student subgroups and equity indicators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C">
            <w:pPr>
              <w:spacing w:after="0" w:lineRule="auto"/>
              <w:rPr/>
            </w:pPr>
            <w:r w:rsidDel="00000000" w:rsidR="00000000" w:rsidRPr="00000000">
              <w:rPr>
                <w:b w:val="0"/>
                <w:bCs w:val="0"/>
                <w:color w:val="1f2a38"/>
                <w:rtl w:val="0"/>
              </w:rPr>
              <w:t xml:space="preserve">No UI for protected-class attributes anywhere in Part 1, under any circumstance.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D">
            <w:pPr>
              <w:spacing w:after="0" w:lineRule="auto"/>
              <w:rPr/>
            </w:pPr>
            <w:r w:rsidDel="00000000" w:rsidR="00000000" w:rsidRPr="00000000">
              <w:rPr>
                <w:b w:val="0"/>
                <w:bCs w:val="0"/>
                <w:color w:val="1f2a38"/>
                <w:rtl w:val="0"/>
              </w:rPr>
              <w:t xml:space="preserve">D-05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E">
            <w:pPr>
              <w:spacing w:after="0" w:lineRule="auto"/>
              <w:rPr/>
            </w:pPr>
            <w:r w:rsidDel="00000000" w:rsidR="00000000" w:rsidRPr="00000000">
              <w:rPr>
                <w:b w:val="0"/>
                <w:bCs w:val="0"/>
                <w:color w:val="1f2a38"/>
                <w:rtl w:val="0"/>
              </w:rPr>
              <w:t xml:space="preserve">Platform-wide analytics agent for teachers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F">
            <w:pPr>
              <w:spacing w:after="0" w:lineRule="auto"/>
              <w:rPr/>
            </w:pPr>
            <w:r w:rsidDel="00000000" w:rsidR="00000000" w:rsidRPr="00000000">
              <w:rPr>
                <w:b w:val="0"/>
                <w:bCs w:val="0"/>
                <w:color w:val="1f2a38"/>
                <w:rtl w:val="0"/>
              </w:rPr>
              <w:t xml:space="preserve">Build the Epic H insight components so a teacher-scoped variant reuses them rather than needing a parallel implementation.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0">
            <w:pPr>
              <w:spacing w:after="0" w:lineRule="auto"/>
              <w:rPr/>
            </w:pPr>
            <w:r w:rsidDel="00000000" w:rsidR="00000000" w:rsidRPr="00000000">
              <w:rPr>
                <w:b w:val="0"/>
                <w:bCs w:val="0"/>
                <w:color w:val="1f2a38"/>
                <w:rtl w:val="0"/>
              </w:rPr>
              <w:t xml:space="preserve">D-06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1">
            <w:pPr>
              <w:spacing w:after="0" w:lineRule="auto"/>
              <w:rPr/>
            </w:pPr>
            <w:r w:rsidDel="00000000" w:rsidR="00000000" w:rsidRPr="00000000">
              <w:rPr>
                <w:b w:val="0"/>
                <w:bCs w:val="0"/>
                <w:color w:val="1f2a38"/>
                <w:rtl w:val="0"/>
              </w:rPr>
              <w:t xml:space="preserve">School Admin authoring in the Shared Assignment Library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2">
            <w:pPr>
              <w:spacing w:after="0" w:lineRule="auto"/>
              <w:rPr/>
            </w:pPr>
            <w:r w:rsidDel="00000000" w:rsidR="00000000" w:rsidRPr="00000000">
              <w:rPr>
                <w:b w:val="0"/>
                <w:bCs w:val="0"/>
                <w:color w:val="1f2a38"/>
                <w:rtl w:val="0"/>
              </w:rPr>
              <w:t xml:space="preserve">See FE-F-08. Omit the action rather than disabling it, so its later arrival is an addition and not a fix.</w:t>
            </w:r>
            <w:r w:rsidDel="00000000" w:rsidR="00000000" w:rsidRPr="00000000">
              <w:rPr>
                <w:rtl w:val="0"/>
              </w:rPr>
            </w:r>
          </w:p>
        </w:tc>
      </w:tr>
    </w:tbl>
    <w:p w:rsidR="00000000" w:rsidDel="00000000" w:rsidP="00000000" w:rsidRDefault="00000000" w:rsidRPr="00000000" w14:paraId="000000F3">
      <w:pPr>
        <w:pStyle w:val="Heading1"/>
        <w:rPr/>
      </w:pPr>
      <w:r w:rsidDel="00000000" w:rsidR="00000000" w:rsidRPr="00000000">
        <w:rPr>
          <w:rtl w:val="0"/>
        </w:rPr>
        <w:t xml:space="preserve">Your deliverable</w:t>
      </w:r>
    </w:p>
    <w:p w:rsidR="00000000" w:rsidDel="00000000" w:rsidP="00000000" w:rsidRDefault="00000000" w:rsidRPr="00000000" w14:paraId="000000F4">
      <w:pPr>
        <w:spacing w:after="120" w:lineRule="auto"/>
        <w:rPr/>
      </w:pPr>
      <w:r w:rsidDel="00000000" w:rsidR="00000000" w:rsidRPr="00000000">
        <w:rPr>
          <w:rtl w:val="0"/>
        </w:rPr>
        <w:t xml:space="preserve">Produce a Frontend System Architecture Document before writing Part 1 implementation code. It should contain, at minimum:</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Route and navigation structure, including where the Lessons tab and the Departments surface sit in the shell for each of the five roles, and how the shell differs between an Individual Teacher, a Licensed Teacher in no Department, and a Licensed Teacher in several.</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Component inventory for the new surfaces, identifying what is shared between a teacher’s own Lessons and Department Lessons, and between the assignment editor and the Shared Assignment Library.</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 and data-fetching strategy, including caching for tag autocomplete and lesson pickers, which are read frequently and change rarely.</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Async and error handling patterns: how a long-running job reports progress, how a partial-success batch renders, and how the reason codes in BE-A-06 map to messages.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approach against WCAG 2.1 AA, with specific attention to the tag multi-select and the weighting interface.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Role-conditional rendering strategy, with an explicit statement that it is a usability mechanism and not an authorisation one.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Your own estimate per epic against the four-month window, and a list of the requirements you consider unachievable in it.</w:t>
      </w:r>
    </w:p>
    <w:p w:rsidR="00000000" w:rsidDel="00000000" w:rsidP="00000000" w:rsidRDefault="00000000" w:rsidRPr="00000000" w14:paraId="000000FC">
      <w:pPr>
        <w:pBdr>
          <w:left w:color="c9821f" w:space="8" w:sz="18" w:val="single"/>
        </w:pBdr>
        <w:shd w:fill="f4f1e4" w:val="clear"/>
        <w:spacing w:after="200" w:before="180" w:line="264" w:lineRule="auto"/>
        <w:ind w:left="160" w:right="160" w:firstLine="0"/>
        <w:rPr/>
      </w:pPr>
      <w:r w:rsidDel="00000000" w:rsidR="00000000" w:rsidRPr="00000000">
        <w:rPr>
          <w:b w:val="1"/>
          <w:bCs w:val="1"/>
          <w:rtl w:val="0"/>
        </w:rPr>
        <w:t xml:space="preserve">Push back where warranted. </w:t>
      </w:r>
      <w:r w:rsidDel="00000000" w:rsidR="00000000" w:rsidRPr="00000000">
        <w:rPr>
          <w:i w:val="1"/>
          <w:iCs w:val="1"/>
          <w:rtl w:val="0"/>
        </w:rPr>
        <w:t xml:space="preserve">This document describes nine epics in a four-month window, two of which introduce a new top-level surface. If that exceeds what is achievable, say so in your architecture document with your recommended cut, rather than starting all of them.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30"/>
      </w:pPr>
      <w:rPr/>
    </w:lvl>
    <w:lvl w:ilvl="1">
      <w:start w:val="1"/>
      <w:numFmt w:val="bullet"/>
      <w:lvlText w:val="◦"/>
      <w:lvlJc w:val="left"/>
      <w:pPr>
        <w:ind w:left="920" w:hanging="23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64" w:lineRule="auto"/>
      <w:ind w:left="0" w:right="0" w:firstLine="0"/>
      <w:jc w:val="left"/>
    </w:pPr>
    <w:rPr>
      <w:rFonts w:ascii="Calibri" w:cs="Calibri" w:eastAsia="Calibri" w:hAnsi="Calibri"/>
      <w:b w:val="1"/>
      <w:bCs w:val="1"/>
      <w:i w:val="0"/>
      <w:iCs w:val="0"/>
      <w:smallCaps w:val="0"/>
      <w:strike w:val="0"/>
      <w:color w:val="1b6b63"/>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64" w:lineRule="auto"/>
      <w:ind w:left="0" w:right="0" w:firstLine="0"/>
      <w:jc w:val="left"/>
    </w:pPr>
    <w:rPr>
      <w:rFonts w:ascii="Calibri" w:cs="Calibri" w:eastAsia="Calibri" w:hAnsi="Calibri"/>
      <w:b w:val="1"/>
      <w:bCs w:val="1"/>
      <w:i w:val="0"/>
      <w:iCs w:val="0"/>
      <w:smallCaps w:val="0"/>
      <w:strike w:val="0"/>
      <w:color w:val="1f2a38"/>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64" w:lineRule="auto"/>
      <w:ind w:left="0" w:right="0" w:firstLine="0"/>
      <w:jc w:val="left"/>
    </w:pPr>
    <w:rPr>
      <w:rFonts w:ascii="Calibri" w:cs="Calibri" w:eastAsia="Calibri" w:hAnsi="Calibri"/>
      <w:b w:val="1"/>
      <w:bCs w:val="1"/>
      <w:i w:val="0"/>
      <w:iCs w:val="0"/>
      <w:smallCaps w:val="0"/>
      <w:strike w:val="0"/>
      <w:color w:val="5c6b72"/>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pPr>
    <w:rPr>
      <w:rFonts w:ascii="Calibri" w:cs="Calibri" w:eastAsia="Calibri" w:hAnsi="Calibri"/>
      <w:b w:val="1"/>
      <w:bCs w:val="1"/>
      <w:i w:val="0"/>
      <w:iCs w:val="0"/>
      <w:smallCaps w:val="0"/>
      <w:strike w:val="0"/>
      <w:color w:val="1f2a38"/>
      <w:sz w:val="44"/>
      <w:szCs w:val="44"/>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64" w:lineRule="auto"/>
      <w:ind w:left="0" w:right="0" w:firstLine="0"/>
      <w:jc w:val="left"/>
    </w:pPr>
    <w:rPr>
      <w:rFonts w:ascii="Calibri" w:cs="Calibri" w:eastAsia="Calibri" w:hAnsi="Calibri"/>
      <w:b w:val="0"/>
      <w:bCs w:val="0"/>
      <w:i w:val="1"/>
      <w:iCs w:val="1"/>
      <w:smallCaps w:val="0"/>
      <w:strike w:val="0"/>
      <w:color w:val="5c6b72"/>
      <w:sz w:val="22"/>
      <w:szCs w:val="22"/>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4Kl8UxTURbNihE37WwVHWyQT0Q==">CgMxLjA4AHIhMXdfaFZndEpXWnJxZ0U5bW9iRU4zMmJ4YktjVEtsNmRi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2026-08-19T21:24:09.587Z</dcterms:created>
  <dc:creator>Un-named</dc:creator>
</cp:coreProperties>
</file>

<file path=docProps/custom.xml><?xml version="1.0" encoding="utf-8"?>
<Properties xmlns="http://schemas.openxmlformats.org/officeDocument/2006/custom-properties" xmlns:vt="http://schemas.openxmlformats.org/officeDocument/2006/docPropsVTypes"/>
</file>