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633481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SIN CURP EN CATALOGO</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Jesus Antonio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Garrido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Martinez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