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50694208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 EVENTO ISO-50001 VIGENTES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390912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Carrillo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376424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Carrillo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- 376424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