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Flores Estudillo Armando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448408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EVENTO ISO-50001 VIGENTES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50694208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EVENTO ISO-50001 VIGENTES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50694208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Carrillo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