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50693929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CONTROL DE ARRANQUE, PARO Y EMERGENCIAS EN PLANTAS DE PROCESO Y SERVICIOS PRINCIPALES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564902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