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344391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HEHL730210MDFRRR15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Laura Griselda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Hernandez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Huirache</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ACTUALIZACION DE AUDITORES CON BASE EN ISO-19011:2018</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50698328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11/05/2026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15/05/2026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SUPERINTENDENTE GENERAL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