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50698328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ACTUALIZACION DE AUDITORES CON BASE EN ISO-19011:2018</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344391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