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50698328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ACTUALIZACION DE AUDITORES CON BASE EN ISO-19011:2018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400498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