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50698328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ACTUALIZACION DE AUDITORES CON BASE EN ISO-19011:2018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410723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