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32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ACTUALIZACION DE AUDITORES CON BASE EN ISO-19011:2018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4931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