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50698467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ENCARGADO MANIOBRAS CONTRAINCENDIO (JEFE DE GUARDIA)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327828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Rogelio Gomez Sanchez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401494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Rogelio Gomez Sanchez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- 401494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