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50698467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ENCARGADO MANIOBRAS CONTRAINCENDIO (JEFE DE GUARDIA)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327828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