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6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ENCARGADO MANIOBRAS CONTRAINCENDIO (JEFE DE GUARDI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948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