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6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ENCARGADO MANIOBRAS CONTRAINCENDIO (JEFE DE GUARDI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014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