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491325</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GAMS800824HDFRYM06</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Samuel</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Garcia</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Mayo</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DIBUJO MECANICO</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50693032</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02/03/2026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06/03/2026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DIBUJANTE DE SEGUNDA (DIBUJO GENERAL)</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