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375657</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CESF791004HHGRNR07</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Francisco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Ceron</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Sanchez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BOMBERO CLASE "A" ALMACENAMIENTO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50694144</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BOMBERO CLASE "B"BOMBEO Y ALMACENAMIENTO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