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515287</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RASA771002MDFMLY07</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Ayme Esmeralda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Ramirez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Silva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OPERARIO DE SEGUNDA (CARPINTERO)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