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523259</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RISR840625HDFSNB04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Roberto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Rios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Sanchez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OFICINISTA DE CUARTA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