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465263</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BOCE800429MVZRSM00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Emily</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Brown</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Casados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DIBUJO TECNICO INDUSTRIAL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50698471</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10/08/2026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14/08/2026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DIBUJANTE DE PRIMERA (DIBUJO GENERAL)</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