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23D5" w:rsidRDefault="00D523D5" w:rsidP="00AF47BF">
      <w:pPr>
        <w:pStyle w:val="BodyText"/>
      </w:pPr>
    </w:p>
    <w:p w:rsidR="00D523D5" w:rsidRPr="00AF47BF" w:rsidRDefault="00D523D5" w:rsidP="003826DF">
      <w:pPr>
        <w:pStyle w:val="BodyText"/>
      </w:pPr>
    </w:p>
    <w:p w:rsidR="00FB7967" w:rsidRPr="00AF47BF" w:rsidRDefault="00FB7967" w:rsidP="003826DF">
      <w:pPr>
        <w:pStyle w:val="BodyText"/>
      </w:pPr>
    </w:p>
    <w:p w:rsidR="00FB7967" w:rsidRDefault="00FB7967" w:rsidP="003826DF">
      <w:pPr>
        <w:pStyle w:val="BodyText"/>
      </w:pPr>
    </w:p>
    <w:p w:rsidR="003826DF" w:rsidRDefault="003826DF" w:rsidP="003826DF">
      <w:pPr>
        <w:pStyle w:val="BodyText"/>
      </w:pPr>
    </w:p>
    <w:p w:rsidR="00696A9E" w:rsidRDefault="00696A9E" w:rsidP="003826DF">
      <w:pPr>
        <w:pStyle w:val="BodyText"/>
      </w:pPr>
    </w:p>
    <w:p w:rsidR="00696A9E" w:rsidRDefault="00696A9E" w:rsidP="003826DF">
      <w:pPr>
        <w:pStyle w:val="BodyText"/>
      </w:pPr>
    </w:p>
    <w:p w:rsidR="00696A9E" w:rsidRDefault="00696A9E" w:rsidP="003826DF">
      <w:pPr>
        <w:pStyle w:val="BodyText"/>
      </w:pPr>
    </w:p>
    <w:p w:rsidR="00B035BC" w:rsidRDefault="00B035BC" w:rsidP="003826DF">
      <w:pPr>
        <w:pStyle w:val="BodyText"/>
      </w:pPr>
    </w:p>
    <w:p w:rsidR="00B035BC" w:rsidRDefault="00B035BC" w:rsidP="003826DF">
      <w:pPr>
        <w:pStyle w:val="BodyText"/>
      </w:pPr>
    </w:p>
    <w:p w:rsidR="00B035BC" w:rsidRDefault="00B035BC" w:rsidP="003826DF">
      <w:pPr>
        <w:pStyle w:val="BodyText"/>
      </w:pPr>
    </w:p>
    <w:p w:rsidR="00696A9E" w:rsidRDefault="00471AA0" w:rsidP="00471AA0">
      <w:pPr>
        <w:pStyle w:val="BodyText"/>
        <w:jc w:val="center"/>
      </w:pPr>
      <w:r w:rsidRPr="00345AA4">
        <w:rPr>
          <w:sz w:val="28"/>
          <w:szCs w:val="28"/>
          <w:u w:val="single"/>
        </w:rPr>
        <w:t>DOCUMENT TITLE</w:t>
      </w:r>
    </w:p>
    <w:p w:rsidR="00696A9E" w:rsidRPr="00696A9E" w:rsidRDefault="00667D4C" w:rsidP="00036850">
      <w:pPr>
        <w:spacing w:line="276" w:lineRule="auto"/>
        <w:jc w:val="center"/>
        <w:rPr>
          <w:rFonts w:cs="Arial"/>
          <w:b/>
          <w:sz w:val="28"/>
          <w:szCs w:val="28"/>
          <w:lang w:eastAsia="ko-KR"/>
        </w:rPr>
      </w:pPr>
      <w:sdt>
        <w:sdtPr>
          <w:rPr>
            <w:rFonts w:cs="Arial"/>
            <w:b/>
            <w:sz w:val="40"/>
            <w:szCs w:val="40"/>
            <w:lang w:eastAsia="ko-KR"/>
          </w:rPr>
          <w:alias w:val="Document Title"/>
          <w:tag w:val=""/>
          <w:id w:val="-1492865961"/>
          <w:placeholder>
            <w:docPart w:val="ECFBFCED71FB44458F21E366AC35EA48"/>
          </w:placeholder>
          <w:dataBinding w:prefixMappings="xmlns:ns0='http://purl.org/dc/elements/1.1/' xmlns:ns1='http://schemas.openxmlformats.org/package/2006/metadata/core-properties' " w:xpath="/ns1:coreProperties[1]/ns0:title[1]" w:storeItemID="{6C3C8BC8-F283-45AE-878A-BAB7291924A1}"/>
          <w:text/>
        </w:sdtPr>
        <w:sdtContent>
          <w:r w:rsidR="005F4089">
            <w:rPr>
              <w:rFonts w:cs="Arial"/>
              <w:b/>
              <w:sz w:val="40"/>
              <w:szCs w:val="40"/>
              <w:lang w:eastAsia="ko-KR"/>
            </w:rPr>
            <w:t>Cost Estimate Methodology</w:t>
          </w:r>
        </w:sdtContent>
      </w:sdt>
    </w:p>
    <w:p w:rsidR="003826DF" w:rsidRDefault="003826DF" w:rsidP="003826DF">
      <w:pPr>
        <w:pStyle w:val="BodyText"/>
      </w:pPr>
    </w:p>
    <w:p w:rsidR="003826DF" w:rsidRDefault="003826DF" w:rsidP="003826DF">
      <w:pPr>
        <w:pStyle w:val="BodyText"/>
      </w:pPr>
    </w:p>
    <w:p w:rsidR="003826DF" w:rsidRDefault="003826DF" w:rsidP="003826DF">
      <w:pPr>
        <w:pStyle w:val="BodyText"/>
      </w:pPr>
    </w:p>
    <w:p w:rsidR="003826DF" w:rsidRDefault="003826DF" w:rsidP="003826DF">
      <w:pPr>
        <w:pStyle w:val="BodyText"/>
      </w:pPr>
    </w:p>
    <w:p w:rsidR="003826DF" w:rsidRDefault="003826DF" w:rsidP="003826DF">
      <w:pPr>
        <w:pStyle w:val="BodyText"/>
      </w:pPr>
    </w:p>
    <w:p w:rsidR="003826DF" w:rsidRDefault="003826DF" w:rsidP="003826DF">
      <w:pPr>
        <w:pStyle w:val="BodyText"/>
      </w:pPr>
    </w:p>
    <w:p w:rsidR="003826DF" w:rsidRDefault="003826DF" w:rsidP="003826DF">
      <w:pPr>
        <w:pStyle w:val="BodyText"/>
      </w:pPr>
    </w:p>
    <w:p w:rsidR="005A7C40" w:rsidRDefault="005A7C40" w:rsidP="003826DF">
      <w:pPr>
        <w:pStyle w:val="BodyText"/>
      </w:pPr>
    </w:p>
    <w:p w:rsidR="00916009" w:rsidRDefault="00916009" w:rsidP="00AF47BF">
      <w:pPr>
        <w:pStyle w:val="BodyText"/>
      </w:pPr>
    </w:p>
    <w:p w:rsidR="005A7C40" w:rsidRDefault="005A7C40">
      <w:pPr>
        <w:jc w:val="left"/>
        <w:rPr>
          <w:rFonts w:eastAsia="‚l‚r –¾’©" w:cs="Arial"/>
          <w:b/>
          <w:bCs/>
          <w:snapToGrid w:val="0"/>
          <w:u w:val="single"/>
        </w:rPr>
      </w:pPr>
    </w:p>
    <w:p w:rsidR="001F1D58" w:rsidRDefault="00A95636">
      <w:pPr>
        <w:jc w:val="left"/>
        <w:rPr>
          <w:rFonts w:ascii="Arial Bold" w:hAnsi="Arial Bold"/>
          <w:b/>
          <w:bCs/>
          <w:noProof/>
          <w:kern w:val="28"/>
          <w:sz w:val="24"/>
          <w:u w:val="single"/>
          <w:lang w:val="en-GB"/>
        </w:rPr>
      </w:pPr>
      <w:r>
        <w:rPr>
          <w:b/>
          <w:bCs/>
          <w:u w:val="single"/>
        </w:rPr>
        <w:br w:type="page"/>
      </w:r>
      <w:bookmarkStart w:id="0" w:name="_Toc175239486"/>
    </w:p>
    <w:sdt>
      <w:sdtPr>
        <w:rPr>
          <w:rFonts w:ascii="Arial" w:eastAsia="Times New Roman" w:hAnsi="Arial" w:cs="Times New Roman"/>
          <w:color w:val="auto"/>
          <w:sz w:val="22"/>
          <w:szCs w:val="20"/>
        </w:rPr>
        <w:id w:val="-1887091481"/>
        <w:docPartObj>
          <w:docPartGallery w:val="Table of Contents"/>
          <w:docPartUnique/>
        </w:docPartObj>
      </w:sdtPr>
      <w:sdtEndPr>
        <w:rPr>
          <w:b/>
          <w:bCs/>
          <w:noProof/>
        </w:rPr>
      </w:sdtEndPr>
      <w:sdtContent>
        <w:p w:rsidR="001F1D58" w:rsidRDefault="00C5349D" w:rsidP="00C5349D">
          <w:pPr>
            <w:pStyle w:val="TOCHeading"/>
            <w:tabs>
              <w:tab w:val="center" w:pos="4931"/>
              <w:tab w:val="left" w:pos="8143"/>
            </w:tabs>
          </w:pPr>
          <w:r>
            <w:rPr>
              <w:rFonts w:ascii="Arial" w:eastAsia="Times New Roman" w:hAnsi="Arial" w:cs="Times New Roman"/>
              <w:color w:val="auto"/>
              <w:sz w:val="22"/>
              <w:szCs w:val="20"/>
            </w:rPr>
            <w:tab/>
          </w:r>
          <w:r w:rsidR="001F1D58" w:rsidRPr="001F1D58">
            <w:rPr>
              <w:rFonts w:ascii="Arial" w:hAnsi="Arial" w:cs="Arial"/>
              <w:b/>
              <w:color w:val="auto"/>
            </w:rPr>
            <w:t>Table of Contents</w:t>
          </w:r>
          <w:r>
            <w:rPr>
              <w:rFonts w:ascii="Arial" w:hAnsi="Arial" w:cs="Arial"/>
              <w:b/>
              <w:color w:val="auto"/>
            </w:rPr>
            <w:tab/>
          </w:r>
        </w:p>
        <w:bookmarkStart w:id="1" w:name="_GoBack"/>
        <w:bookmarkEnd w:id="1"/>
        <w:p w:rsidR="00EB4597" w:rsidRDefault="00806A63">
          <w:pPr>
            <w:pStyle w:val="TOC1"/>
            <w:rPr>
              <w:rFonts w:asciiTheme="minorHAnsi" w:eastAsiaTheme="minorEastAsia" w:hAnsiTheme="minorHAnsi" w:cstheme="minorBidi"/>
              <w:b w:val="0"/>
              <w:bCs w:val="0"/>
              <w:caps w:val="0"/>
              <w:noProof/>
              <w:szCs w:val="22"/>
              <w:lang w:val="en-GB" w:eastAsia="en-GB"/>
            </w:rPr>
          </w:pPr>
          <w:r>
            <w:rPr>
              <w:caps w:val="0"/>
            </w:rPr>
            <w:fldChar w:fldCharType="begin"/>
          </w:r>
          <w:r>
            <w:rPr>
              <w:caps w:val="0"/>
            </w:rPr>
            <w:instrText xml:space="preserve"> TOC \o "1-2" \h \z \u </w:instrText>
          </w:r>
          <w:r>
            <w:rPr>
              <w:caps w:val="0"/>
            </w:rPr>
            <w:fldChar w:fldCharType="separate"/>
          </w:r>
          <w:hyperlink w:anchor="_Toc179992153" w:history="1">
            <w:r w:rsidR="00EB4597" w:rsidRPr="00AA0EE9">
              <w:rPr>
                <w:rStyle w:val="Hyperlink"/>
                <w:noProof/>
              </w:rPr>
              <w:t>1.</w:t>
            </w:r>
            <w:r w:rsidR="00EB4597">
              <w:rPr>
                <w:rFonts w:asciiTheme="minorHAnsi" w:eastAsiaTheme="minorEastAsia" w:hAnsiTheme="minorHAnsi" w:cstheme="minorBidi"/>
                <w:b w:val="0"/>
                <w:bCs w:val="0"/>
                <w:caps w:val="0"/>
                <w:noProof/>
                <w:szCs w:val="22"/>
                <w:lang w:val="en-GB" w:eastAsia="en-GB"/>
              </w:rPr>
              <w:tab/>
            </w:r>
            <w:r w:rsidR="00EB4597" w:rsidRPr="00AA0EE9">
              <w:rPr>
                <w:rStyle w:val="Hyperlink"/>
                <w:noProof/>
              </w:rPr>
              <w:t>INTRODUCTION AND BACKGROUND</w:t>
            </w:r>
            <w:r w:rsidR="00EB4597">
              <w:rPr>
                <w:noProof/>
                <w:webHidden/>
              </w:rPr>
              <w:tab/>
            </w:r>
            <w:r w:rsidR="00EB4597">
              <w:rPr>
                <w:noProof/>
                <w:webHidden/>
              </w:rPr>
              <w:fldChar w:fldCharType="begin"/>
            </w:r>
            <w:r w:rsidR="00EB4597">
              <w:rPr>
                <w:noProof/>
                <w:webHidden/>
              </w:rPr>
              <w:instrText xml:space="preserve"> PAGEREF _Toc179992153 \h </w:instrText>
            </w:r>
            <w:r w:rsidR="00EB4597">
              <w:rPr>
                <w:noProof/>
                <w:webHidden/>
              </w:rPr>
            </w:r>
            <w:r w:rsidR="00EB4597">
              <w:rPr>
                <w:noProof/>
                <w:webHidden/>
              </w:rPr>
              <w:fldChar w:fldCharType="separate"/>
            </w:r>
            <w:r w:rsidR="00EB4597">
              <w:rPr>
                <w:noProof/>
                <w:webHidden/>
              </w:rPr>
              <w:t>3</w:t>
            </w:r>
            <w:r w:rsidR="00EB4597">
              <w:rPr>
                <w:noProof/>
                <w:webHidden/>
              </w:rPr>
              <w:fldChar w:fldCharType="end"/>
            </w:r>
          </w:hyperlink>
        </w:p>
        <w:p w:rsidR="00EB4597" w:rsidRDefault="00EB4597">
          <w:pPr>
            <w:pStyle w:val="TOC1"/>
            <w:rPr>
              <w:rFonts w:asciiTheme="minorHAnsi" w:eastAsiaTheme="minorEastAsia" w:hAnsiTheme="minorHAnsi" w:cstheme="minorBidi"/>
              <w:b w:val="0"/>
              <w:bCs w:val="0"/>
              <w:caps w:val="0"/>
              <w:noProof/>
              <w:szCs w:val="22"/>
              <w:lang w:val="en-GB" w:eastAsia="en-GB"/>
            </w:rPr>
          </w:pPr>
          <w:hyperlink w:anchor="_Toc179992154" w:history="1">
            <w:r w:rsidRPr="00AA0EE9">
              <w:rPr>
                <w:rStyle w:val="Hyperlink"/>
                <w:noProof/>
              </w:rPr>
              <w:t>2.</w:t>
            </w:r>
            <w:r>
              <w:rPr>
                <w:rFonts w:asciiTheme="minorHAnsi" w:eastAsiaTheme="minorEastAsia" w:hAnsiTheme="minorHAnsi" w:cstheme="minorBidi"/>
                <w:b w:val="0"/>
                <w:bCs w:val="0"/>
                <w:caps w:val="0"/>
                <w:noProof/>
                <w:szCs w:val="22"/>
                <w:lang w:val="en-GB" w:eastAsia="en-GB"/>
              </w:rPr>
              <w:tab/>
            </w:r>
            <w:r w:rsidRPr="00AA0EE9">
              <w:rPr>
                <w:rStyle w:val="Hyperlink"/>
                <w:noProof/>
              </w:rPr>
              <w:t>STUDY OBJECTIVE</w:t>
            </w:r>
            <w:r>
              <w:rPr>
                <w:noProof/>
                <w:webHidden/>
              </w:rPr>
              <w:tab/>
            </w:r>
            <w:r>
              <w:rPr>
                <w:noProof/>
                <w:webHidden/>
              </w:rPr>
              <w:fldChar w:fldCharType="begin"/>
            </w:r>
            <w:r>
              <w:rPr>
                <w:noProof/>
                <w:webHidden/>
              </w:rPr>
              <w:instrText xml:space="preserve"> PAGEREF _Toc179992154 \h </w:instrText>
            </w:r>
            <w:r>
              <w:rPr>
                <w:noProof/>
                <w:webHidden/>
              </w:rPr>
            </w:r>
            <w:r>
              <w:rPr>
                <w:noProof/>
                <w:webHidden/>
              </w:rPr>
              <w:fldChar w:fldCharType="separate"/>
            </w:r>
            <w:r>
              <w:rPr>
                <w:noProof/>
                <w:webHidden/>
              </w:rPr>
              <w:t>3</w:t>
            </w:r>
            <w:r>
              <w:rPr>
                <w:noProof/>
                <w:webHidden/>
              </w:rPr>
              <w:fldChar w:fldCharType="end"/>
            </w:r>
          </w:hyperlink>
        </w:p>
        <w:p w:rsidR="00EB4597" w:rsidRDefault="00EB4597">
          <w:pPr>
            <w:pStyle w:val="TOC1"/>
            <w:rPr>
              <w:rFonts w:asciiTheme="minorHAnsi" w:eastAsiaTheme="minorEastAsia" w:hAnsiTheme="minorHAnsi" w:cstheme="minorBidi"/>
              <w:b w:val="0"/>
              <w:bCs w:val="0"/>
              <w:caps w:val="0"/>
              <w:noProof/>
              <w:szCs w:val="22"/>
              <w:lang w:val="en-GB" w:eastAsia="en-GB"/>
            </w:rPr>
          </w:pPr>
          <w:hyperlink w:anchor="_Toc179992155" w:history="1">
            <w:r w:rsidRPr="00AA0EE9">
              <w:rPr>
                <w:rStyle w:val="Hyperlink"/>
                <w:noProof/>
              </w:rPr>
              <w:t>3.</w:t>
            </w:r>
            <w:r>
              <w:rPr>
                <w:rFonts w:asciiTheme="minorHAnsi" w:eastAsiaTheme="minorEastAsia" w:hAnsiTheme="minorHAnsi" w:cstheme="minorBidi"/>
                <w:b w:val="0"/>
                <w:bCs w:val="0"/>
                <w:caps w:val="0"/>
                <w:noProof/>
                <w:szCs w:val="22"/>
                <w:lang w:val="en-GB" w:eastAsia="en-GB"/>
              </w:rPr>
              <w:tab/>
            </w:r>
            <w:r w:rsidRPr="00AA0EE9">
              <w:rPr>
                <w:rStyle w:val="Hyperlink"/>
                <w:noProof/>
              </w:rPr>
              <w:t>STUDY SCOPE</w:t>
            </w:r>
            <w:r>
              <w:rPr>
                <w:noProof/>
                <w:webHidden/>
              </w:rPr>
              <w:tab/>
            </w:r>
            <w:r>
              <w:rPr>
                <w:noProof/>
                <w:webHidden/>
              </w:rPr>
              <w:fldChar w:fldCharType="begin"/>
            </w:r>
            <w:r>
              <w:rPr>
                <w:noProof/>
                <w:webHidden/>
              </w:rPr>
              <w:instrText xml:space="preserve"> PAGEREF _Toc179992155 \h </w:instrText>
            </w:r>
            <w:r>
              <w:rPr>
                <w:noProof/>
                <w:webHidden/>
              </w:rPr>
            </w:r>
            <w:r>
              <w:rPr>
                <w:noProof/>
                <w:webHidden/>
              </w:rPr>
              <w:fldChar w:fldCharType="separate"/>
            </w:r>
            <w:r>
              <w:rPr>
                <w:noProof/>
                <w:webHidden/>
              </w:rPr>
              <w:t>4</w:t>
            </w:r>
            <w:r>
              <w:rPr>
                <w:noProof/>
                <w:webHidden/>
              </w:rPr>
              <w:fldChar w:fldCharType="end"/>
            </w:r>
          </w:hyperlink>
        </w:p>
        <w:p w:rsidR="00EB4597" w:rsidRDefault="00EB4597">
          <w:pPr>
            <w:pStyle w:val="TOC1"/>
            <w:rPr>
              <w:rFonts w:asciiTheme="minorHAnsi" w:eastAsiaTheme="minorEastAsia" w:hAnsiTheme="minorHAnsi" w:cstheme="minorBidi"/>
              <w:b w:val="0"/>
              <w:bCs w:val="0"/>
              <w:caps w:val="0"/>
              <w:noProof/>
              <w:szCs w:val="22"/>
              <w:lang w:val="en-GB" w:eastAsia="en-GB"/>
            </w:rPr>
          </w:pPr>
          <w:hyperlink w:anchor="_Toc179992156" w:history="1">
            <w:r w:rsidRPr="00AA0EE9">
              <w:rPr>
                <w:rStyle w:val="Hyperlink"/>
                <w:noProof/>
              </w:rPr>
              <w:t>4.</w:t>
            </w:r>
            <w:r>
              <w:rPr>
                <w:rFonts w:asciiTheme="minorHAnsi" w:eastAsiaTheme="minorEastAsia" w:hAnsiTheme="minorHAnsi" w:cstheme="minorBidi"/>
                <w:b w:val="0"/>
                <w:bCs w:val="0"/>
                <w:caps w:val="0"/>
                <w:noProof/>
                <w:szCs w:val="22"/>
                <w:lang w:val="en-GB" w:eastAsia="en-GB"/>
              </w:rPr>
              <w:tab/>
            </w:r>
            <w:r w:rsidRPr="00AA0EE9">
              <w:rPr>
                <w:rStyle w:val="Hyperlink"/>
                <w:noProof/>
              </w:rPr>
              <w:t>SCOPE BOUNDARIES</w:t>
            </w:r>
            <w:r>
              <w:rPr>
                <w:noProof/>
                <w:webHidden/>
              </w:rPr>
              <w:tab/>
            </w:r>
            <w:r>
              <w:rPr>
                <w:noProof/>
                <w:webHidden/>
              </w:rPr>
              <w:fldChar w:fldCharType="begin"/>
            </w:r>
            <w:r>
              <w:rPr>
                <w:noProof/>
                <w:webHidden/>
              </w:rPr>
              <w:instrText xml:space="preserve"> PAGEREF _Toc179992156 \h </w:instrText>
            </w:r>
            <w:r>
              <w:rPr>
                <w:noProof/>
                <w:webHidden/>
              </w:rPr>
            </w:r>
            <w:r>
              <w:rPr>
                <w:noProof/>
                <w:webHidden/>
              </w:rPr>
              <w:fldChar w:fldCharType="separate"/>
            </w:r>
            <w:r>
              <w:rPr>
                <w:noProof/>
                <w:webHidden/>
              </w:rPr>
              <w:t>6</w:t>
            </w:r>
            <w:r>
              <w:rPr>
                <w:noProof/>
                <w:webHidden/>
              </w:rPr>
              <w:fldChar w:fldCharType="end"/>
            </w:r>
          </w:hyperlink>
        </w:p>
        <w:p w:rsidR="00EB4597" w:rsidRDefault="00EB4597">
          <w:pPr>
            <w:pStyle w:val="TOC1"/>
            <w:rPr>
              <w:rFonts w:asciiTheme="minorHAnsi" w:eastAsiaTheme="minorEastAsia" w:hAnsiTheme="minorHAnsi" w:cstheme="minorBidi"/>
              <w:b w:val="0"/>
              <w:bCs w:val="0"/>
              <w:caps w:val="0"/>
              <w:noProof/>
              <w:szCs w:val="22"/>
              <w:lang w:val="en-GB" w:eastAsia="en-GB"/>
            </w:rPr>
          </w:pPr>
          <w:hyperlink w:anchor="_Toc179992157" w:history="1">
            <w:r w:rsidRPr="00AA0EE9">
              <w:rPr>
                <w:rStyle w:val="Hyperlink"/>
                <w:noProof/>
              </w:rPr>
              <w:t>5.</w:t>
            </w:r>
            <w:r>
              <w:rPr>
                <w:rFonts w:asciiTheme="minorHAnsi" w:eastAsiaTheme="minorEastAsia" w:hAnsiTheme="minorHAnsi" w:cstheme="minorBidi"/>
                <w:b w:val="0"/>
                <w:bCs w:val="0"/>
                <w:caps w:val="0"/>
                <w:noProof/>
                <w:szCs w:val="22"/>
                <w:lang w:val="en-GB" w:eastAsia="en-GB"/>
              </w:rPr>
              <w:tab/>
            </w:r>
            <w:r w:rsidRPr="00AA0EE9">
              <w:rPr>
                <w:rStyle w:val="Hyperlink"/>
                <w:noProof/>
              </w:rPr>
              <w:t>PURPOSE OF THIS DOCUMENT</w:t>
            </w:r>
            <w:r>
              <w:rPr>
                <w:noProof/>
                <w:webHidden/>
              </w:rPr>
              <w:tab/>
            </w:r>
            <w:r>
              <w:rPr>
                <w:noProof/>
                <w:webHidden/>
              </w:rPr>
              <w:fldChar w:fldCharType="begin"/>
            </w:r>
            <w:r>
              <w:rPr>
                <w:noProof/>
                <w:webHidden/>
              </w:rPr>
              <w:instrText xml:space="preserve"> PAGEREF _Toc179992157 \h </w:instrText>
            </w:r>
            <w:r>
              <w:rPr>
                <w:noProof/>
                <w:webHidden/>
              </w:rPr>
            </w:r>
            <w:r>
              <w:rPr>
                <w:noProof/>
                <w:webHidden/>
              </w:rPr>
              <w:fldChar w:fldCharType="separate"/>
            </w:r>
            <w:r>
              <w:rPr>
                <w:noProof/>
                <w:webHidden/>
              </w:rPr>
              <w:t>6</w:t>
            </w:r>
            <w:r>
              <w:rPr>
                <w:noProof/>
                <w:webHidden/>
              </w:rPr>
              <w:fldChar w:fldCharType="end"/>
            </w:r>
          </w:hyperlink>
        </w:p>
        <w:p w:rsidR="00EB4597" w:rsidRDefault="00EB4597">
          <w:pPr>
            <w:pStyle w:val="TOC1"/>
            <w:rPr>
              <w:rFonts w:asciiTheme="minorHAnsi" w:eastAsiaTheme="minorEastAsia" w:hAnsiTheme="minorHAnsi" w:cstheme="minorBidi"/>
              <w:b w:val="0"/>
              <w:bCs w:val="0"/>
              <w:caps w:val="0"/>
              <w:noProof/>
              <w:szCs w:val="22"/>
              <w:lang w:val="en-GB" w:eastAsia="en-GB"/>
            </w:rPr>
          </w:pPr>
          <w:hyperlink w:anchor="_Toc179992158" w:history="1">
            <w:r w:rsidRPr="00AA0EE9">
              <w:rPr>
                <w:rStyle w:val="Hyperlink"/>
                <w:noProof/>
              </w:rPr>
              <w:t>6.</w:t>
            </w:r>
            <w:r>
              <w:rPr>
                <w:rFonts w:asciiTheme="minorHAnsi" w:eastAsiaTheme="minorEastAsia" w:hAnsiTheme="minorHAnsi" w:cstheme="minorBidi"/>
                <w:b w:val="0"/>
                <w:bCs w:val="0"/>
                <w:caps w:val="0"/>
                <w:noProof/>
                <w:szCs w:val="22"/>
                <w:lang w:val="en-GB" w:eastAsia="en-GB"/>
              </w:rPr>
              <w:tab/>
            </w:r>
            <w:r w:rsidRPr="00AA0EE9">
              <w:rPr>
                <w:rStyle w:val="Hyperlink"/>
                <w:noProof/>
              </w:rPr>
              <w:t>DEFINITIONS AND ABBREVIATIONS</w:t>
            </w:r>
            <w:r>
              <w:rPr>
                <w:noProof/>
                <w:webHidden/>
              </w:rPr>
              <w:tab/>
            </w:r>
            <w:r>
              <w:rPr>
                <w:noProof/>
                <w:webHidden/>
              </w:rPr>
              <w:fldChar w:fldCharType="begin"/>
            </w:r>
            <w:r>
              <w:rPr>
                <w:noProof/>
                <w:webHidden/>
              </w:rPr>
              <w:instrText xml:space="preserve"> PAGEREF _Toc179992158 \h </w:instrText>
            </w:r>
            <w:r>
              <w:rPr>
                <w:noProof/>
                <w:webHidden/>
              </w:rPr>
            </w:r>
            <w:r>
              <w:rPr>
                <w:noProof/>
                <w:webHidden/>
              </w:rPr>
              <w:fldChar w:fldCharType="separate"/>
            </w:r>
            <w:r>
              <w:rPr>
                <w:noProof/>
                <w:webHidden/>
              </w:rPr>
              <w:t>6</w:t>
            </w:r>
            <w:r>
              <w:rPr>
                <w:noProof/>
                <w:webHidden/>
              </w:rPr>
              <w:fldChar w:fldCharType="end"/>
            </w:r>
          </w:hyperlink>
        </w:p>
        <w:p w:rsidR="00EB4597" w:rsidRDefault="00EB4597">
          <w:pPr>
            <w:pStyle w:val="TOC2"/>
            <w:rPr>
              <w:rFonts w:asciiTheme="minorHAnsi" w:eastAsiaTheme="minorEastAsia" w:hAnsiTheme="minorHAnsi" w:cstheme="minorBidi"/>
              <w:noProof/>
              <w:szCs w:val="22"/>
              <w:lang w:val="en-GB" w:eastAsia="en-GB"/>
            </w:rPr>
          </w:pPr>
          <w:hyperlink w:anchor="_Toc179992159" w:history="1">
            <w:r w:rsidRPr="00AA0EE9">
              <w:rPr>
                <w:rStyle w:val="Hyperlink"/>
                <w:noProof/>
              </w:rPr>
              <w:t>6.1</w:t>
            </w:r>
            <w:r>
              <w:rPr>
                <w:rFonts w:asciiTheme="minorHAnsi" w:eastAsiaTheme="minorEastAsia" w:hAnsiTheme="minorHAnsi" w:cstheme="minorBidi"/>
                <w:noProof/>
                <w:szCs w:val="22"/>
                <w:lang w:val="en-GB" w:eastAsia="en-GB"/>
              </w:rPr>
              <w:tab/>
            </w:r>
            <w:r w:rsidRPr="00AA0EE9">
              <w:rPr>
                <w:rStyle w:val="Hyperlink"/>
                <w:noProof/>
              </w:rPr>
              <w:t>Definitions</w:t>
            </w:r>
            <w:r>
              <w:rPr>
                <w:noProof/>
                <w:webHidden/>
              </w:rPr>
              <w:tab/>
            </w:r>
            <w:r>
              <w:rPr>
                <w:noProof/>
                <w:webHidden/>
              </w:rPr>
              <w:fldChar w:fldCharType="begin"/>
            </w:r>
            <w:r>
              <w:rPr>
                <w:noProof/>
                <w:webHidden/>
              </w:rPr>
              <w:instrText xml:space="preserve"> PAGEREF _Toc179992159 \h </w:instrText>
            </w:r>
            <w:r>
              <w:rPr>
                <w:noProof/>
                <w:webHidden/>
              </w:rPr>
            </w:r>
            <w:r>
              <w:rPr>
                <w:noProof/>
                <w:webHidden/>
              </w:rPr>
              <w:fldChar w:fldCharType="separate"/>
            </w:r>
            <w:r>
              <w:rPr>
                <w:noProof/>
                <w:webHidden/>
              </w:rPr>
              <w:t>6</w:t>
            </w:r>
            <w:r>
              <w:rPr>
                <w:noProof/>
                <w:webHidden/>
              </w:rPr>
              <w:fldChar w:fldCharType="end"/>
            </w:r>
          </w:hyperlink>
        </w:p>
        <w:p w:rsidR="00EB4597" w:rsidRDefault="00EB4597">
          <w:pPr>
            <w:pStyle w:val="TOC2"/>
            <w:rPr>
              <w:rFonts w:asciiTheme="minorHAnsi" w:eastAsiaTheme="minorEastAsia" w:hAnsiTheme="minorHAnsi" w:cstheme="minorBidi"/>
              <w:noProof/>
              <w:szCs w:val="22"/>
              <w:lang w:val="en-GB" w:eastAsia="en-GB"/>
            </w:rPr>
          </w:pPr>
          <w:hyperlink w:anchor="_Toc179992160" w:history="1">
            <w:r w:rsidRPr="00AA0EE9">
              <w:rPr>
                <w:rStyle w:val="Hyperlink"/>
                <w:noProof/>
              </w:rPr>
              <w:t>6.2</w:t>
            </w:r>
            <w:r>
              <w:rPr>
                <w:rFonts w:asciiTheme="minorHAnsi" w:eastAsiaTheme="minorEastAsia" w:hAnsiTheme="minorHAnsi" w:cstheme="minorBidi"/>
                <w:noProof/>
                <w:szCs w:val="22"/>
                <w:lang w:val="en-GB" w:eastAsia="en-GB"/>
              </w:rPr>
              <w:tab/>
            </w:r>
            <w:r w:rsidRPr="00AA0EE9">
              <w:rPr>
                <w:rStyle w:val="Hyperlink"/>
                <w:noProof/>
              </w:rPr>
              <w:t>Abbreviations</w:t>
            </w:r>
            <w:r>
              <w:rPr>
                <w:noProof/>
                <w:webHidden/>
              </w:rPr>
              <w:tab/>
            </w:r>
            <w:r>
              <w:rPr>
                <w:noProof/>
                <w:webHidden/>
              </w:rPr>
              <w:fldChar w:fldCharType="begin"/>
            </w:r>
            <w:r>
              <w:rPr>
                <w:noProof/>
                <w:webHidden/>
              </w:rPr>
              <w:instrText xml:space="preserve"> PAGEREF _Toc179992160 \h </w:instrText>
            </w:r>
            <w:r>
              <w:rPr>
                <w:noProof/>
                <w:webHidden/>
              </w:rPr>
            </w:r>
            <w:r>
              <w:rPr>
                <w:noProof/>
                <w:webHidden/>
              </w:rPr>
              <w:fldChar w:fldCharType="separate"/>
            </w:r>
            <w:r>
              <w:rPr>
                <w:noProof/>
                <w:webHidden/>
              </w:rPr>
              <w:t>6</w:t>
            </w:r>
            <w:r>
              <w:rPr>
                <w:noProof/>
                <w:webHidden/>
              </w:rPr>
              <w:fldChar w:fldCharType="end"/>
            </w:r>
          </w:hyperlink>
        </w:p>
        <w:p w:rsidR="00EB4597" w:rsidRDefault="00EB4597">
          <w:pPr>
            <w:pStyle w:val="TOC1"/>
            <w:rPr>
              <w:rFonts w:asciiTheme="minorHAnsi" w:eastAsiaTheme="minorEastAsia" w:hAnsiTheme="minorHAnsi" w:cstheme="minorBidi"/>
              <w:b w:val="0"/>
              <w:bCs w:val="0"/>
              <w:caps w:val="0"/>
              <w:noProof/>
              <w:szCs w:val="22"/>
              <w:lang w:val="en-GB" w:eastAsia="en-GB"/>
            </w:rPr>
          </w:pPr>
          <w:hyperlink w:anchor="_Toc179992161" w:history="1">
            <w:r w:rsidRPr="00AA0EE9">
              <w:rPr>
                <w:rStyle w:val="Hyperlink"/>
                <w:noProof/>
              </w:rPr>
              <w:t>7.</w:t>
            </w:r>
            <w:r>
              <w:rPr>
                <w:rFonts w:asciiTheme="minorHAnsi" w:eastAsiaTheme="minorEastAsia" w:hAnsiTheme="minorHAnsi" w:cstheme="minorBidi"/>
                <w:b w:val="0"/>
                <w:bCs w:val="0"/>
                <w:caps w:val="0"/>
                <w:noProof/>
                <w:szCs w:val="22"/>
                <w:lang w:val="en-GB" w:eastAsia="en-GB"/>
              </w:rPr>
              <w:tab/>
            </w:r>
            <w:r w:rsidRPr="00AA0EE9">
              <w:rPr>
                <w:rStyle w:val="Hyperlink"/>
                <w:noProof/>
              </w:rPr>
              <w:t>REGULATION AND REFERENCE DOCUMENTS</w:t>
            </w:r>
            <w:r>
              <w:rPr>
                <w:noProof/>
                <w:webHidden/>
              </w:rPr>
              <w:tab/>
            </w:r>
            <w:r>
              <w:rPr>
                <w:noProof/>
                <w:webHidden/>
              </w:rPr>
              <w:fldChar w:fldCharType="begin"/>
            </w:r>
            <w:r>
              <w:rPr>
                <w:noProof/>
                <w:webHidden/>
              </w:rPr>
              <w:instrText xml:space="preserve"> PAGEREF _Toc179992161 \h </w:instrText>
            </w:r>
            <w:r>
              <w:rPr>
                <w:noProof/>
                <w:webHidden/>
              </w:rPr>
            </w:r>
            <w:r>
              <w:rPr>
                <w:noProof/>
                <w:webHidden/>
              </w:rPr>
              <w:fldChar w:fldCharType="separate"/>
            </w:r>
            <w:r>
              <w:rPr>
                <w:noProof/>
                <w:webHidden/>
              </w:rPr>
              <w:t>7</w:t>
            </w:r>
            <w:r>
              <w:rPr>
                <w:noProof/>
                <w:webHidden/>
              </w:rPr>
              <w:fldChar w:fldCharType="end"/>
            </w:r>
          </w:hyperlink>
        </w:p>
        <w:p w:rsidR="00EB4597" w:rsidRDefault="00EB4597">
          <w:pPr>
            <w:pStyle w:val="TOC2"/>
            <w:rPr>
              <w:rFonts w:asciiTheme="minorHAnsi" w:eastAsiaTheme="minorEastAsia" w:hAnsiTheme="minorHAnsi" w:cstheme="minorBidi"/>
              <w:noProof/>
              <w:szCs w:val="22"/>
              <w:lang w:val="en-GB" w:eastAsia="en-GB"/>
            </w:rPr>
          </w:pPr>
          <w:hyperlink w:anchor="_Toc179992162" w:history="1">
            <w:r w:rsidRPr="00AA0EE9">
              <w:rPr>
                <w:rStyle w:val="Hyperlink"/>
                <w:noProof/>
              </w:rPr>
              <w:t>7.1</w:t>
            </w:r>
            <w:r>
              <w:rPr>
                <w:rFonts w:asciiTheme="minorHAnsi" w:eastAsiaTheme="minorEastAsia" w:hAnsiTheme="minorHAnsi" w:cstheme="minorBidi"/>
                <w:noProof/>
                <w:szCs w:val="22"/>
                <w:lang w:val="en-GB" w:eastAsia="en-GB"/>
              </w:rPr>
              <w:tab/>
            </w:r>
            <w:r w:rsidRPr="00AA0EE9">
              <w:rPr>
                <w:rStyle w:val="Hyperlink"/>
                <w:noProof/>
              </w:rPr>
              <w:t>Order of Precedence</w:t>
            </w:r>
            <w:r>
              <w:rPr>
                <w:noProof/>
                <w:webHidden/>
              </w:rPr>
              <w:tab/>
            </w:r>
            <w:r>
              <w:rPr>
                <w:noProof/>
                <w:webHidden/>
              </w:rPr>
              <w:fldChar w:fldCharType="begin"/>
            </w:r>
            <w:r>
              <w:rPr>
                <w:noProof/>
                <w:webHidden/>
              </w:rPr>
              <w:instrText xml:space="preserve"> PAGEREF _Toc179992162 \h </w:instrText>
            </w:r>
            <w:r>
              <w:rPr>
                <w:noProof/>
                <w:webHidden/>
              </w:rPr>
            </w:r>
            <w:r>
              <w:rPr>
                <w:noProof/>
                <w:webHidden/>
              </w:rPr>
              <w:fldChar w:fldCharType="separate"/>
            </w:r>
            <w:r>
              <w:rPr>
                <w:noProof/>
                <w:webHidden/>
              </w:rPr>
              <w:t>7</w:t>
            </w:r>
            <w:r>
              <w:rPr>
                <w:noProof/>
                <w:webHidden/>
              </w:rPr>
              <w:fldChar w:fldCharType="end"/>
            </w:r>
          </w:hyperlink>
        </w:p>
        <w:p w:rsidR="00EB4597" w:rsidRDefault="00EB4597">
          <w:pPr>
            <w:pStyle w:val="TOC2"/>
            <w:rPr>
              <w:rFonts w:asciiTheme="minorHAnsi" w:eastAsiaTheme="minorEastAsia" w:hAnsiTheme="minorHAnsi" w:cstheme="minorBidi"/>
              <w:noProof/>
              <w:szCs w:val="22"/>
              <w:lang w:val="en-GB" w:eastAsia="en-GB"/>
            </w:rPr>
          </w:pPr>
          <w:hyperlink w:anchor="_Toc179992163" w:history="1">
            <w:r w:rsidRPr="00AA0EE9">
              <w:rPr>
                <w:rStyle w:val="Hyperlink"/>
                <w:noProof/>
              </w:rPr>
              <w:t>7.2</w:t>
            </w:r>
            <w:r>
              <w:rPr>
                <w:rFonts w:asciiTheme="minorHAnsi" w:eastAsiaTheme="minorEastAsia" w:hAnsiTheme="minorHAnsi" w:cstheme="minorBidi"/>
                <w:noProof/>
                <w:szCs w:val="22"/>
                <w:lang w:val="en-GB" w:eastAsia="en-GB"/>
              </w:rPr>
              <w:tab/>
            </w:r>
            <w:r w:rsidRPr="00AA0EE9">
              <w:rPr>
                <w:rStyle w:val="Hyperlink"/>
                <w:noProof/>
              </w:rPr>
              <w:t>Reference Documents</w:t>
            </w:r>
            <w:r>
              <w:rPr>
                <w:noProof/>
                <w:webHidden/>
              </w:rPr>
              <w:tab/>
            </w:r>
            <w:r>
              <w:rPr>
                <w:noProof/>
                <w:webHidden/>
              </w:rPr>
              <w:fldChar w:fldCharType="begin"/>
            </w:r>
            <w:r>
              <w:rPr>
                <w:noProof/>
                <w:webHidden/>
              </w:rPr>
              <w:instrText xml:space="preserve"> PAGEREF _Toc179992163 \h </w:instrText>
            </w:r>
            <w:r>
              <w:rPr>
                <w:noProof/>
                <w:webHidden/>
              </w:rPr>
            </w:r>
            <w:r>
              <w:rPr>
                <w:noProof/>
                <w:webHidden/>
              </w:rPr>
              <w:fldChar w:fldCharType="separate"/>
            </w:r>
            <w:r>
              <w:rPr>
                <w:noProof/>
                <w:webHidden/>
              </w:rPr>
              <w:t>8</w:t>
            </w:r>
            <w:r>
              <w:rPr>
                <w:noProof/>
                <w:webHidden/>
              </w:rPr>
              <w:fldChar w:fldCharType="end"/>
            </w:r>
          </w:hyperlink>
        </w:p>
        <w:p w:rsidR="00EB4597" w:rsidRDefault="00EB4597">
          <w:pPr>
            <w:pStyle w:val="TOC1"/>
            <w:rPr>
              <w:rFonts w:asciiTheme="minorHAnsi" w:eastAsiaTheme="minorEastAsia" w:hAnsiTheme="minorHAnsi" w:cstheme="minorBidi"/>
              <w:b w:val="0"/>
              <w:bCs w:val="0"/>
              <w:caps w:val="0"/>
              <w:noProof/>
              <w:szCs w:val="22"/>
              <w:lang w:val="en-GB" w:eastAsia="en-GB"/>
            </w:rPr>
          </w:pPr>
          <w:hyperlink w:anchor="_Toc179992164" w:history="1">
            <w:r w:rsidRPr="00AA0EE9">
              <w:rPr>
                <w:rStyle w:val="Hyperlink"/>
                <w:noProof/>
              </w:rPr>
              <w:t>8.</w:t>
            </w:r>
            <w:r>
              <w:rPr>
                <w:rFonts w:asciiTheme="minorHAnsi" w:eastAsiaTheme="minorEastAsia" w:hAnsiTheme="minorHAnsi" w:cstheme="minorBidi"/>
                <w:b w:val="0"/>
                <w:bCs w:val="0"/>
                <w:caps w:val="0"/>
                <w:noProof/>
                <w:szCs w:val="22"/>
                <w:lang w:val="en-GB" w:eastAsia="en-GB"/>
              </w:rPr>
              <w:tab/>
            </w:r>
            <w:r w:rsidRPr="00AA0EE9">
              <w:rPr>
                <w:rStyle w:val="Hyperlink"/>
                <w:noProof/>
              </w:rPr>
              <w:t>COST ESTIMATE BASIS &amp; METHODOLOGY</w:t>
            </w:r>
            <w:r>
              <w:rPr>
                <w:noProof/>
                <w:webHidden/>
              </w:rPr>
              <w:tab/>
            </w:r>
            <w:r>
              <w:rPr>
                <w:noProof/>
                <w:webHidden/>
              </w:rPr>
              <w:fldChar w:fldCharType="begin"/>
            </w:r>
            <w:r>
              <w:rPr>
                <w:noProof/>
                <w:webHidden/>
              </w:rPr>
              <w:instrText xml:space="preserve"> PAGEREF _Toc179992164 \h </w:instrText>
            </w:r>
            <w:r>
              <w:rPr>
                <w:noProof/>
                <w:webHidden/>
              </w:rPr>
            </w:r>
            <w:r>
              <w:rPr>
                <w:noProof/>
                <w:webHidden/>
              </w:rPr>
              <w:fldChar w:fldCharType="separate"/>
            </w:r>
            <w:r>
              <w:rPr>
                <w:noProof/>
                <w:webHidden/>
              </w:rPr>
              <w:t>8</w:t>
            </w:r>
            <w:r>
              <w:rPr>
                <w:noProof/>
                <w:webHidden/>
              </w:rPr>
              <w:fldChar w:fldCharType="end"/>
            </w:r>
          </w:hyperlink>
        </w:p>
        <w:p w:rsidR="00EB4597" w:rsidRDefault="00EB4597">
          <w:pPr>
            <w:pStyle w:val="TOC2"/>
            <w:rPr>
              <w:rFonts w:asciiTheme="minorHAnsi" w:eastAsiaTheme="minorEastAsia" w:hAnsiTheme="minorHAnsi" w:cstheme="minorBidi"/>
              <w:noProof/>
              <w:szCs w:val="22"/>
              <w:lang w:val="en-GB" w:eastAsia="en-GB"/>
            </w:rPr>
          </w:pPr>
          <w:hyperlink w:anchor="_Toc179992165" w:history="1">
            <w:r w:rsidRPr="00AA0EE9">
              <w:rPr>
                <w:rStyle w:val="Hyperlink"/>
                <w:noProof/>
              </w:rPr>
              <w:t>8.1</w:t>
            </w:r>
            <w:r>
              <w:rPr>
                <w:rFonts w:asciiTheme="minorHAnsi" w:eastAsiaTheme="minorEastAsia" w:hAnsiTheme="minorHAnsi" w:cstheme="minorBidi"/>
                <w:noProof/>
                <w:szCs w:val="22"/>
                <w:lang w:val="en-GB" w:eastAsia="en-GB"/>
              </w:rPr>
              <w:tab/>
            </w:r>
            <w:r w:rsidRPr="00AA0EE9">
              <w:rPr>
                <w:rStyle w:val="Hyperlink"/>
                <w:noProof/>
              </w:rPr>
              <w:t>Company Project Stage Classification</w:t>
            </w:r>
            <w:r>
              <w:rPr>
                <w:noProof/>
                <w:webHidden/>
              </w:rPr>
              <w:tab/>
            </w:r>
            <w:r>
              <w:rPr>
                <w:noProof/>
                <w:webHidden/>
              </w:rPr>
              <w:fldChar w:fldCharType="begin"/>
            </w:r>
            <w:r>
              <w:rPr>
                <w:noProof/>
                <w:webHidden/>
              </w:rPr>
              <w:instrText xml:space="preserve"> PAGEREF _Toc179992165 \h </w:instrText>
            </w:r>
            <w:r>
              <w:rPr>
                <w:noProof/>
                <w:webHidden/>
              </w:rPr>
            </w:r>
            <w:r>
              <w:rPr>
                <w:noProof/>
                <w:webHidden/>
              </w:rPr>
              <w:fldChar w:fldCharType="separate"/>
            </w:r>
            <w:r>
              <w:rPr>
                <w:noProof/>
                <w:webHidden/>
              </w:rPr>
              <w:t>8</w:t>
            </w:r>
            <w:r>
              <w:rPr>
                <w:noProof/>
                <w:webHidden/>
              </w:rPr>
              <w:fldChar w:fldCharType="end"/>
            </w:r>
          </w:hyperlink>
        </w:p>
        <w:p w:rsidR="00EB4597" w:rsidRDefault="00EB4597">
          <w:pPr>
            <w:pStyle w:val="TOC2"/>
            <w:rPr>
              <w:rFonts w:asciiTheme="minorHAnsi" w:eastAsiaTheme="minorEastAsia" w:hAnsiTheme="minorHAnsi" w:cstheme="minorBidi"/>
              <w:noProof/>
              <w:szCs w:val="22"/>
              <w:lang w:val="en-GB" w:eastAsia="en-GB"/>
            </w:rPr>
          </w:pPr>
          <w:hyperlink w:anchor="_Toc179992166" w:history="1">
            <w:r w:rsidRPr="00AA0EE9">
              <w:rPr>
                <w:rStyle w:val="Hyperlink"/>
                <w:noProof/>
              </w:rPr>
              <w:t>8.2</w:t>
            </w:r>
            <w:r>
              <w:rPr>
                <w:rFonts w:asciiTheme="minorHAnsi" w:eastAsiaTheme="minorEastAsia" w:hAnsiTheme="minorHAnsi" w:cstheme="minorBidi"/>
                <w:noProof/>
                <w:szCs w:val="22"/>
                <w:lang w:val="en-GB" w:eastAsia="en-GB"/>
              </w:rPr>
              <w:tab/>
            </w:r>
            <w:r w:rsidRPr="00AA0EE9">
              <w:rPr>
                <w:rStyle w:val="Hyperlink"/>
                <w:noProof/>
              </w:rPr>
              <w:t>General</w:t>
            </w:r>
            <w:r>
              <w:rPr>
                <w:noProof/>
                <w:webHidden/>
              </w:rPr>
              <w:tab/>
            </w:r>
            <w:r>
              <w:rPr>
                <w:noProof/>
                <w:webHidden/>
              </w:rPr>
              <w:fldChar w:fldCharType="begin"/>
            </w:r>
            <w:r>
              <w:rPr>
                <w:noProof/>
                <w:webHidden/>
              </w:rPr>
              <w:instrText xml:space="preserve"> PAGEREF _Toc179992166 \h </w:instrText>
            </w:r>
            <w:r>
              <w:rPr>
                <w:noProof/>
                <w:webHidden/>
              </w:rPr>
            </w:r>
            <w:r>
              <w:rPr>
                <w:noProof/>
                <w:webHidden/>
              </w:rPr>
              <w:fldChar w:fldCharType="separate"/>
            </w:r>
            <w:r>
              <w:rPr>
                <w:noProof/>
                <w:webHidden/>
              </w:rPr>
              <w:t>9</w:t>
            </w:r>
            <w:r>
              <w:rPr>
                <w:noProof/>
                <w:webHidden/>
              </w:rPr>
              <w:fldChar w:fldCharType="end"/>
            </w:r>
          </w:hyperlink>
        </w:p>
        <w:p w:rsidR="00EB4597" w:rsidRDefault="00EB4597">
          <w:pPr>
            <w:pStyle w:val="TOC2"/>
            <w:rPr>
              <w:rFonts w:asciiTheme="minorHAnsi" w:eastAsiaTheme="minorEastAsia" w:hAnsiTheme="minorHAnsi" w:cstheme="minorBidi"/>
              <w:noProof/>
              <w:szCs w:val="22"/>
              <w:lang w:val="en-GB" w:eastAsia="en-GB"/>
            </w:rPr>
          </w:pPr>
          <w:hyperlink w:anchor="_Toc179992167" w:history="1">
            <w:r w:rsidRPr="00AA0EE9">
              <w:rPr>
                <w:rStyle w:val="Hyperlink"/>
                <w:noProof/>
              </w:rPr>
              <w:t>8.3</w:t>
            </w:r>
            <w:r>
              <w:rPr>
                <w:rFonts w:asciiTheme="minorHAnsi" w:eastAsiaTheme="minorEastAsia" w:hAnsiTheme="minorHAnsi" w:cstheme="minorBidi"/>
                <w:noProof/>
                <w:szCs w:val="22"/>
                <w:lang w:val="en-GB" w:eastAsia="en-GB"/>
              </w:rPr>
              <w:tab/>
            </w:r>
            <w:r w:rsidRPr="00AA0EE9">
              <w:rPr>
                <w:rStyle w:val="Hyperlink"/>
                <w:noProof/>
              </w:rPr>
              <w:t>CAPEX Estimation Methodology</w:t>
            </w:r>
            <w:r>
              <w:rPr>
                <w:noProof/>
                <w:webHidden/>
              </w:rPr>
              <w:tab/>
            </w:r>
            <w:r>
              <w:rPr>
                <w:noProof/>
                <w:webHidden/>
              </w:rPr>
              <w:fldChar w:fldCharType="begin"/>
            </w:r>
            <w:r>
              <w:rPr>
                <w:noProof/>
                <w:webHidden/>
              </w:rPr>
              <w:instrText xml:space="preserve"> PAGEREF _Toc179992167 \h </w:instrText>
            </w:r>
            <w:r>
              <w:rPr>
                <w:noProof/>
                <w:webHidden/>
              </w:rPr>
            </w:r>
            <w:r>
              <w:rPr>
                <w:noProof/>
                <w:webHidden/>
              </w:rPr>
              <w:fldChar w:fldCharType="separate"/>
            </w:r>
            <w:r>
              <w:rPr>
                <w:noProof/>
                <w:webHidden/>
              </w:rPr>
              <w:t>9</w:t>
            </w:r>
            <w:r>
              <w:rPr>
                <w:noProof/>
                <w:webHidden/>
              </w:rPr>
              <w:fldChar w:fldCharType="end"/>
            </w:r>
          </w:hyperlink>
        </w:p>
        <w:p w:rsidR="00EB4597" w:rsidRDefault="00EB4597">
          <w:pPr>
            <w:pStyle w:val="TOC2"/>
            <w:rPr>
              <w:rFonts w:asciiTheme="minorHAnsi" w:eastAsiaTheme="minorEastAsia" w:hAnsiTheme="minorHAnsi" w:cstheme="minorBidi"/>
              <w:noProof/>
              <w:szCs w:val="22"/>
              <w:lang w:val="en-GB" w:eastAsia="en-GB"/>
            </w:rPr>
          </w:pPr>
          <w:hyperlink w:anchor="_Toc179992168" w:history="1">
            <w:r w:rsidRPr="00AA0EE9">
              <w:rPr>
                <w:rStyle w:val="Hyperlink"/>
                <w:noProof/>
              </w:rPr>
              <w:t>8.4</w:t>
            </w:r>
            <w:r>
              <w:rPr>
                <w:rFonts w:asciiTheme="minorHAnsi" w:eastAsiaTheme="minorEastAsia" w:hAnsiTheme="minorHAnsi" w:cstheme="minorBidi"/>
                <w:noProof/>
                <w:szCs w:val="22"/>
                <w:lang w:val="en-GB" w:eastAsia="en-GB"/>
              </w:rPr>
              <w:tab/>
            </w:r>
            <w:r w:rsidRPr="00AA0EE9">
              <w:rPr>
                <w:rStyle w:val="Hyperlink"/>
                <w:noProof/>
              </w:rPr>
              <w:t>Cost Breakdown Structure</w:t>
            </w:r>
            <w:r>
              <w:rPr>
                <w:noProof/>
                <w:webHidden/>
              </w:rPr>
              <w:tab/>
            </w:r>
            <w:r>
              <w:rPr>
                <w:noProof/>
                <w:webHidden/>
              </w:rPr>
              <w:fldChar w:fldCharType="begin"/>
            </w:r>
            <w:r>
              <w:rPr>
                <w:noProof/>
                <w:webHidden/>
              </w:rPr>
              <w:instrText xml:space="preserve"> PAGEREF _Toc179992168 \h </w:instrText>
            </w:r>
            <w:r>
              <w:rPr>
                <w:noProof/>
                <w:webHidden/>
              </w:rPr>
            </w:r>
            <w:r>
              <w:rPr>
                <w:noProof/>
                <w:webHidden/>
              </w:rPr>
              <w:fldChar w:fldCharType="separate"/>
            </w:r>
            <w:r>
              <w:rPr>
                <w:noProof/>
                <w:webHidden/>
              </w:rPr>
              <w:t>9</w:t>
            </w:r>
            <w:r>
              <w:rPr>
                <w:noProof/>
                <w:webHidden/>
              </w:rPr>
              <w:fldChar w:fldCharType="end"/>
            </w:r>
          </w:hyperlink>
        </w:p>
        <w:p w:rsidR="00EB4597" w:rsidRDefault="00EB4597">
          <w:pPr>
            <w:pStyle w:val="TOC2"/>
            <w:rPr>
              <w:rFonts w:asciiTheme="minorHAnsi" w:eastAsiaTheme="minorEastAsia" w:hAnsiTheme="minorHAnsi" w:cstheme="minorBidi"/>
              <w:noProof/>
              <w:szCs w:val="22"/>
              <w:lang w:val="en-GB" w:eastAsia="en-GB"/>
            </w:rPr>
          </w:pPr>
          <w:hyperlink w:anchor="_Toc179992169" w:history="1">
            <w:r w:rsidRPr="00AA0EE9">
              <w:rPr>
                <w:rStyle w:val="Hyperlink"/>
                <w:noProof/>
              </w:rPr>
              <w:t>8.5</w:t>
            </w:r>
            <w:r>
              <w:rPr>
                <w:rFonts w:asciiTheme="minorHAnsi" w:eastAsiaTheme="minorEastAsia" w:hAnsiTheme="minorHAnsi" w:cstheme="minorBidi"/>
                <w:noProof/>
                <w:szCs w:val="22"/>
                <w:lang w:val="en-GB" w:eastAsia="en-GB"/>
              </w:rPr>
              <w:tab/>
            </w:r>
            <w:r w:rsidRPr="00AA0EE9">
              <w:rPr>
                <w:rStyle w:val="Hyperlink"/>
                <w:noProof/>
              </w:rPr>
              <w:t>Basis for Cost Elements</w:t>
            </w:r>
            <w:r>
              <w:rPr>
                <w:noProof/>
                <w:webHidden/>
              </w:rPr>
              <w:tab/>
            </w:r>
            <w:r>
              <w:rPr>
                <w:noProof/>
                <w:webHidden/>
              </w:rPr>
              <w:fldChar w:fldCharType="begin"/>
            </w:r>
            <w:r>
              <w:rPr>
                <w:noProof/>
                <w:webHidden/>
              </w:rPr>
              <w:instrText xml:space="preserve"> PAGEREF _Toc179992169 \h </w:instrText>
            </w:r>
            <w:r>
              <w:rPr>
                <w:noProof/>
                <w:webHidden/>
              </w:rPr>
            </w:r>
            <w:r>
              <w:rPr>
                <w:noProof/>
                <w:webHidden/>
              </w:rPr>
              <w:fldChar w:fldCharType="separate"/>
            </w:r>
            <w:r>
              <w:rPr>
                <w:noProof/>
                <w:webHidden/>
              </w:rPr>
              <w:t>10</w:t>
            </w:r>
            <w:r>
              <w:rPr>
                <w:noProof/>
                <w:webHidden/>
              </w:rPr>
              <w:fldChar w:fldCharType="end"/>
            </w:r>
          </w:hyperlink>
        </w:p>
        <w:p w:rsidR="00EB4597" w:rsidRDefault="00EB4597">
          <w:pPr>
            <w:pStyle w:val="TOC2"/>
            <w:rPr>
              <w:rFonts w:asciiTheme="minorHAnsi" w:eastAsiaTheme="minorEastAsia" w:hAnsiTheme="minorHAnsi" w:cstheme="minorBidi"/>
              <w:noProof/>
              <w:szCs w:val="22"/>
              <w:lang w:val="en-GB" w:eastAsia="en-GB"/>
            </w:rPr>
          </w:pPr>
          <w:hyperlink w:anchor="_Toc179992170" w:history="1">
            <w:r w:rsidRPr="00AA0EE9">
              <w:rPr>
                <w:rStyle w:val="Hyperlink"/>
                <w:noProof/>
              </w:rPr>
              <w:t>8.6</w:t>
            </w:r>
            <w:r>
              <w:rPr>
                <w:rFonts w:asciiTheme="minorHAnsi" w:eastAsiaTheme="minorEastAsia" w:hAnsiTheme="minorHAnsi" w:cstheme="minorBidi"/>
                <w:noProof/>
                <w:szCs w:val="22"/>
                <w:lang w:val="en-GB" w:eastAsia="en-GB"/>
              </w:rPr>
              <w:tab/>
            </w:r>
            <w:r w:rsidRPr="00AA0EE9">
              <w:rPr>
                <w:rStyle w:val="Hyperlink"/>
                <w:noProof/>
              </w:rPr>
              <w:t>OPEX Estimation Methodology</w:t>
            </w:r>
            <w:r>
              <w:rPr>
                <w:noProof/>
                <w:webHidden/>
              </w:rPr>
              <w:tab/>
            </w:r>
            <w:r>
              <w:rPr>
                <w:noProof/>
                <w:webHidden/>
              </w:rPr>
              <w:fldChar w:fldCharType="begin"/>
            </w:r>
            <w:r>
              <w:rPr>
                <w:noProof/>
                <w:webHidden/>
              </w:rPr>
              <w:instrText xml:space="preserve"> PAGEREF _Toc179992170 \h </w:instrText>
            </w:r>
            <w:r>
              <w:rPr>
                <w:noProof/>
                <w:webHidden/>
              </w:rPr>
            </w:r>
            <w:r>
              <w:rPr>
                <w:noProof/>
                <w:webHidden/>
              </w:rPr>
              <w:fldChar w:fldCharType="separate"/>
            </w:r>
            <w:r>
              <w:rPr>
                <w:noProof/>
                <w:webHidden/>
              </w:rPr>
              <w:t>12</w:t>
            </w:r>
            <w:r>
              <w:rPr>
                <w:noProof/>
                <w:webHidden/>
              </w:rPr>
              <w:fldChar w:fldCharType="end"/>
            </w:r>
          </w:hyperlink>
        </w:p>
        <w:p w:rsidR="00EB4597" w:rsidRDefault="00EB4597">
          <w:pPr>
            <w:pStyle w:val="TOC1"/>
            <w:rPr>
              <w:rFonts w:asciiTheme="minorHAnsi" w:eastAsiaTheme="minorEastAsia" w:hAnsiTheme="minorHAnsi" w:cstheme="minorBidi"/>
              <w:b w:val="0"/>
              <w:bCs w:val="0"/>
              <w:caps w:val="0"/>
              <w:noProof/>
              <w:szCs w:val="22"/>
              <w:lang w:val="en-GB" w:eastAsia="en-GB"/>
            </w:rPr>
          </w:pPr>
          <w:hyperlink w:anchor="_Toc179992171" w:history="1">
            <w:r w:rsidRPr="00AA0EE9">
              <w:rPr>
                <w:rStyle w:val="Hyperlink"/>
                <w:rFonts w:cs="Arial"/>
                <w:noProof/>
              </w:rPr>
              <w:t>9.</w:t>
            </w:r>
            <w:r>
              <w:rPr>
                <w:rFonts w:asciiTheme="minorHAnsi" w:eastAsiaTheme="minorEastAsia" w:hAnsiTheme="minorHAnsi" w:cstheme="minorBidi"/>
                <w:b w:val="0"/>
                <w:bCs w:val="0"/>
                <w:caps w:val="0"/>
                <w:noProof/>
                <w:szCs w:val="22"/>
                <w:lang w:val="en-GB" w:eastAsia="en-GB"/>
              </w:rPr>
              <w:tab/>
            </w:r>
            <w:r w:rsidRPr="00AA0EE9">
              <w:rPr>
                <w:rStyle w:val="Hyperlink"/>
                <w:noProof/>
              </w:rPr>
              <w:t>COST ESTIMATE EXCLUSIONS</w:t>
            </w:r>
            <w:r>
              <w:rPr>
                <w:noProof/>
                <w:webHidden/>
              </w:rPr>
              <w:tab/>
            </w:r>
            <w:r>
              <w:rPr>
                <w:noProof/>
                <w:webHidden/>
              </w:rPr>
              <w:fldChar w:fldCharType="begin"/>
            </w:r>
            <w:r>
              <w:rPr>
                <w:noProof/>
                <w:webHidden/>
              </w:rPr>
              <w:instrText xml:space="preserve"> PAGEREF _Toc179992171 \h </w:instrText>
            </w:r>
            <w:r>
              <w:rPr>
                <w:noProof/>
                <w:webHidden/>
              </w:rPr>
            </w:r>
            <w:r>
              <w:rPr>
                <w:noProof/>
                <w:webHidden/>
              </w:rPr>
              <w:fldChar w:fldCharType="separate"/>
            </w:r>
            <w:r>
              <w:rPr>
                <w:noProof/>
                <w:webHidden/>
              </w:rPr>
              <w:t>12</w:t>
            </w:r>
            <w:r>
              <w:rPr>
                <w:noProof/>
                <w:webHidden/>
              </w:rPr>
              <w:fldChar w:fldCharType="end"/>
            </w:r>
          </w:hyperlink>
        </w:p>
        <w:p w:rsidR="00EB4597" w:rsidRDefault="00EB4597">
          <w:pPr>
            <w:pStyle w:val="TOC1"/>
            <w:rPr>
              <w:rFonts w:asciiTheme="minorHAnsi" w:eastAsiaTheme="minorEastAsia" w:hAnsiTheme="minorHAnsi" w:cstheme="minorBidi"/>
              <w:b w:val="0"/>
              <w:bCs w:val="0"/>
              <w:caps w:val="0"/>
              <w:noProof/>
              <w:szCs w:val="22"/>
              <w:lang w:val="en-GB" w:eastAsia="en-GB"/>
            </w:rPr>
          </w:pPr>
          <w:hyperlink w:anchor="_Toc179992172" w:history="1">
            <w:r w:rsidRPr="00AA0EE9">
              <w:rPr>
                <w:rStyle w:val="Hyperlink"/>
                <w:noProof/>
              </w:rPr>
              <w:t>10.</w:t>
            </w:r>
            <w:r>
              <w:rPr>
                <w:rFonts w:asciiTheme="minorHAnsi" w:eastAsiaTheme="minorEastAsia" w:hAnsiTheme="minorHAnsi" w:cstheme="minorBidi"/>
                <w:b w:val="0"/>
                <w:bCs w:val="0"/>
                <w:caps w:val="0"/>
                <w:noProof/>
                <w:szCs w:val="22"/>
                <w:lang w:val="en-GB" w:eastAsia="en-GB"/>
              </w:rPr>
              <w:tab/>
            </w:r>
            <w:r w:rsidRPr="00AA0EE9">
              <w:rPr>
                <w:rStyle w:val="Hyperlink"/>
                <w:noProof/>
              </w:rPr>
              <w:t>Cost Estimate Report</w:t>
            </w:r>
            <w:r>
              <w:rPr>
                <w:noProof/>
                <w:webHidden/>
              </w:rPr>
              <w:tab/>
            </w:r>
            <w:r>
              <w:rPr>
                <w:noProof/>
                <w:webHidden/>
              </w:rPr>
              <w:fldChar w:fldCharType="begin"/>
            </w:r>
            <w:r>
              <w:rPr>
                <w:noProof/>
                <w:webHidden/>
              </w:rPr>
              <w:instrText xml:space="preserve"> PAGEREF _Toc179992172 \h </w:instrText>
            </w:r>
            <w:r>
              <w:rPr>
                <w:noProof/>
                <w:webHidden/>
              </w:rPr>
            </w:r>
            <w:r>
              <w:rPr>
                <w:noProof/>
                <w:webHidden/>
              </w:rPr>
              <w:fldChar w:fldCharType="separate"/>
            </w:r>
            <w:r>
              <w:rPr>
                <w:noProof/>
                <w:webHidden/>
              </w:rPr>
              <w:t>13</w:t>
            </w:r>
            <w:r>
              <w:rPr>
                <w:noProof/>
                <w:webHidden/>
              </w:rPr>
              <w:fldChar w:fldCharType="end"/>
            </w:r>
          </w:hyperlink>
        </w:p>
        <w:p w:rsidR="00EB4597" w:rsidRDefault="00EB4597">
          <w:pPr>
            <w:pStyle w:val="TOC1"/>
            <w:rPr>
              <w:rFonts w:asciiTheme="minorHAnsi" w:eastAsiaTheme="minorEastAsia" w:hAnsiTheme="minorHAnsi" w:cstheme="minorBidi"/>
              <w:b w:val="0"/>
              <w:bCs w:val="0"/>
              <w:caps w:val="0"/>
              <w:noProof/>
              <w:szCs w:val="22"/>
              <w:lang w:val="en-GB" w:eastAsia="en-GB"/>
            </w:rPr>
          </w:pPr>
          <w:hyperlink w:anchor="_Toc179992173" w:history="1">
            <w:r w:rsidRPr="00AA0EE9">
              <w:rPr>
                <w:rStyle w:val="Hyperlink"/>
                <w:noProof/>
              </w:rPr>
              <w:t>11.</w:t>
            </w:r>
            <w:r>
              <w:rPr>
                <w:rFonts w:asciiTheme="minorHAnsi" w:eastAsiaTheme="minorEastAsia" w:hAnsiTheme="minorHAnsi" w:cstheme="minorBidi"/>
                <w:b w:val="0"/>
                <w:bCs w:val="0"/>
                <w:caps w:val="0"/>
                <w:noProof/>
                <w:szCs w:val="22"/>
                <w:lang w:val="en-GB" w:eastAsia="en-GB"/>
              </w:rPr>
              <w:tab/>
            </w:r>
            <w:r w:rsidRPr="00AA0EE9">
              <w:rPr>
                <w:rStyle w:val="Hyperlink"/>
                <w:noProof/>
              </w:rPr>
              <w:t>ATTACHMENTS</w:t>
            </w:r>
            <w:r>
              <w:rPr>
                <w:noProof/>
                <w:webHidden/>
              </w:rPr>
              <w:tab/>
            </w:r>
            <w:r>
              <w:rPr>
                <w:noProof/>
                <w:webHidden/>
              </w:rPr>
              <w:fldChar w:fldCharType="begin"/>
            </w:r>
            <w:r>
              <w:rPr>
                <w:noProof/>
                <w:webHidden/>
              </w:rPr>
              <w:instrText xml:space="preserve"> PAGEREF _Toc179992173 \h </w:instrText>
            </w:r>
            <w:r>
              <w:rPr>
                <w:noProof/>
                <w:webHidden/>
              </w:rPr>
            </w:r>
            <w:r>
              <w:rPr>
                <w:noProof/>
                <w:webHidden/>
              </w:rPr>
              <w:fldChar w:fldCharType="separate"/>
            </w:r>
            <w:r>
              <w:rPr>
                <w:noProof/>
                <w:webHidden/>
              </w:rPr>
              <w:t>14</w:t>
            </w:r>
            <w:r>
              <w:rPr>
                <w:noProof/>
                <w:webHidden/>
              </w:rPr>
              <w:fldChar w:fldCharType="end"/>
            </w:r>
          </w:hyperlink>
        </w:p>
        <w:p w:rsidR="00EB4597" w:rsidRDefault="00EB4597">
          <w:pPr>
            <w:pStyle w:val="TOC2"/>
            <w:rPr>
              <w:rFonts w:asciiTheme="minorHAnsi" w:eastAsiaTheme="minorEastAsia" w:hAnsiTheme="minorHAnsi" w:cstheme="minorBidi"/>
              <w:noProof/>
              <w:szCs w:val="22"/>
              <w:lang w:val="en-GB" w:eastAsia="en-GB"/>
            </w:rPr>
          </w:pPr>
          <w:hyperlink w:anchor="_Toc179992174" w:history="1">
            <w:r w:rsidRPr="00AA0EE9">
              <w:rPr>
                <w:rStyle w:val="Hyperlink"/>
                <w:noProof/>
              </w:rPr>
              <w:t>Attachment 1 – Cost Estimate Template</w:t>
            </w:r>
            <w:r>
              <w:rPr>
                <w:noProof/>
                <w:webHidden/>
              </w:rPr>
              <w:tab/>
            </w:r>
            <w:r>
              <w:rPr>
                <w:noProof/>
                <w:webHidden/>
              </w:rPr>
              <w:fldChar w:fldCharType="begin"/>
            </w:r>
            <w:r>
              <w:rPr>
                <w:noProof/>
                <w:webHidden/>
              </w:rPr>
              <w:instrText xml:space="preserve"> PAGEREF _Toc179992174 \h </w:instrText>
            </w:r>
            <w:r>
              <w:rPr>
                <w:noProof/>
                <w:webHidden/>
              </w:rPr>
            </w:r>
            <w:r>
              <w:rPr>
                <w:noProof/>
                <w:webHidden/>
              </w:rPr>
              <w:fldChar w:fldCharType="separate"/>
            </w:r>
            <w:r>
              <w:rPr>
                <w:noProof/>
                <w:webHidden/>
              </w:rPr>
              <w:t>15</w:t>
            </w:r>
            <w:r>
              <w:rPr>
                <w:noProof/>
                <w:webHidden/>
              </w:rPr>
              <w:fldChar w:fldCharType="end"/>
            </w:r>
          </w:hyperlink>
        </w:p>
        <w:p w:rsidR="001F1D58" w:rsidRDefault="00806A63">
          <w:r>
            <w:rPr>
              <w:rFonts w:ascii="Arial Bold" w:hAnsi="Arial Bold"/>
              <w:caps/>
              <w:szCs w:val="24"/>
            </w:rPr>
            <w:fldChar w:fldCharType="end"/>
          </w:r>
        </w:p>
      </w:sdtContent>
    </w:sdt>
    <w:p w:rsidR="001F1D58" w:rsidRDefault="001F1D58">
      <w:pPr>
        <w:jc w:val="left"/>
        <w:rPr>
          <w:rFonts w:ascii="Arial Bold" w:hAnsi="Arial Bold"/>
          <w:b/>
          <w:bCs/>
          <w:noProof/>
          <w:kern w:val="28"/>
          <w:sz w:val="24"/>
          <w:u w:val="single"/>
          <w:lang w:val="en-GB"/>
        </w:rPr>
      </w:pPr>
    </w:p>
    <w:p w:rsidR="001F1D58" w:rsidRDefault="001F1D58">
      <w:pPr>
        <w:jc w:val="left"/>
        <w:rPr>
          <w:rFonts w:ascii="Arial Bold" w:hAnsi="Arial Bold"/>
          <w:b/>
          <w:bCs/>
          <w:noProof/>
          <w:kern w:val="28"/>
          <w:sz w:val="24"/>
          <w:u w:val="single"/>
          <w:lang w:val="en-GB"/>
        </w:rPr>
      </w:pPr>
    </w:p>
    <w:p w:rsidR="001F1D58" w:rsidRDefault="001F1D58">
      <w:pPr>
        <w:jc w:val="left"/>
        <w:rPr>
          <w:rFonts w:ascii="Arial Bold" w:hAnsi="Arial Bold"/>
          <w:b/>
          <w:bCs/>
          <w:noProof/>
          <w:kern w:val="28"/>
          <w:sz w:val="24"/>
          <w:u w:val="single"/>
          <w:lang w:val="en-GB"/>
        </w:rPr>
        <w:sectPr w:rsidR="001F1D58" w:rsidSect="00FD5BA9">
          <w:headerReference w:type="even" r:id="rId12"/>
          <w:headerReference w:type="default" r:id="rId13"/>
          <w:footerReference w:type="even" r:id="rId14"/>
          <w:footerReference w:type="default" r:id="rId15"/>
          <w:headerReference w:type="first" r:id="rId16"/>
          <w:footerReference w:type="first" r:id="rId17"/>
          <w:pgSz w:w="11906" w:h="16838" w:code="9"/>
          <w:pgMar w:top="2246" w:right="1022" w:bottom="1134" w:left="1022" w:header="562" w:footer="432" w:gutter="0"/>
          <w:cols w:space="708"/>
          <w:titlePg/>
          <w:docGrid w:linePitch="360"/>
        </w:sectPr>
      </w:pPr>
    </w:p>
    <w:p w:rsidR="001F1D58" w:rsidRDefault="001F1D58">
      <w:pPr>
        <w:jc w:val="left"/>
        <w:rPr>
          <w:rFonts w:ascii="Arial Bold" w:hAnsi="Arial Bold"/>
          <w:b/>
          <w:bCs/>
          <w:noProof/>
          <w:kern w:val="28"/>
          <w:sz w:val="24"/>
          <w:u w:val="single"/>
          <w:lang w:val="en-GB"/>
        </w:rPr>
      </w:pPr>
    </w:p>
    <w:p w:rsidR="001F1D58" w:rsidRPr="00FA6815" w:rsidRDefault="00806A63" w:rsidP="001F1D58">
      <w:pPr>
        <w:pStyle w:val="BTHeading1"/>
        <w:keepNext w:val="0"/>
        <w:pageBreakBefore w:val="0"/>
        <w:widowControl/>
        <w:tabs>
          <w:tab w:val="left" w:pos="864"/>
        </w:tabs>
        <w:spacing w:before="0" w:line="280" w:lineRule="atLeast"/>
        <w:ind w:left="864" w:hanging="864"/>
      </w:pPr>
      <w:bookmarkStart w:id="2" w:name="_Toc179992153"/>
      <w:r w:rsidRPr="00FA6815">
        <w:t>INTRODUCTION</w:t>
      </w:r>
      <w:r>
        <w:t xml:space="preserve"> AND B</w:t>
      </w:r>
      <w:r w:rsidRPr="00FA6815">
        <w:t>ACKGROUND</w:t>
      </w:r>
      <w:bookmarkEnd w:id="0"/>
      <w:bookmarkEnd w:id="2"/>
    </w:p>
    <w:p w:rsidR="001F1D58" w:rsidRDefault="001F1D58" w:rsidP="001F1D58">
      <w:pPr>
        <w:pStyle w:val="BTPara"/>
        <w:rPr>
          <w:lang w:eastAsia="en-GB"/>
        </w:rPr>
      </w:pPr>
      <w:r>
        <w:rPr>
          <w:lang w:eastAsia="en-GB"/>
        </w:rPr>
        <w:t xml:space="preserve">ADNOC Gas owns and operates 3 LNG trains in addition to 5 gas dehydration and compression trains at Das Island located approximately 180 kilometres northwest of Abu Dhabi city.  </w:t>
      </w:r>
    </w:p>
    <w:p w:rsidR="001F1D58" w:rsidRDefault="001F1D58" w:rsidP="001F1D58">
      <w:pPr>
        <w:pStyle w:val="BTPara"/>
        <w:rPr>
          <w:lang w:eastAsia="en-GB"/>
        </w:rPr>
      </w:pPr>
      <w:r>
        <w:rPr>
          <w:lang w:eastAsia="en-GB"/>
        </w:rPr>
        <w:t xml:space="preserve">In 2013 Integrated Gas Development (IGD) project, an ADNOC Sole Risk (ASR) project, was deployed by ADNOC Gas (known as ADGAS/ ADNOC LNG at the time). IGD project in Das </w:t>
      </w:r>
      <w:r w:rsidR="008F225F">
        <w:rPr>
          <w:lang w:eastAsia="en-GB"/>
        </w:rPr>
        <w:t>Island</w:t>
      </w:r>
      <w:r>
        <w:rPr>
          <w:lang w:eastAsia="en-GB"/>
        </w:rPr>
        <w:t xml:space="preserve"> was part of a broader IGD project by ADNOC group that aims to provide Abu Dhabi with its future needs of natural gas. IGD Facilities dehydrates and compresses HP offshore gas in Das Island to export the gas to Habshan Onshore Facilities for further processing to Sales gas quality, thus increasing the supply of gas for domestic and industrial use.  </w:t>
      </w:r>
    </w:p>
    <w:p w:rsidR="001F1D58" w:rsidRDefault="001F1D58" w:rsidP="001F1D58">
      <w:pPr>
        <w:pStyle w:val="BTPara"/>
        <w:rPr>
          <w:lang w:eastAsia="en-GB"/>
        </w:rPr>
      </w:pPr>
      <w:r>
        <w:rPr>
          <w:lang w:eastAsia="en-GB"/>
        </w:rPr>
        <w:t xml:space="preserve">IGD facilities in Das </w:t>
      </w:r>
      <w:r w:rsidR="008F225F">
        <w:rPr>
          <w:lang w:eastAsia="en-GB"/>
        </w:rPr>
        <w:t>Island</w:t>
      </w:r>
      <w:r>
        <w:rPr>
          <w:lang w:eastAsia="en-GB"/>
        </w:rPr>
        <w:t xml:space="preserve"> are associated with 3 compression and 4 dehydration trains working in parallel with a single inlet separation facility (Plant 4), and associated utilities. Feed to Plant 4 is supplied via different gas sources through incoming Pipelines from ADNOC Offshore.  </w:t>
      </w:r>
    </w:p>
    <w:p w:rsidR="001F1D58" w:rsidRDefault="001F1D58" w:rsidP="001F1D58">
      <w:pPr>
        <w:pStyle w:val="BTPara"/>
      </w:pPr>
      <w:r>
        <w:t xml:space="preserve">Currently, outage of Plant 4 results in common outage of IGD trains. Availability of plant-4 is very critical since most of the HP gas is associated gas, unavailability of Plant 4 results in huge economic impacts. </w:t>
      </w:r>
      <w:r w:rsidRPr="00AC34B1">
        <w:rPr>
          <w:lang w:eastAsia="en-GB"/>
        </w:rPr>
        <w:t xml:space="preserve"> </w:t>
      </w:r>
    </w:p>
    <w:p w:rsidR="001F1D58" w:rsidRDefault="001F1D58" w:rsidP="001F1D58">
      <w:pPr>
        <w:pStyle w:val="BTPara"/>
      </w:pPr>
      <w:r>
        <w:rPr>
          <w:lang w:eastAsia="en-GB"/>
        </w:rPr>
        <w:t xml:space="preserve">ADNOC Gas (hereafter referred to as COMPANY) has appointed </w:t>
      </w:r>
      <w:r w:rsidRPr="006063EB">
        <w:rPr>
          <w:lang w:eastAsia="en-GB"/>
        </w:rPr>
        <w:t xml:space="preserve">Bilfinger Engineering Middle East (CONSULTANT) to conduct the </w:t>
      </w:r>
      <w:r w:rsidRPr="0052024D">
        <w:rPr>
          <w:b/>
          <w:lang w:eastAsia="en-GB"/>
        </w:rPr>
        <w:t>"Feasibility to</w:t>
      </w:r>
      <w:r w:rsidRPr="00F851E1">
        <w:rPr>
          <w:b/>
          <w:lang w:eastAsia="en-GB"/>
        </w:rPr>
        <w:t xml:space="preserve"> Increase IGD Availability during Plant 4 Outage</w:t>
      </w:r>
      <w:r w:rsidRPr="0052024D">
        <w:rPr>
          <w:b/>
          <w:lang w:eastAsia="en-GB"/>
        </w:rPr>
        <w:t>"</w:t>
      </w:r>
      <w:r w:rsidRPr="00BB17F9">
        <w:rPr>
          <w:lang w:eastAsia="en-GB"/>
        </w:rPr>
        <w:t>.</w:t>
      </w:r>
      <w:r>
        <w:rPr>
          <w:lang w:eastAsia="en-GB"/>
        </w:rPr>
        <w:t xml:space="preserve"> </w:t>
      </w:r>
      <w:r>
        <w:t>The aim of this study is to explore all feasible options to increase availability of IGD facilities and avoid all IGD trains shut-down due to unavailability of IGD common facilities, i.e. Plant-4.</w:t>
      </w:r>
    </w:p>
    <w:p w:rsidR="001F1D58" w:rsidRDefault="00806A63" w:rsidP="001F1D58">
      <w:pPr>
        <w:pStyle w:val="BTHeading1"/>
        <w:keepNext w:val="0"/>
        <w:pageBreakBefore w:val="0"/>
        <w:widowControl/>
        <w:tabs>
          <w:tab w:val="left" w:pos="864"/>
        </w:tabs>
        <w:spacing w:before="0" w:line="280" w:lineRule="atLeast"/>
        <w:ind w:left="864" w:hanging="864"/>
      </w:pPr>
      <w:bookmarkStart w:id="3" w:name="_Toc162599610"/>
      <w:bookmarkStart w:id="4" w:name="_Toc171952555"/>
      <w:bookmarkStart w:id="5" w:name="_Toc175239487"/>
      <w:bookmarkStart w:id="6" w:name="_Toc179992154"/>
      <w:r>
        <w:t>STUDY</w:t>
      </w:r>
      <w:r w:rsidRPr="00D6723D">
        <w:t xml:space="preserve"> </w:t>
      </w:r>
      <w:r>
        <w:t>OBJECTIVE</w:t>
      </w:r>
      <w:bookmarkEnd w:id="3"/>
      <w:bookmarkEnd w:id="4"/>
      <w:bookmarkEnd w:id="5"/>
      <w:bookmarkEnd w:id="6"/>
    </w:p>
    <w:p w:rsidR="001F1D58" w:rsidRPr="005F47AA" w:rsidRDefault="001F1D58" w:rsidP="001F1D58">
      <w:pPr>
        <w:pStyle w:val="BTPara"/>
      </w:pPr>
      <w:r w:rsidRPr="00B32298">
        <w:t>The objective of this feasibility study is to</w:t>
      </w:r>
      <w:r>
        <w:t xml:space="preserve"> increase the availability of IGD facilities during existing Plant 4 shutdown by enhancing the provisions for the inlet separation</w:t>
      </w:r>
      <w:r w:rsidRPr="00B32298">
        <w:t xml:space="preserve"> addressing </w:t>
      </w:r>
      <w:r>
        <w:t>the</w:t>
      </w:r>
      <w:r w:rsidRPr="00B32298">
        <w:t xml:space="preserve"> current </w:t>
      </w:r>
      <w:r>
        <w:t>production</w:t>
      </w:r>
      <w:r w:rsidRPr="00B32298">
        <w:t xml:space="preserve"> </w:t>
      </w:r>
      <w:r>
        <w:t>profiles of IGD facilities</w:t>
      </w:r>
      <w:r w:rsidRPr="00B32298">
        <w:t>. The study will focus on the following specific objectives:</w:t>
      </w:r>
    </w:p>
    <w:p w:rsidR="001F1D58" w:rsidRPr="00945397" w:rsidRDefault="001F1D58" w:rsidP="008A503A">
      <w:pPr>
        <w:pStyle w:val="BT1Bullet"/>
        <w:numPr>
          <w:ilvl w:val="0"/>
          <w:numId w:val="8"/>
        </w:numPr>
        <w:tabs>
          <w:tab w:val="clear" w:pos="1222"/>
          <w:tab w:val="left" w:pos="1296"/>
        </w:tabs>
        <w:spacing w:after="240" w:line="280" w:lineRule="atLeast"/>
        <w:ind w:left="1296" w:hanging="432"/>
      </w:pPr>
      <w:r w:rsidRPr="00945397">
        <w:t xml:space="preserve">Assess viable solutions (including </w:t>
      </w:r>
      <w:r w:rsidRPr="003773F6">
        <w:t xml:space="preserve">minimum cases </w:t>
      </w:r>
      <w:r w:rsidRPr="00945397">
        <w:t>and additional options) to enhance IGD availability during the Plant 4 outage.</w:t>
      </w:r>
    </w:p>
    <w:p w:rsidR="001F1D58" w:rsidRDefault="001F1D58" w:rsidP="008A503A">
      <w:pPr>
        <w:pStyle w:val="BT1Bullet"/>
        <w:numPr>
          <w:ilvl w:val="0"/>
          <w:numId w:val="8"/>
        </w:numPr>
        <w:tabs>
          <w:tab w:val="clear" w:pos="1222"/>
          <w:tab w:val="left" w:pos="1296"/>
        </w:tabs>
        <w:spacing w:after="240" w:line="280" w:lineRule="atLeast"/>
        <w:ind w:left="1296" w:hanging="432"/>
      </w:pPr>
      <w:r w:rsidRPr="00945397">
        <w:t>For each option</w:t>
      </w:r>
      <w:r>
        <w:t>:</w:t>
      </w:r>
    </w:p>
    <w:p w:rsidR="001F1D58" w:rsidRPr="003773F6" w:rsidRDefault="001F1D58" w:rsidP="008A503A">
      <w:pPr>
        <w:pStyle w:val="BT2Bullet"/>
        <w:numPr>
          <w:ilvl w:val="0"/>
          <w:numId w:val="9"/>
        </w:numPr>
        <w:tabs>
          <w:tab w:val="left" w:pos="1728"/>
        </w:tabs>
        <w:spacing w:after="240" w:line="280" w:lineRule="atLeast"/>
        <w:ind w:left="1728" w:hanging="432"/>
      </w:pPr>
      <w:r w:rsidRPr="003773F6">
        <w:t>Perform process simulations considering the gas profile to assess the study options.</w:t>
      </w:r>
    </w:p>
    <w:p w:rsidR="001F1D58" w:rsidRPr="003773F6" w:rsidRDefault="001F1D58" w:rsidP="008A503A">
      <w:pPr>
        <w:pStyle w:val="BT2Bullet"/>
        <w:numPr>
          <w:ilvl w:val="0"/>
          <w:numId w:val="9"/>
        </w:numPr>
        <w:tabs>
          <w:tab w:val="left" w:pos="1728"/>
        </w:tabs>
        <w:spacing w:after="240" w:line="280" w:lineRule="atLeast"/>
        <w:ind w:left="1728" w:hanging="432"/>
      </w:pPr>
      <w:r w:rsidRPr="003773F6">
        <w:t xml:space="preserve">Verify the adequacy of existing facilities, control systems, and space limitations to accommodate additional control systems. </w:t>
      </w:r>
    </w:p>
    <w:p w:rsidR="001F1D58" w:rsidRPr="003773F6" w:rsidRDefault="001F1D58" w:rsidP="008A503A">
      <w:pPr>
        <w:pStyle w:val="BT2Bullet"/>
        <w:numPr>
          <w:ilvl w:val="0"/>
          <w:numId w:val="9"/>
        </w:numPr>
        <w:tabs>
          <w:tab w:val="left" w:pos="1728"/>
        </w:tabs>
        <w:spacing w:after="240" w:line="280" w:lineRule="atLeast"/>
        <w:ind w:left="1728" w:hanging="432"/>
      </w:pPr>
      <w:r w:rsidRPr="003773F6">
        <w:t>Identify the plot space/land reclamation requirements.</w:t>
      </w:r>
    </w:p>
    <w:p w:rsidR="001F1D58" w:rsidRPr="003773F6" w:rsidRDefault="001F1D58" w:rsidP="008A503A">
      <w:pPr>
        <w:pStyle w:val="BT2Bullet"/>
        <w:numPr>
          <w:ilvl w:val="0"/>
          <w:numId w:val="9"/>
        </w:numPr>
        <w:tabs>
          <w:tab w:val="left" w:pos="1728"/>
        </w:tabs>
        <w:spacing w:after="240" w:line="280" w:lineRule="atLeast"/>
        <w:ind w:left="1728" w:hanging="432"/>
      </w:pPr>
      <w:r w:rsidRPr="003773F6">
        <w:t xml:space="preserve">Identify the pros, cons, risks &amp; opportunities. </w:t>
      </w:r>
    </w:p>
    <w:p w:rsidR="001F1D58" w:rsidRPr="003773F6" w:rsidRDefault="001F1D58" w:rsidP="008A503A">
      <w:pPr>
        <w:pStyle w:val="BT2Bullet"/>
        <w:numPr>
          <w:ilvl w:val="0"/>
          <w:numId w:val="9"/>
        </w:numPr>
        <w:tabs>
          <w:tab w:val="left" w:pos="1728"/>
        </w:tabs>
        <w:spacing w:after="240" w:line="280" w:lineRule="atLeast"/>
        <w:ind w:left="1728" w:hanging="432"/>
      </w:pPr>
      <w:r w:rsidRPr="003773F6">
        <w:t>Develop cost estimates (±</w:t>
      </w:r>
      <w:r>
        <w:t xml:space="preserve"> </w:t>
      </w:r>
      <w:r w:rsidRPr="003773F6">
        <w:t>50%) and conduct economic evaluations comparing CAPEX/OPEX against the baseline.</w:t>
      </w:r>
    </w:p>
    <w:p w:rsidR="001F1D58" w:rsidRPr="003773F6" w:rsidRDefault="001F1D58" w:rsidP="008A503A">
      <w:pPr>
        <w:pStyle w:val="BT2Bullet"/>
        <w:numPr>
          <w:ilvl w:val="0"/>
          <w:numId w:val="9"/>
        </w:numPr>
        <w:tabs>
          <w:tab w:val="left" w:pos="1728"/>
        </w:tabs>
        <w:spacing w:after="240" w:line="280" w:lineRule="atLeast"/>
        <w:ind w:left="1728" w:hanging="432"/>
      </w:pPr>
      <w:r w:rsidRPr="003773F6">
        <w:lastRenderedPageBreak/>
        <w:t>All recommendations must ensure a) No impact on product specifications b) Reliable, flexible production and safe operation c) Energy efficiency aligned with ADNOC codes and standards d) Full compliance with HSE requirements.</w:t>
      </w:r>
    </w:p>
    <w:p w:rsidR="001F1D58" w:rsidRPr="00945397" w:rsidRDefault="001F1D58" w:rsidP="008A503A">
      <w:pPr>
        <w:pStyle w:val="BT1Bullet"/>
        <w:numPr>
          <w:ilvl w:val="0"/>
          <w:numId w:val="8"/>
        </w:numPr>
        <w:tabs>
          <w:tab w:val="clear" w:pos="1222"/>
          <w:tab w:val="left" w:pos="1296"/>
        </w:tabs>
        <w:spacing w:after="240" w:line="280" w:lineRule="atLeast"/>
        <w:ind w:left="1296" w:hanging="432"/>
      </w:pPr>
      <w:r w:rsidRPr="00945397">
        <w:t>Recommend the most feasible option and deliver feasibility study report with all technical documents.</w:t>
      </w:r>
    </w:p>
    <w:p w:rsidR="001F1D58" w:rsidRDefault="00C6555D" w:rsidP="001F1D58">
      <w:pPr>
        <w:pStyle w:val="BTHeading1"/>
        <w:keepNext w:val="0"/>
        <w:pageBreakBefore w:val="0"/>
        <w:widowControl/>
        <w:tabs>
          <w:tab w:val="left" w:pos="864"/>
        </w:tabs>
        <w:spacing w:before="0" w:line="280" w:lineRule="atLeast"/>
        <w:ind w:left="864" w:hanging="864"/>
      </w:pPr>
      <w:bookmarkStart w:id="7" w:name="_Toc141884164"/>
      <w:bookmarkStart w:id="8" w:name="_Toc162279635"/>
      <w:bookmarkStart w:id="9" w:name="_Toc173167857"/>
      <w:bookmarkStart w:id="10" w:name="_Toc175239488"/>
      <w:bookmarkStart w:id="11" w:name="_Toc179992155"/>
      <w:r>
        <w:t>STUDY SCOPE</w:t>
      </w:r>
      <w:bookmarkEnd w:id="7"/>
      <w:bookmarkEnd w:id="8"/>
      <w:bookmarkEnd w:id="9"/>
      <w:bookmarkEnd w:id="10"/>
      <w:bookmarkEnd w:id="11"/>
    </w:p>
    <w:p w:rsidR="001F1D58" w:rsidRPr="00250DFE" w:rsidRDefault="001F1D58" w:rsidP="001F1D58">
      <w:pPr>
        <w:pStyle w:val="BTPara"/>
      </w:pPr>
      <w:r>
        <w:t xml:space="preserve">The scope of this study is </w:t>
      </w:r>
      <w:r w:rsidRPr="00B32298">
        <w:t>to</w:t>
      </w:r>
      <w:r>
        <w:t xml:space="preserve"> increase the availability of IGD facilities during existing Plant 4 shutdown. </w:t>
      </w:r>
      <w:r w:rsidRPr="001516F0">
        <w:t>The activities to be conducted a</w:t>
      </w:r>
      <w:r>
        <w:t>s per the SOW include.</w:t>
      </w:r>
    </w:p>
    <w:p w:rsidR="001F1D58" w:rsidRPr="00250DFE" w:rsidRDefault="001F1D58" w:rsidP="008A503A">
      <w:pPr>
        <w:pStyle w:val="BT1Bullet"/>
        <w:numPr>
          <w:ilvl w:val="0"/>
          <w:numId w:val="8"/>
        </w:numPr>
        <w:tabs>
          <w:tab w:val="clear" w:pos="1222"/>
          <w:tab w:val="left" w:pos="1296"/>
        </w:tabs>
        <w:spacing w:after="240" w:line="280" w:lineRule="atLeast"/>
        <w:ind w:left="1296" w:hanging="432"/>
      </w:pPr>
      <w:r w:rsidRPr="00250DFE">
        <w:t>Data collection, review and validation.</w:t>
      </w:r>
    </w:p>
    <w:p w:rsidR="001F1D58" w:rsidRPr="00250DFE" w:rsidRDefault="001F1D58" w:rsidP="008A503A">
      <w:pPr>
        <w:pStyle w:val="BT1Bullet"/>
        <w:numPr>
          <w:ilvl w:val="0"/>
          <w:numId w:val="8"/>
        </w:numPr>
        <w:tabs>
          <w:tab w:val="clear" w:pos="1222"/>
          <w:tab w:val="left" w:pos="1296"/>
        </w:tabs>
        <w:spacing w:after="240" w:line="280" w:lineRule="atLeast"/>
        <w:ind w:left="1296" w:hanging="432"/>
      </w:pPr>
      <w:r w:rsidRPr="00250DFE">
        <w:t>Conduct site visits, familiarize with existing facilities, utility requirements and space constraints, and submit site survey reports.</w:t>
      </w:r>
    </w:p>
    <w:p w:rsidR="001F1D58" w:rsidRPr="00250DFE" w:rsidRDefault="001F1D58" w:rsidP="008A503A">
      <w:pPr>
        <w:pStyle w:val="BT1Bullet"/>
        <w:numPr>
          <w:ilvl w:val="0"/>
          <w:numId w:val="8"/>
        </w:numPr>
        <w:tabs>
          <w:tab w:val="clear" w:pos="1222"/>
          <w:tab w:val="left" w:pos="1296"/>
        </w:tabs>
        <w:spacing w:after="240" w:line="280" w:lineRule="atLeast"/>
        <w:ind w:left="1296" w:hanging="432"/>
      </w:pPr>
      <w:r w:rsidRPr="00250DFE">
        <w:t>Prepare and submit study execution plan and planning package.</w:t>
      </w:r>
    </w:p>
    <w:p w:rsidR="001F1D58" w:rsidRPr="000679ED" w:rsidRDefault="001F1D58" w:rsidP="008A503A">
      <w:pPr>
        <w:pStyle w:val="BT1Bullet"/>
        <w:numPr>
          <w:ilvl w:val="0"/>
          <w:numId w:val="8"/>
        </w:numPr>
        <w:tabs>
          <w:tab w:val="clear" w:pos="1222"/>
          <w:tab w:val="left" w:pos="1296"/>
        </w:tabs>
        <w:spacing w:after="240" w:line="280" w:lineRule="atLeast"/>
        <w:ind w:left="1296" w:hanging="432"/>
      </w:pPr>
      <w:r w:rsidRPr="000679ED">
        <w:t>Development of Study Design Basis:</w:t>
      </w:r>
    </w:p>
    <w:p w:rsidR="001F1D58" w:rsidRPr="00250DFE" w:rsidRDefault="001F1D58" w:rsidP="008A503A">
      <w:pPr>
        <w:pStyle w:val="BT2Bullet"/>
        <w:numPr>
          <w:ilvl w:val="0"/>
          <w:numId w:val="9"/>
        </w:numPr>
        <w:tabs>
          <w:tab w:val="left" w:pos="1728"/>
        </w:tabs>
        <w:spacing w:after="240" w:line="280" w:lineRule="atLeast"/>
        <w:ind w:left="1728" w:hanging="432"/>
      </w:pPr>
      <w:r w:rsidRPr="00250DFE">
        <w:t>Establish the design basis by outlining assumptions, interface projects, process simulation cases, and design considerations.</w:t>
      </w:r>
    </w:p>
    <w:p w:rsidR="001F1D58" w:rsidRPr="00250DFE" w:rsidRDefault="001F1D58" w:rsidP="008A503A">
      <w:pPr>
        <w:pStyle w:val="BT2Bullet"/>
        <w:numPr>
          <w:ilvl w:val="0"/>
          <w:numId w:val="9"/>
        </w:numPr>
        <w:tabs>
          <w:tab w:val="left" w:pos="1728"/>
        </w:tabs>
        <w:spacing w:after="240" w:line="280" w:lineRule="atLeast"/>
        <w:ind w:left="1728" w:hanging="432"/>
      </w:pPr>
      <w:r w:rsidRPr="00250DFE">
        <w:t xml:space="preserve">Prepare high-level methodology for assessing the adequacy of existing </w:t>
      </w:r>
      <w:r>
        <w:t>utilities</w:t>
      </w:r>
      <w:r w:rsidRPr="00250DFE">
        <w:t xml:space="preserve"> and associated systems.</w:t>
      </w:r>
    </w:p>
    <w:p w:rsidR="001F1D58" w:rsidRPr="00250DFE" w:rsidRDefault="001F1D58" w:rsidP="008A503A">
      <w:pPr>
        <w:pStyle w:val="BT1Bullet"/>
        <w:numPr>
          <w:ilvl w:val="0"/>
          <w:numId w:val="8"/>
        </w:numPr>
        <w:tabs>
          <w:tab w:val="clear" w:pos="1222"/>
          <w:tab w:val="left" w:pos="1296"/>
        </w:tabs>
        <w:spacing w:after="240" w:line="280" w:lineRule="atLeast"/>
        <w:ind w:left="1296" w:hanging="432"/>
      </w:pPr>
      <w:r w:rsidRPr="00250DFE">
        <w:t xml:space="preserve">Establish a methodology for estimating the capital expenditure (CAPEX), operating expenditure (OPEX), and evaluating the economic feasibility of all study options. </w:t>
      </w:r>
    </w:p>
    <w:p w:rsidR="001F1D58" w:rsidRPr="00250DFE" w:rsidRDefault="001F1D58" w:rsidP="008A503A">
      <w:pPr>
        <w:pStyle w:val="BT1Bullet"/>
        <w:numPr>
          <w:ilvl w:val="0"/>
          <w:numId w:val="8"/>
        </w:numPr>
        <w:tabs>
          <w:tab w:val="clear" w:pos="1222"/>
          <w:tab w:val="left" w:pos="1296"/>
        </w:tabs>
        <w:spacing w:after="240" w:line="280" w:lineRule="atLeast"/>
        <w:ind w:left="1296" w:hanging="432"/>
      </w:pPr>
      <w:r w:rsidRPr="00250DFE">
        <w:t xml:space="preserve">Perform adequacy assessments of existing </w:t>
      </w:r>
      <w:r>
        <w:t>utilities</w:t>
      </w:r>
      <w:r w:rsidRPr="00250DFE">
        <w:t xml:space="preserve"> and evaluate constraints and potential bottlenecks in the current systems to ensure smooth operation during outages.</w:t>
      </w:r>
    </w:p>
    <w:p w:rsidR="001F1D58" w:rsidRPr="00250DFE" w:rsidRDefault="001F1D58" w:rsidP="008A503A">
      <w:pPr>
        <w:pStyle w:val="BT1Bullet"/>
        <w:numPr>
          <w:ilvl w:val="0"/>
          <w:numId w:val="8"/>
        </w:numPr>
        <w:tabs>
          <w:tab w:val="clear" w:pos="1222"/>
          <w:tab w:val="left" w:pos="1296"/>
        </w:tabs>
        <w:spacing w:after="240" w:line="280" w:lineRule="atLeast"/>
        <w:ind w:left="1296" w:hanging="432"/>
      </w:pPr>
      <w:r w:rsidRPr="00250DFE">
        <w:t>Account for all relevant interface projects impacting the feasibility study.</w:t>
      </w:r>
    </w:p>
    <w:p w:rsidR="001F1D58" w:rsidRDefault="001F1D58" w:rsidP="008A503A">
      <w:pPr>
        <w:pStyle w:val="BT1Bullet"/>
        <w:numPr>
          <w:ilvl w:val="0"/>
          <w:numId w:val="8"/>
        </w:numPr>
        <w:tabs>
          <w:tab w:val="clear" w:pos="1222"/>
          <w:tab w:val="left" w:pos="1296"/>
        </w:tabs>
        <w:spacing w:after="240" w:line="280" w:lineRule="atLeast"/>
        <w:ind w:left="1296" w:hanging="432"/>
      </w:pPr>
      <w:r w:rsidRPr="000A18DA">
        <w:t>Conduct a brainstorming session to discuss initial findings and explore all potential options.</w:t>
      </w:r>
    </w:p>
    <w:p w:rsidR="001F1D58" w:rsidRDefault="001F1D58" w:rsidP="008A503A">
      <w:pPr>
        <w:pStyle w:val="BT1Bullet"/>
        <w:numPr>
          <w:ilvl w:val="0"/>
          <w:numId w:val="8"/>
        </w:numPr>
        <w:tabs>
          <w:tab w:val="clear" w:pos="1222"/>
          <w:tab w:val="left" w:pos="1296"/>
        </w:tabs>
        <w:spacing w:after="240" w:line="280" w:lineRule="atLeast"/>
        <w:ind w:left="1296" w:hanging="432"/>
      </w:pPr>
      <w:r w:rsidRPr="00A671B3">
        <w:t>Propose multiple options for enhancing availability, with a focus on operational reliability, cost-effectiveness, and HSE compliance.</w:t>
      </w:r>
    </w:p>
    <w:p w:rsidR="001F1D58" w:rsidRPr="000A18DA" w:rsidRDefault="001F1D58" w:rsidP="008A503A">
      <w:pPr>
        <w:pStyle w:val="BT1Bullet"/>
        <w:numPr>
          <w:ilvl w:val="0"/>
          <w:numId w:val="8"/>
        </w:numPr>
        <w:tabs>
          <w:tab w:val="clear" w:pos="1222"/>
          <w:tab w:val="left" w:pos="1296"/>
        </w:tabs>
        <w:spacing w:after="240" w:line="280" w:lineRule="atLeast"/>
        <w:ind w:left="1296" w:hanging="432"/>
      </w:pPr>
      <w:r w:rsidRPr="00A671B3">
        <w:t>Maximize the utilization of existing facilities while ensuring minimal HSE risks and maintaining product quality.</w:t>
      </w:r>
    </w:p>
    <w:p w:rsidR="001F1D58" w:rsidRDefault="001F1D58" w:rsidP="008A503A">
      <w:pPr>
        <w:pStyle w:val="BT1Bullet"/>
        <w:numPr>
          <w:ilvl w:val="0"/>
          <w:numId w:val="8"/>
        </w:numPr>
        <w:tabs>
          <w:tab w:val="clear" w:pos="1222"/>
          <w:tab w:val="left" w:pos="1296"/>
        </w:tabs>
        <w:spacing w:after="240" w:line="280" w:lineRule="atLeast"/>
        <w:ind w:left="1296" w:hanging="432"/>
      </w:pPr>
      <w:r w:rsidRPr="000A18DA">
        <w:t xml:space="preserve">Develop and run HYSYS process simulation models considering latest production profiles to evaluate feasibility of each proposed option. </w:t>
      </w:r>
    </w:p>
    <w:p w:rsidR="001F1D58" w:rsidRPr="00A671B3" w:rsidRDefault="001F1D58" w:rsidP="008A503A">
      <w:pPr>
        <w:pStyle w:val="BT1Bullet"/>
        <w:numPr>
          <w:ilvl w:val="0"/>
          <w:numId w:val="8"/>
        </w:numPr>
        <w:tabs>
          <w:tab w:val="clear" w:pos="1222"/>
          <w:tab w:val="left" w:pos="1296"/>
        </w:tabs>
        <w:spacing w:after="240" w:line="280" w:lineRule="atLeast"/>
        <w:ind w:left="1296" w:hanging="432"/>
      </w:pPr>
      <w:r>
        <w:t>Carry out space and layout s</w:t>
      </w:r>
      <w:r w:rsidRPr="00A671B3">
        <w:t xml:space="preserve">tudies: </w:t>
      </w:r>
    </w:p>
    <w:p w:rsidR="001F1D58" w:rsidRDefault="001F1D58" w:rsidP="008A503A">
      <w:pPr>
        <w:pStyle w:val="BT2Bullet"/>
        <w:numPr>
          <w:ilvl w:val="0"/>
          <w:numId w:val="9"/>
        </w:numPr>
        <w:tabs>
          <w:tab w:val="left" w:pos="1728"/>
        </w:tabs>
        <w:spacing w:after="240" w:line="280" w:lineRule="atLeast"/>
        <w:ind w:left="1728" w:hanging="432"/>
      </w:pPr>
      <w:r w:rsidRPr="00442EA8">
        <w:lastRenderedPageBreak/>
        <w:t>Analyze plot space requirements and propose layouts for new equipment, including potential land reclamation.</w:t>
      </w:r>
    </w:p>
    <w:p w:rsidR="001F1D58" w:rsidRPr="000A18DA" w:rsidRDefault="001F1D58" w:rsidP="008A503A">
      <w:pPr>
        <w:pStyle w:val="BT2Bullet"/>
        <w:numPr>
          <w:ilvl w:val="0"/>
          <w:numId w:val="9"/>
        </w:numPr>
        <w:tabs>
          <w:tab w:val="left" w:pos="1728"/>
        </w:tabs>
        <w:spacing w:after="240" w:line="280" w:lineRule="atLeast"/>
        <w:ind w:left="1728" w:hanging="432"/>
      </w:pPr>
      <w:r w:rsidRPr="00442EA8">
        <w:t>Study the feasibility of routing and connecting new facilities to existing systems.</w:t>
      </w:r>
    </w:p>
    <w:p w:rsidR="001F1D58" w:rsidRPr="000679ED" w:rsidRDefault="001F1D58" w:rsidP="008A503A">
      <w:pPr>
        <w:pStyle w:val="BT1Bullet"/>
        <w:numPr>
          <w:ilvl w:val="0"/>
          <w:numId w:val="8"/>
        </w:numPr>
        <w:tabs>
          <w:tab w:val="clear" w:pos="1222"/>
          <w:tab w:val="left" w:pos="1296"/>
        </w:tabs>
        <w:spacing w:after="240" w:line="280" w:lineRule="atLeast"/>
        <w:ind w:left="1296" w:hanging="432"/>
      </w:pPr>
      <w:r w:rsidRPr="00442EA8">
        <w:t xml:space="preserve">Carry out Electrical and Instrumentation </w:t>
      </w:r>
      <w:r>
        <w:t>a</w:t>
      </w:r>
      <w:r w:rsidRPr="00442EA8">
        <w:t>ssessments:</w:t>
      </w:r>
    </w:p>
    <w:p w:rsidR="001F1D58" w:rsidRPr="00442EA8" w:rsidRDefault="001F1D58" w:rsidP="008A503A">
      <w:pPr>
        <w:pStyle w:val="BT2Bullet"/>
        <w:numPr>
          <w:ilvl w:val="0"/>
          <w:numId w:val="9"/>
        </w:numPr>
        <w:tabs>
          <w:tab w:val="left" w:pos="1728"/>
        </w:tabs>
        <w:spacing w:after="240" w:line="280" w:lineRule="atLeast"/>
        <w:ind w:left="1728" w:hanging="432"/>
      </w:pPr>
      <w:r w:rsidRPr="00442EA8">
        <w:t>Study the electrical network adequacy, including load lists and power supply arrangements for new facilities.</w:t>
      </w:r>
    </w:p>
    <w:p w:rsidR="001F1D58" w:rsidRPr="00442EA8" w:rsidRDefault="001F1D58" w:rsidP="008A503A">
      <w:pPr>
        <w:pStyle w:val="BT2Bullet"/>
        <w:numPr>
          <w:ilvl w:val="0"/>
          <w:numId w:val="9"/>
        </w:numPr>
        <w:tabs>
          <w:tab w:val="left" w:pos="1728"/>
        </w:tabs>
        <w:spacing w:after="240" w:line="280" w:lineRule="atLeast"/>
        <w:ind w:left="1728" w:hanging="432"/>
      </w:pPr>
      <w:r w:rsidRPr="00442EA8">
        <w:t xml:space="preserve">Analyze DCS/ESD system configurations, tie-ins, and compatibility with existing systems. </w:t>
      </w:r>
    </w:p>
    <w:p w:rsidR="001F1D58" w:rsidRPr="00442EA8" w:rsidRDefault="001F1D58" w:rsidP="008A503A">
      <w:pPr>
        <w:pStyle w:val="BT2Bullet"/>
        <w:numPr>
          <w:ilvl w:val="0"/>
          <w:numId w:val="9"/>
        </w:numPr>
        <w:tabs>
          <w:tab w:val="left" w:pos="1728"/>
        </w:tabs>
        <w:spacing w:after="240" w:line="280" w:lineRule="atLeast"/>
        <w:ind w:left="1728" w:hanging="432"/>
      </w:pPr>
      <w:r w:rsidRPr="00442EA8">
        <w:t>Evaluate required changes to the control system, including integration with existing infrastructure and alignment with ADNOC’s cybersecurity requirements.</w:t>
      </w:r>
    </w:p>
    <w:p w:rsidR="001F1D58" w:rsidRDefault="001F1D58" w:rsidP="008A503A">
      <w:pPr>
        <w:pStyle w:val="BT2Bullet"/>
        <w:numPr>
          <w:ilvl w:val="0"/>
          <w:numId w:val="9"/>
        </w:numPr>
        <w:tabs>
          <w:tab w:val="left" w:pos="1728"/>
        </w:tabs>
        <w:spacing w:after="240" w:line="280" w:lineRule="atLeast"/>
        <w:ind w:left="1728" w:hanging="432"/>
      </w:pPr>
      <w:r w:rsidRPr="00442EA8">
        <w:t>Prepare adequacy reports for existing instrumentation and control systems, ensuring seamless integration with new facilities.</w:t>
      </w:r>
    </w:p>
    <w:p w:rsidR="001F1D58" w:rsidRPr="00A671B3" w:rsidRDefault="001F1D58" w:rsidP="008A503A">
      <w:pPr>
        <w:pStyle w:val="BT1Bullet"/>
        <w:numPr>
          <w:ilvl w:val="0"/>
          <w:numId w:val="8"/>
        </w:numPr>
        <w:tabs>
          <w:tab w:val="clear" w:pos="1222"/>
          <w:tab w:val="left" w:pos="1296"/>
        </w:tabs>
        <w:spacing w:after="240" w:line="280" w:lineRule="atLeast"/>
        <w:ind w:left="1296" w:hanging="432"/>
      </w:pPr>
      <w:r w:rsidRPr="00A671B3">
        <w:t>Perform a +/- 50% cost estimation for all options, considering CAPEX, OPEX, and overall economic viability.</w:t>
      </w:r>
    </w:p>
    <w:p w:rsidR="001F1D58" w:rsidRPr="00442EA8" w:rsidRDefault="001F1D58" w:rsidP="008A503A">
      <w:pPr>
        <w:pStyle w:val="BT1Bullet"/>
        <w:numPr>
          <w:ilvl w:val="0"/>
          <w:numId w:val="8"/>
        </w:numPr>
        <w:tabs>
          <w:tab w:val="clear" w:pos="1222"/>
          <w:tab w:val="left" w:pos="1296"/>
        </w:tabs>
        <w:spacing w:after="240" w:line="280" w:lineRule="atLeast"/>
        <w:ind w:left="1296" w:hanging="432"/>
      </w:pPr>
      <w:r w:rsidRPr="00442EA8">
        <w:t>Prep</w:t>
      </w:r>
      <w:r>
        <w:t>are</w:t>
      </w:r>
      <w:r w:rsidRPr="00442EA8">
        <w:t xml:space="preserve"> Options Catalogue:</w:t>
      </w:r>
    </w:p>
    <w:p w:rsidR="001F1D58" w:rsidRPr="00442EA8" w:rsidRDefault="001F1D58" w:rsidP="008A503A">
      <w:pPr>
        <w:pStyle w:val="BT2Bullet"/>
        <w:numPr>
          <w:ilvl w:val="0"/>
          <w:numId w:val="9"/>
        </w:numPr>
        <w:tabs>
          <w:tab w:val="left" w:pos="1728"/>
        </w:tabs>
        <w:spacing w:after="240" w:line="280" w:lineRule="atLeast"/>
        <w:ind w:left="1728" w:hanging="432"/>
      </w:pPr>
      <w:r w:rsidRPr="00442EA8">
        <w:t>Develop a detailed options catalogue, including technical descriptions, CAPEX/OPEX estimates, block flow diagrams, and risk assessments for each proposed solution.</w:t>
      </w:r>
    </w:p>
    <w:p w:rsidR="001F1D58" w:rsidRPr="00442EA8" w:rsidRDefault="001F1D58" w:rsidP="008A503A">
      <w:pPr>
        <w:pStyle w:val="BT2Bullet"/>
        <w:numPr>
          <w:ilvl w:val="0"/>
          <w:numId w:val="9"/>
        </w:numPr>
        <w:tabs>
          <w:tab w:val="left" w:pos="1728"/>
        </w:tabs>
        <w:spacing w:after="240" w:line="280" w:lineRule="atLeast"/>
        <w:ind w:left="1728" w:hanging="432"/>
      </w:pPr>
      <w:r w:rsidRPr="00442EA8">
        <w:t>Identify pros, cons, and opportunities associated with each option.</w:t>
      </w:r>
    </w:p>
    <w:p w:rsidR="001F1D58" w:rsidRPr="00593B23" w:rsidRDefault="001F1D58" w:rsidP="008A503A">
      <w:pPr>
        <w:pStyle w:val="BT1Bullet"/>
        <w:numPr>
          <w:ilvl w:val="0"/>
          <w:numId w:val="8"/>
        </w:numPr>
        <w:tabs>
          <w:tab w:val="clear" w:pos="1222"/>
          <w:tab w:val="left" w:pos="1296"/>
        </w:tabs>
        <w:spacing w:after="240" w:line="280" w:lineRule="atLeast"/>
        <w:ind w:left="1296" w:hanging="432"/>
      </w:pPr>
      <w:r w:rsidRPr="00442EA8">
        <w:t>Carry out Project Economics. Compare economic indicators (NPV, IRR, payback period) across all options to identify the most favorable scenario.</w:t>
      </w:r>
    </w:p>
    <w:p w:rsidR="001F1D58" w:rsidRPr="00593B23" w:rsidRDefault="001F1D58" w:rsidP="008A503A">
      <w:pPr>
        <w:pStyle w:val="BT1Bullet"/>
        <w:numPr>
          <w:ilvl w:val="0"/>
          <w:numId w:val="8"/>
        </w:numPr>
        <w:tabs>
          <w:tab w:val="clear" w:pos="1222"/>
          <w:tab w:val="left" w:pos="1296"/>
        </w:tabs>
        <w:spacing w:after="240" w:line="280" w:lineRule="atLeast"/>
        <w:ind w:left="1296" w:hanging="432"/>
      </w:pPr>
      <w:r w:rsidRPr="00593B23">
        <w:t>Preparation of Feasibility Study Report:</w:t>
      </w:r>
    </w:p>
    <w:p w:rsidR="001F1D58" w:rsidRPr="00593B23" w:rsidRDefault="001F1D58" w:rsidP="008A503A">
      <w:pPr>
        <w:pStyle w:val="BT2Bullet"/>
        <w:numPr>
          <w:ilvl w:val="0"/>
          <w:numId w:val="9"/>
        </w:numPr>
        <w:tabs>
          <w:tab w:val="left" w:pos="1728"/>
        </w:tabs>
        <w:spacing w:after="240" w:line="280" w:lineRule="atLeast"/>
        <w:ind w:left="1728" w:hanging="432"/>
      </w:pPr>
      <w:r w:rsidRPr="00593B23">
        <w:t>Compile all findings, simulations, and assessments into a Feasibility Study Report including process descriptions, tie-in diagrams, utility assessments, and a recommended path forward.</w:t>
      </w:r>
    </w:p>
    <w:p w:rsidR="001F1D58" w:rsidRPr="00593B23" w:rsidRDefault="001F1D58" w:rsidP="008A503A">
      <w:pPr>
        <w:pStyle w:val="BT2Bullet"/>
        <w:numPr>
          <w:ilvl w:val="0"/>
          <w:numId w:val="9"/>
        </w:numPr>
        <w:tabs>
          <w:tab w:val="left" w:pos="1728"/>
        </w:tabs>
        <w:spacing w:after="240" w:line="280" w:lineRule="atLeast"/>
        <w:ind w:left="1728" w:hanging="432"/>
      </w:pPr>
      <w:r w:rsidRPr="00593B23">
        <w:t>Present the study results and recommendations in both technical and management presentations and deliver the final Feasibility Study Report, incorporating all stakeholder feedback, with a clear implementation strategy.</w:t>
      </w:r>
    </w:p>
    <w:p w:rsidR="001F1D58" w:rsidRDefault="001F1D58" w:rsidP="008A503A">
      <w:pPr>
        <w:pStyle w:val="BT1Bullet"/>
        <w:numPr>
          <w:ilvl w:val="0"/>
          <w:numId w:val="8"/>
        </w:numPr>
        <w:tabs>
          <w:tab w:val="clear" w:pos="1222"/>
          <w:tab w:val="left" w:pos="1296"/>
        </w:tabs>
        <w:spacing w:after="240" w:line="280" w:lineRule="atLeast"/>
        <w:ind w:left="1296" w:hanging="432"/>
      </w:pPr>
      <w:r w:rsidRPr="00593B23">
        <w:t>Prepare and submit Scope of Work and Statement of Requirements for S</w:t>
      </w:r>
      <w:r>
        <w:t>ELECT</w:t>
      </w:r>
      <w:r w:rsidRPr="00593B23">
        <w:t xml:space="preserve"> Stage.</w:t>
      </w:r>
    </w:p>
    <w:p w:rsidR="00115728" w:rsidRDefault="00115728">
      <w:pPr>
        <w:jc w:val="left"/>
        <w:rPr>
          <w:rFonts w:ascii="Arial Bold" w:hAnsi="Arial Bold"/>
          <w:b/>
          <w:noProof/>
          <w:kern w:val="28"/>
          <w:sz w:val="24"/>
          <w:lang w:val="en-GB"/>
        </w:rPr>
      </w:pPr>
      <w:r>
        <w:br w:type="page"/>
      </w:r>
    </w:p>
    <w:p w:rsidR="00B7346C" w:rsidRDefault="00B7346C" w:rsidP="00B7346C">
      <w:pPr>
        <w:pStyle w:val="BTHeading1"/>
        <w:keepNext w:val="0"/>
        <w:pageBreakBefore w:val="0"/>
        <w:widowControl/>
        <w:tabs>
          <w:tab w:val="left" w:pos="864"/>
        </w:tabs>
        <w:spacing w:before="0" w:line="280" w:lineRule="atLeast"/>
        <w:ind w:left="864" w:hanging="864"/>
      </w:pPr>
      <w:bookmarkStart w:id="12" w:name="_Toc179992156"/>
      <w:r>
        <w:lastRenderedPageBreak/>
        <w:t>SCOPE BOUNDARIES</w:t>
      </w:r>
      <w:bookmarkEnd w:id="12"/>
      <w:r>
        <w:t xml:space="preserve"> </w:t>
      </w:r>
    </w:p>
    <w:p w:rsidR="00B7346C" w:rsidRDefault="00B7346C" w:rsidP="00B7346C">
      <w:pPr>
        <w:pStyle w:val="BTPara"/>
        <w:rPr>
          <w:lang w:eastAsia="de-DE"/>
        </w:rPr>
      </w:pPr>
      <w:r>
        <w:rPr>
          <w:lang w:eastAsia="de-DE"/>
        </w:rPr>
        <w:t xml:space="preserve">The scope of the Feasibility study includes the following as minimum; but not limited to the following: </w:t>
      </w:r>
    </w:p>
    <w:p w:rsidR="00B7346C" w:rsidRDefault="00B7346C" w:rsidP="008A503A">
      <w:pPr>
        <w:pStyle w:val="BT1Bullet"/>
        <w:numPr>
          <w:ilvl w:val="0"/>
          <w:numId w:val="8"/>
        </w:numPr>
        <w:tabs>
          <w:tab w:val="clear" w:pos="1222"/>
          <w:tab w:val="left" w:pos="1296"/>
        </w:tabs>
        <w:spacing w:after="240" w:line="280" w:lineRule="atLeast"/>
        <w:ind w:left="1296" w:hanging="432"/>
      </w:pPr>
      <w:r>
        <w:t xml:space="preserve">NMGL, and IGL pipelines </w:t>
      </w:r>
    </w:p>
    <w:p w:rsidR="00B7346C" w:rsidRDefault="00B7346C" w:rsidP="008A503A">
      <w:pPr>
        <w:pStyle w:val="BT1Bullet"/>
        <w:numPr>
          <w:ilvl w:val="0"/>
          <w:numId w:val="8"/>
        </w:numPr>
        <w:tabs>
          <w:tab w:val="clear" w:pos="1222"/>
          <w:tab w:val="left" w:pos="1296"/>
        </w:tabs>
        <w:spacing w:after="240" w:line="280" w:lineRule="atLeast"/>
        <w:ind w:left="1296" w:hanging="432"/>
      </w:pPr>
      <w:r>
        <w:t xml:space="preserve">Inlet gas facilities (NMGL and IGL) in Das Island </w:t>
      </w:r>
    </w:p>
    <w:p w:rsidR="00B7346C" w:rsidRDefault="00B7346C" w:rsidP="008A503A">
      <w:pPr>
        <w:pStyle w:val="BT1Bullet"/>
        <w:numPr>
          <w:ilvl w:val="0"/>
          <w:numId w:val="8"/>
        </w:numPr>
        <w:tabs>
          <w:tab w:val="clear" w:pos="1222"/>
          <w:tab w:val="left" w:pos="1296"/>
        </w:tabs>
        <w:spacing w:after="240" w:line="280" w:lineRule="atLeast"/>
        <w:ind w:left="1296" w:hanging="432"/>
      </w:pPr>
      <w:r>
        <w:t xml:space="preserve">IGD Trains, utilities, flare &amp; off site </w:t>
      </w:r>
    </w:p>
    <w:p w:rsidR="00B7346C" w:rsidRPr="00593B23" w:rsidRDefault="00B7346C" w:rsidP="008A503A">
      <w:pPr>
        <w:pStyle w:val="BT1Bullet"/>
        <w:numPr>
          <w:ilvl w:val="0"/>
          <w:numId w:val="8"/>
        </w:numPr>
        <w:tabs>
          <w:tab w:val="clear" w:pos="1222"/>
          <w:tab w:val="left" w:pos="1296"/>
        </w:tabs>
        <w:spacing w:after="240" w:line="280" w:lineRule="atLeast"/>
        <w:ind w:left="1296" w:hanging="432"/>
      </w:pPr>
      <w:r>
        <w:t>Green Field Development for new inlet separation facilities.</w:t>
      </w:r>
    </w:p>
    <w:p w:rsidR="001F1D58" w:rsidRPr="001F5E96" w:rsidRDefault="00806A63" w:rsidP="005F74FD">
      <w:pPr>
        <w:pStyle w:val="BTHeading1"/>
        <w:keepNext w:val="0"/>
        <w:pageBreakBefore w:val="0"/>
        <w:widowControl/>
        <w:tabs>
          <w:tab w:val="left" w:pos="864"/>
        </w:tabs>
        <w:spacing w:before="0" w:line="280" w:lineRule="atLeast"/>
        <w:ind w:left="864" w:hanging="864"/>
      </w:pPr>
      <w:bookmarkStart w:id="13" w:name="_Toc175239489"/>
      <w:bookmarkStart w:id="14" w:name="_Toc179992157"/>
      <w:r>
        <w:t>PURPOSE OF THIS DOCUMENT</w:t>
      </w:r>
      <w:bookmarkEnd w:id="13"/>
      <w:bookmarkEnd w:id="14"/>
    </w:p>
    <w:p w:rsidR="00036850" w:rsidRPr="002A6DE9" w:rsidRDefault="002A6DE9" w:rsidP="002A6DE9">
      <w:pPr>
        <w:pStyle w:val="BTPara"/>
        <w:rPr>
          <w:lang w:val="en-US" w:eastAsia="de-DE"/>
        </w:rPr>
      </w:pPr>
      <w:bookmarkStart w:id="15" w:name="_Toc118205395"/>
      <w:r w:rsidRPr="002A6DE9">
        <w:rPr>
          <w:lang w:val="en-US" w:eastAsia="de-DE"/>
        </w:rPr>
        <w:t>The purpose of this document is to describe the approach and define the work involved for Cost Estimation activities to fulfil the requirements f</w:t>
      </w:r>
      <w:r>
        <w:rPr>
          <w:lang w:val="en-US" w:eastAsia="de-DE"/>
        </w:rPr>
        <w:t xml:space="preserve">or preparation of Cost Estimate. </w:t>
      </w:r>
      <w:r w:rsidR="006425B2">
        <w:rPr>
          <w:lang w:val="en-US" w:eastAsia="de-DE"/>
        </w:rPr>
        <w:t xml:space="preserve">The </w:t>
      </w:r>
      <w:r w:rsidR="0020332A" w:rsidRPr="0020332A">
        <w:rPr>
          <w:lang w:val="en-US" w:eastAsia="de-DE"/>
        </w:rPr>
        <w:t>cost estimate accuracy</w:t>
      </w:r>
      <w:r w:rsidR="006425B2">
        <w:rPr>
          <w:lang w:val="en-US" w:eastAsia="de-DE"/>
        </w:rPr>
        <w:t xml:space="preserve"> is</w:t>
      </w:r>
      <w:r w:rsidR="0020332A" w:rsidRPr="0020332A">
        <w:rPr>
          <w:lang w:val="en-US" w:eastAsia="de-DE"/>
        </w:rPr>
        <w:t xml:space="preserve"> of </w:t>
      </w:r>
      <w:r>
        <w:rPr>
          <w:lang w:val="en-US" w:eastAsia="de-DE"/>
        </w:rPr>
        <w:t>+/-5</w:t>
      </w:r>
      <w:r w:rsidR="0020332A" w:rsidRPr="0020332A">
        <w:rPr>
          <w:lang w:val="en-US" w:eastAsia="de-DE"/>
        </w:rPr>
        <w:t>0%</w:t>
      </w:r>
      <w:r w:rsidR="00036850" w:rsidRPr="00036850">
        <w:rPr>
          <w:lang w:eastAsia="de-DE"/>
        </w:rPr>
        <w:t>.</w:t>
      </w:r>
    </w:p>
    <w:p w:rsidR="001F1D58" w:rsidRPr="002950B8" w:rsidRDefault="00806A63" w:rsidP="005F74FD">
      <w:pPr>
        <w:pStyle w:val="BTHeading1"/>
        <w:keepNext w:val="0"/>
        <w:pageBreakBefore w:val="0"/>
        <w:widowControl/>
        <w:tabs>
          <w:tab w:val="left" w:pos="864"/>
        </w:tabs>
        <w:spacing w:before="0" w:line="280" w:lineRule="atLeast"/>
        <w:ind w:left="864" w:hanging="864"/>
      </w:pPr>
      <w:bookmarkStart w:id="16" w:name="_Toc175239490"/>
      <w:bookmarkStart w:id="17" w:name="_Toc179992158"/>
      <w:bookmarkEnd w:id="15"/>
      <w:r>
        <w:t>DEFINITIONS AND ABBREVIATIONS</w:t>
      </w:r>
      <w:bookmarkEnd w:id="16"/>
      <w:bookmarkEnd w:id="17"/>
    </w:p>
    <w:p w:rsidR="001F1D58" w:rsidRDefault="001F1D58" w:rsidP="005F74FD">
      <w:pPr>
        <w:pStyle w:val="BTHeading2"/>
        <w:keepNext w:val="0"/>
        <w:widowControl/>
        <w:tabs>
          <w:tab w:val="left" w:pos="864"/>
        </w:tabs>
        <w:spacing w:before="0"/>
        <w:ind w:left="864" w:hanging="864"/>
      </w:pPr>
      <w:bookmarkStart w:id="18" w:name="_Toc118205396"/>
      <w:bookmarkStart w:id="19" w:name="_Toc162599613"/>
      <w:bookmarkStart w:id="20" w:name="_Toc171952559"/>
      <w:bookmarkStart w:id="21" w:name="_Toc175239491"/>
      <w:bookmarkStart w:id="22" w:name="_Toc179992159"/>
      <w:r w:rsidRPr="00D6723D">
        <w:t>Definitions</w:t>
      </w:r>
      <w:bookmarkEnd w:id="18"/>
      <w:bookmarkEnd w:id="19"/>
      <w:bookmarkEnd w:id="20"/>
      <w:bookmarkEnd w:id="21"/>
      <w:bookmarkEnd w:id="22"/>
    </w:p>
    <w:p w:rsidR="001F1D58" w:rsidRPr="0077275F" w:rsidRDefault="001F1D58" w:rsidP="005F74FD">
      <w:pPr>
        <w:pStyle w:val="BTPara"/>
        <w:rPr>
          <w:lang w:eastAsia="de-DE"/>
        </w:rPr>
      </w:pPr>
      <w:r w:rsidRPr="0077275F">
        <w:rPr>
          <w:lang w:eastAsia="de-DE"/>
        </w:rPr>
        <w:t>For this document, the following definitions are listed:</w:t>
      </w:r>
    </w:p>
    <w:tbl>
      <w:tblPr>
        <w:tblW w:w="8959" w:type="dxa"/>
        <w:tblInd w:w="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4"/>
        <w:gridCol w:w="6545"/>
      </w:tblGrid>
      <w:tr w:rsidR="001F1D58" w:rsidRPr="00DA6903" w:rsidTr="00F57369">
        <w:trPr>
          <w:trHeight w:val="20"/>
        </w:trPr>
        <w:tc>
          <w:tcPr>
            <w:tcW w:w="2414" w:type="dxa"/>
            <w:shd w:val="clear" w:color="auto" w:fill="auto"/>
          </w:tcPr>
          <w:p w:rsidR="001F1D58" w:rsidRPr="007F0023" w:rsidRDefault="001F1D58" w:rsidP="005F74FD">
            <w:pPr>
              <w:pStyle w:val="BTTableText"/>
              <w:spacing w:before="120" w:after="120" w:line="280" w:lineRule="atLeast"/>
              <w:rPr>
                <w:lang w:eastAsia="de-DE"/>
              </w:rPr>
            </w:pPr>
            <w:r w:rsidRPr="007F0023">
              <w:t>COMPANY</w:t>
            </w:r>
          </w:p>
        </w:tc>
        <w:tc>
          <w:tcPr>
            <w:tcW w:w="6545" w:type="dxa"/>
            <w:shd w:val="clear" w:color="auto" w:fill="auto"/>
          </w:tcPr>
          <w:p w:rsidR="001F1D58" w:rsidRPr="007F0023" w:rsidRDefault="001F1D58" w:rsidP="005F74FD">
            <w:pPr>
              <w:pStyle w:val="BTTableText"/>
              <w:spacing w:before="120" w:after="120" w:line="280" w:lineRule="atLeast"/>
              <w:rPr>
                <w:lang w:eastAsia="de-DE"/>
              </w:rPr>
            </w:pPr>
            <w:r w:rsidRPr="007F0023">
              <w:t>ADNOC Gas</w:t>
            </w:r>
          </w:p>
        </w:tc>
      </w:tr>
      <w:tr w:rsidR="001F1D58" w:rsidRPr="00DA6903" w:rsidTr="00F57369">
        <w:trPr>
          <w:trHeight w:val="20"/>
        </w:trPr>
        <w:tc>
          <w:tcPr>
            <w:tcW w:w="2414" w:type="dxa"/>
            <w:shd w:val="clear" w:color="auto" w:fill="auto"/>
          </w:tcPr>
          <w:p w:rsidR="001F1D58" w:rsidRPr="007F0023" w:rsidRDefault="001F1D58" w:rsidP="005F74FD">
            <w:pPr>
              <w:pStyle w:val="BTTableText"/>
              <w:spacing w:before="120" w:after="120" w:line="280" w:lineRule="atLeast"/>
              <w:rPr>
                <w:lang w:eastAsia="de-DE"/>
              </w:rPr>
            </w:pPr>
            <w:r w:rsidRPr="007F0023">
              <w:rPr>
                <w:lang w:eastAsia="de-DE"/>
              </w:rPr>
              <w:t>PROJECT</w:t>
            </w:r>
          </w:p>
        </w:tc>
        <w:tc>
          <w:tcPr>
            <w:tcW w:w="6545" w:type="dxa"/>
            <w:shd w:val="clear" w:color="auto" w:fill="auto"/>
          </w:tcPr>
          <w:p w:rsidR="001F1D58" w:rsidRPr="00F6056A" w:rsidRDefault="001F1D58" w:rsidP="005F74FD">
            <w:pPr>
              <w:pStyle w:val="BTTableText"/>
              <w:spacing w:before="120" w:after="120" w:line="280" w:lineRule="atLeast"/>
              <w:rPr>
                <w:lang w:eastAsia="de-DE"/>
              </w:rPr>
            </w:pPr>
            <w:r w:rsidRPr="00F6056A">
              <w:rPr>
                <w:lang w:eastAsia="en-GB"/>
              </w:rPr>
              <w:t>Feasibility to Increase IGD Availability during Plant 4 Outage</w:t>
            </w:r>
          </w:p>
        </w:tc>
      </w:tr>
      <w:tr w:rsidR="001F1D58" w:rsidRPr="00DA6903" w:rsidTr="00F57369">
        <w:trPr>
          <w:trHeight w:val="20"/>
        </w:trPr>
        <w:tc>
          <w:tcPr>
            <w:tcW w:w="2414" w:type="dxa"/>
            <w:shd w:val="clear" w:color="auto" w:fill="auto"/>
          </w:tcPr>
          <w:p w:rsidR="001F1D58" w:rsidRPr="007F0023" w:rsidRDefault="001F1D58" w:rsidP="005F74FD">
            <w:pPr>
              <w:pStyle w:val="BTTableText"/>
              <w:spacing w:before="120" w:after="120" w:line="280" w:lineRule="atLeast"/>
              <w:rPr>
                <w:lang w:eastAsia="de-DE"/>
              </w:rPr>
            </w:pPr>
            <w:r>
              <w:t>CONSULTANT</w:t>
            </w:r>
          </w:p>
        </w:tc>
        <w:tc>
          <w:tcPr>
            <w:tcW w:w="6545" w:type="dxa"/>
            <w:shd w:val="clear" w:color="auto" w:fill="auto"/>
          </w:tcPr>
          <w:p w:rsidR="001F1D58" w:rsidRPr="007F0023" w:rsidRDefault="001F1D58" w:rsidP="005F74FD">
            <w:pPr>
              <w:pStyle w:val="BTTableText"/>
              <w:spacing w:before="120" w:after="120" w:line="280" w:lineRule="atLeast"/>
              <w:rPr>
                <w:lang w:eastAsia="de-DE"/>
              </w:rPr>
            </w:pPr>
            <w:r w:rsidRPr="007F0023">
              <w:t>Bil</w:t>
            </w:r>
            <w:r>
              <w:t>finger – Tebodin Middle East Ltd</w:t>
            </w:r>
          </w:p>
        </w:tc>
      </w:tr>
      <w:tr w:rsidR="001F1D58" w:rsidRPr="00DA6903" w:rsidTr="00F57369">
        <w:trPr>
          <w:trHeight w:val="20"/>
        </w:trPr>
        <w:tc>
          <w:tcPr>
            <w:tcW w:w="2414" w:type="dxa"/>
            <w:shd w:val="clear" w:color="auto" w:fill="auto"/>
          </w:tcPr>
          <w:p w:rsidR="001F1D58" w:rsidRPr="007F0023" w:rsidRDefault="001F1D58" w:rsidP="005F74FD">
            <w:pPr>
              <w:pStyle w:val="BTTableText"/>
              <w:spacing w:before="120" w:after="120" w:line="280" w:lineRule="atLeast"/>
              <w:rPr>
                <w:szCs w:val="20"/>
                <w:lang w:eastAsia="de-DE"/>
              </w:rPr>
            </w:pPr>
            <w:r w:rsidRPr="007F0023">
              <w:rPr>
                <w:szCs w:val="20"/>
                <w:lang w:eastAsia="de-DE"/>
              </w:rPr>
              <w:t>SHALL</w:t>
            </w:r>
          </w:p>
        </w:tc>
        <w:tc>
          <w:tcPr>
            <w:tcW w:w="6545" w:type="dxa"/>
            <w:shd w:val="clear" w:color="auto" w:fill="auto"/>
          </w:tcPr>
          <w:p w:rsidR="001F1D58" w:rsidRPr="007F0023" w:rsidRDefault="001F1D58" w:rsidP="005F74FD">
            <w:pPr>
              <w:pStyle w:val="BTTableText"/>
              <w:spacing w:before="120" w:after="120" w:line="280" w:lineRule="atLeast"/>
              <w:rPr>
                <w:lang w:eastAsia="de-DE"/>
              </w:rPr>
            </w:pPr>
            <w:r w:rsidRPr="007F0023">
              <w:t>The Use of The Word “Shall” Indicates A Mandatory Requirement</w:t>
            </w:r>
          </w:p>
        </w:tc>
      </w:tr>
      <w:tr w:rsidR="001F1D58" w:rsidRPr="00DA6903" w:rsidTr="00F57369">
        <w:trPr>
          <w:trHeight w:val="20"/>
        </w:trPr>
        <w:tc>
          <w:tcPr>
            <w:tcW w:w="2414" w:type="dxa"/>
            <w:shd w:val="clear" w:color="auto" w:fill="auto"/>
          </w:tcPr>
          <w:p w:rsidR="001F1D58" w:rsidRPr="00D76D22" w:rsidRDefault="001F1D58" w:rsidP="005F74FD">
            <w:pPr>
              <w:pStyle w:val="BTTableText"/>
              <w:spacing w:before="120" w:after="120" w:line="280" w:lineRule="atLeast"/>
              <w:rPr>
                <w:lang w:eastAsia="de-DE"/>
              </w:rPr>
            </w:pPr>
            <w:r w:rsidRPr="00D76D22">
              <w:rPr>
                <w:lang w:eastAsia="de-DE"/>
              </w:rPr>
              <w:t>SHOULD</w:t>
            </w:r>
          </w:p>
        </w:tc>
        <w:tc>
          <w:tcPr>
            <w:tcW w:w="6545" w:type="dxa"/>
            <w:shd w:val="clear" w:color="auto" w:fill="auto"/>
          </w:tcPr>
          <w:p w:rsidR="001F1D58" w:rsidRPr="00D76D22" w:rsidRDefault="001F1D58" w:rsidP="005F74FD">
            <w:pPr>
              <w:pStyle w:val="BTTableText"/>
              <w:spacing w:before="120" w:after="120" w:line="280" w:lineRule="atLeast"/>
            </w:pPr>
            <w:r w:rsidRPr="00D76D22">
              <w:t>The Use of the Word “Should” Indicates a Strong Recommendation to Comply with the Requirements of this Document</w:t>
            </w:r>
          </w:p>
        </w:tc>
      </w:tr>
    </w:tbl>
    <w:p w:rsidR="00115728" w:rsidRDefault="00115728">
      <w:pPr>
        <w:jc w:val="left"/>
        <w:rPr>
          <w:rFonts w:ascii="Arial Bold" w:hAnsi="Arial Bold"/>
          <w:b/>
          <w:kern w:val="28"/>
          <w:lang w:val="en-GB"/>
        </w:rPr>
      </w:pPr>
      <w:bookmarkStart w:id="23" w:name="_Toc118205397"/>
      <w:bookmarkStart w:id="24" w:name="_Toc162599614"/>
      <w:bookmarkStart w:id="25" w:name="_Toc171952560"/>
      <w:bookmarkStart w:id="26" w:name="_Toc175239492"/>
    </w:p>
    <w:p w:rsidR="001F1D58" w:rsidRPr="008D6793" w:rsidRDefault="001F1D58" w:rsidP="005F74FD">
      <w:pPr>
        <w:pStyle w:val="BTHeading2"/>
        <w:keepNext w:val="0"/>
        <w:widowControl/>
        <w:tabs>
          <w:tab w:val="left" w:pos="864"/>
        </w:tabs>
        <w:spacing w:before="0"/>
        <w:ind w:left="864" w:hanging="864"/>
      </w:pPr>
      <w:bookmarkStart w:id="27" w:name="_Toc179992160"/>
      <w:r w:rsidRPr="008D6793">
        <w:t>Abbreviations</w:t>
      </w:r>
      <w:bookmarkEnd w:id="23"/>
      <w:bookmarkEnd w:id="24"/>
      <w:bookmarkEnd w:id="25"/>
      <w:bookmarkEnd w:id="26"/>
      <w:bookmarkEnd w:id="27"/>
    </w:p>
    <w:tbl>
      <w:tblPr>
        <w:tblStyle w:val="BT-Table"/>
        <w:tblW w:w="8959" w:type="dxa"/>
        <w:tblLook w:val="06A0" w:firstRow="1" w:lastRow="0" w:firstColumn="1" w:lastColumn="0" w:noHBand="1" w:noVBand="1"/>
      </w:tblPr>
      <w:tblGrid>
        <w:gridCol w:w="2024"/>
        <w:gridCol w:w="6935"/>
      </w:tblGrid>
      <w:tr w:rsidR="001F1D58" w:rsidRPr="00E06798" w:rsidTr="00247762">
        <w:trPr>
          <w:cnfStyle w:val="100000000000" w:firstRow="1" w:lastRow="0" w:firstColumn="0" w:lastColumn="0" w:oddVBand="0" w:evenVBand="0" w:oddHBand="0" w:evenHBand="0" w:firstRowFirstColumn="0" w:firstRowLastColumn="0" w:lastRowFirstColumn="0" w:lastRowLastColumn="0"/>
          <w:trHeight w:val="23"/>
          <w:tblHeader/>
        </w:trPr>
        <w:tc>
          <w:tcPr>
            <w:tcW w:w="2024" w:type="dxa"/>
            <w:shd w:val="clear" w:color="auto" w:fill="008AD9"/>
            <w:vAlign w:val="top"/>
          </w:tcPr>
          <w:p w:rsidR="001F1D58" w:rsidRPr="00E06798" w:rsidRDefault="001F1D58" w:rsidP="00247762">
            <w:pPr>
              <w:pStyle w:val="BTTableText"/>
              <w:spacing w:beforeLines="0" w:before="120" w:afterLines="0" w:after="120" w:line="280" w:lineRule="atLeast"/>
              <w:ind w:left="115" w:right="115"/>
            </w:pPr>
            <w:bookmarkStart w:id="28" w:name="_Toc23664848"/>
            <w:bookmarkStart w:id="29" w:name="_Toc23667218"/>
            <w:bookmarkStart w:id="30" w:name="_Toc23669794"/>
            <w:bookmarkStart w:id="31" w:name="_Toc23670482"/>
            <w:bookmarkStart w:id="32" w:name="_Toc23671970"/>
            <w:bookmarkStart w:id="33" w:name="_Toc23674757"/>
            <w:bookmarkStart w:id="34" w:name="_Toc23674822"/>
            <w:bookmarkStart w:id="35" w:name="_Toc23664851"/>
            <w:bookmarkStart w:id="36" w:name="_Toc23667221"/>
            <w:bookmarkStart w:id="37" w:name="_Toc23669797"/>
            <w:bookmarkStart w:id="38" w:name="_Toc23670485"/>
            <w:bookmarkStart w:id="39" w:name="_Toc23671973"/>
            <w:bookmarkStart w:id="40" w:name="_Toc23674760"/>
            <w:bookmarkStart w:id="41" w:name="_Toc23674825"/>
            <w:bookmarkStart w:id="42" w:name="_Toc23664854"/>
            <w:bookmarkStart w:id="43" w:name="_Toc23667224"/>
            <w:bookmarkStart w:id="44" w:name="_Toc23669800"/>
            <w:bookmarkStart w:id="45" w:name="_Toc23670488"/>
            <w:bookmarkStart w:id="46" w:name="_Toc23671976"/>
            <w:bookmarkStart w:id="47" w:name="_Toc23674763"/>
            <w:bookmarkStart w:id="48" w:name="_Toc23674828"/>
            <w:bookmarkStart w:id="49" w:name="_Toc23664857"/>
            <w:bookmarkStart w:id="50" w:name="_Toc23667227"/>
            <w:bookmarkStart w:id="51" w:name="_Toc23669803"/>
            <w:bookmarkStart w:id="52" w:name="_Toc23670491"/>
            <w:bookmarkStart w:id="53" w:name="_Toc23671979"/>
            <w:bookmarkStart w:id="54" w:name="_Toc23674766"/>
            <w:bookmarkStart w:id="55" w:name="_Toc23674831"/>
            <w:bookmarkStart w:id="56" w:name="_Toc92389408"/>
            <w:bookmarkStart w:id="57" w:name="_Toc92389409"/>
            <w:bookmarkStart w:id="58" w:name="_Toc459018884"/>
            <w:bookmarkStart w:id="59" w:name="_Toc511916395"/>
            <w:bookmarkStart w:id="60" w:name="_Toc511923819"/>
            <w:bookmarkStart w:id="61" w:name="_Toc513135598"/>
            <w:bookmarkStart w:id="62" w:name="_Toc513135952"/>
            <w:bookmarkStart w:id="63" w:name="_Toc513136190"/>
            <w:bookmarkStart w:id="64" w:name="_Toc513136312"/>
            <w:bookmarkStart w:id="65" w:name="_Toc513136550"/>
            <w:bookmarkStart w:id="66" w:name="_Toc114126388"/>
            <w:bookmarkStart w:id="67" w:name="_Toc162599615"/>
            <w:bookmarkStart w:id="68" w:name="_Toc513135599"/>
            <w:bookmarkStart w:id="69" w:name="_Toc513135953"/>
            <w:bookmarkStart w:id="70" w:name="_Toc513136191"/>
            <w:bookmarkStart w:id="71" w:name="_Toc513136313"/>
            <w:bookmarkStart w:id="72" w:name="_Toc513136551"/>
            <w:bookmarkStart w:id="73" w:name="_Toc114126389"/>
            <w:bookmarkStart w:id="74" w:name="_Toc22827800"/>
            <w:bookmarkStart w:id="75" w:name="_Toc51685970"/>
            <w:bookmarkStart w:id="76" w:name="_Toc86332936"/>
            <w:bookmarkStart w:id="77" w:name="_Toc113007726"/>
            <w:bookmarkStart w:id="78" w:name="_Toc118205398"/>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r w:rsidRPr="00E06798">
              <w:t>Abbreviation</w:t>
            </w:r>
          </w:p>
        </w:tc>
        <w:tc>
          <w:tcPr>
            <w:tcW w:w="6935" w:type="dxa"/>
            <w:shd w:val="clear" w:color="auto" w:fill="008AD9"/>
            <w:vAlign w:val="top"/>
          </w:tcPr>
          <w:p w:rsidR="001F1D58" w:rsidRPr="00E06798" w:rsidRDefault="001F1D58" w:rsidP="00247762">
            <w:pPr>
              <w:pStyle w:val="BTTableText"/>
              <w:spacing w:beforeLines="0" w:before="120" w:afterLines="0" w:after="120" w:line="280" w:lineRule="atLeast"/>
              <w:ind w:left="115" w:right="115"/>
            </w:pPr>
            <w:r w:rsidRPr="00E06798">
              <w:t>Description</w:t>
            </w:r>
          </w:p>
        </w:tc>
      </w:tr>
      <w:tr w:rsidR="00036850" w:rsidRPr="00E06798" w:rsidTr="00247762">
        <w:trPr>
          <w:trHeight w:val="23"/>
        </w:trPr>
        <w:tc>
          <w:tcPr>
            <w:tcW w:w="2024" w:type="dxa"/>
            <w:vAlign w:val="top"/>
          </w:tcPr>
          <w:p w:rsidR="00036850" w:rsidRPr="00E06798" w:rsidRDefault="00036850" w:rsidP="00247762">
            <w:pPr>
              <w:pStyle w:val="BTTableText"/>
              <w:spacing w:before="120" w:after="120" w:line="280" w:lineRule="atLeast"/>
            </w:pPr>
            <w:r w:rsidRPr="009C1631">
              <w:t>ADGAS</w:t>
            </w:r>
            <w:r w:rsidR="000673B3">
              <w:t>/</w:t>
            </w:r>
            <w:r w:rsidR="000673B3" w:rsidRPr="00E06798">
              <w:t xml:space="preserve"> ADNOC</w:t>
            </w:r>
          </w:p>
        </w:tc>
        <w:tc>
          <w:tcPr>
            <w:tcW w:w="6935" w:type="dxa"/>
            <w:vAlign w:val="top"/>
          </w:tcPr>
          <w:p w:rsidR="00036850" w:rsidRPr="00E06798" w:rsidRDefault="00036850" w:rsidP="00247762">
            <w:pPr>
              <w:pStyle w:val="BTTableText"/>
              <w:spacing w:before="120" w:after="120" w:line="280" w:lineRule="atLeast"/>
            </w:pPr>
            <w:r w:rsidRPr="00E06798">
              <w:t>Abu Dhabi National Oil Company</w:t>
            </w:r>
          </w:p>
        </w:tc>
      </w:tr>
      <w:tr w:rsidR="00036850" w:rsidRPr="00E06798" w:rsidTr="00247762">
        <w:trPr>
          <w:trHeight w:val="23"/>
        </w:trPr>
        <w:tc>
          <w:tcPr>
            <w:tcW w:w="2024" w:type="dxa"/>
            <w:vAlign w:val="top"/>
          </w:tcPr>
          <w:p w:rsidR="00036850" w:rsidRPr="00E06798" w:rsidRDefault="00036850" w:rsidP="00247762">
            <w:pPr>
              <w:pStyle w:val="BTTableText"/>
              <w:spacing w:before="120" w:after="120" w:line="280" w:lineRule="atLeast"/>
            </w:pPr>
            <w:r w:rsidRPr="009C1631">
              <w:t>ALARP</w:t>
            </w:r>
          </w:p>
        </w:tc>
        <w:tc>
          <w:tcPr>
            <w:tcW w:w="6935" w:type="dxa"/>
            <w:vAlign w:val="top"/>
          </w:tcPr>
          <w:p w:rsidR="00036850" w:rsidRPr="00E06798" w:rsidRDefault="00036850" w:rsidP="00247762">
            <w:pPr>
              <w:pStyle w:val="BTTableText"/>
              <w:spacing w:before="120" w:after="120" w:line="280" w:lineRule="atLeast"/>
            </w:pPr>
            <w:r w:rsidRPr="009C1631">
              <w:t>As Low As Reasonably Practicable</w:t>
            </w:r>
          </w:p>
        </w:tc>
      </w:tr>
      <w:tr w:rsidR="00036850" w:rsidRPr="00E06798" w:rsidTr="00247762">
        <w:trPr>
          <w:trHeight w:val="23"/>
        </w:trPr>
        <w:tc>
          <w:tcPr>
            <w:tcW w:w="2024" w:type="dxa"/>
            <w:vAlign w:val="top"/>
          </w:tcPr>
          <w:p w:rsidR="00036850" w:rsidRPr="00E06798" w:rsidRDefault="00036850" w:rsidP="00247762">
            <w:pPr>
              <w:pStyle w:val="BTTableText"/>
              <w:spacing w:before="120" w:after="120" w:line="280" w:lineRule="atLeast"/>
            </w:pPr>
            <w:r w:rsidRPr="009C1631">
              <w:t>CAPEX</w:t>
            </w:r>
          </w:p>
        </w:tc>
        <w:tc>
          <w:tcPr>
            <w:tcW w:w="6935" w:type="dxa"/>
            <w:vAlign w:val="top"/>
          </w:tcPr>
          <w:p w:rsidR="00036850" w:rsidRPr="00E06798" w:rsidRDefault="00036850" w:rsidP="00247762">
            <w:pPr>
              <w:pStyle w:val="BTTableText"/>
              <w:spacing w:before="120" w:after="120" w:line="280" w:lineRule="atLeast"/>
            </w:pPr>
            <w:r>
              <w:t>C</w:t>
            </w:r>
            <w:r w:rsidRPr="009C1631">
              <w:t>apital expenditure</w:t>
            </w:r>
          </w:p>
        </w:tc>
      </w:tr>
      <w:tr w:rsidR="002A6DE9" w:rsidRPr="00E06798" w:rsidTr="00247762">
        <w:trPr>
          <w:trHeight w:val="23"/>
        </w:trPr>
        <w:tc>
          <w:tcPr>
            <w:tcW w:w="2024" w:type="dxa"/>
            <w:vAlign w:val="top"/>
          </w:tcPr>
          <w:p w:rsidR="002A6DE9" w:rsidRPr="009C1631" w:rsidRDefault="002A6DE9" w:rsidP="00247762">
            <w:pPr>
              <w:pStyle w:val="BTTableText"/>
              <w:spacing w:before="120" w:after="120" w:line="280" w:lineRule="atLeast"/>
            </w:pPr>
            <w:r>
              <w:t>CBS</w:t>
            </w:r>
          </w:p>
        </w:tc>
        <w:tc>
          <w:tcPr>
            <w:tcW w:w="6935" w:type="dxa"/>
            <w:vAlign w:val="top"/>
          </w:tcPr>
          <w:p w:rsidR="002A6DE9" w:rsidRDefault="002A6DE9" w:rsidP="00247762">
            <w:pPr>
              <w:pStyle w:val="BTTableText"/>
              <w:spacing w:before="120" w:after="120" w:line="280" w:lineRule="atLeast"/>
            </w:pPr>
            <w:r>
              <w:t>Cost Breakdown Structure</w:t>
            </w:r>
          </w:p>
        </w:tc>
      </w:tr>
      <w:tr w:rsidR="002A6DE9" w:rsidRPr="00E06798" w:rsidTr="00667D4C">
        <w:trPr>
          <w:trHeight w:val="23"/>
        </w:trPr>
        <w:tc>
          <w:tcPr>
            <w:tcW w:w="2024" w:type="dxa"/>
            <w:tcBorders>
              <w:right w:val="nil"/>
            </w:tcBorders>
            <w:vAlign w:val="top"/>
          </w:tcPr>
          <w:p w:rsidR="002A6DE9" w:rsidRPr="002A6DE9" w:rsidRDefault="002A6DE9" w:rsidP="002A6DE9">
            <w:pPr>
              <w:pStyle w:val="BTTableText"/>
              <w:spacing w:before="120" w:after="120" w:line="280" w:lineRule="atLeast"/>
              <w:ind w:left="0"/>
            </w:pPr>
            <w:r>
              <w:lastRenderedPageBreak/>
              <w:t xml:space="preserve">  </w:t>
            </w:r>
            <w:r w:rsidRPr="002A6DE9">
              <w:t>EPC</w:t>
            </w:r>
          </w:p>
        </w:tc>
        <w:tc>
          <w:tcPr>
            <w:tcW w:w="6935" w:type="dxa"/>
            <w:vAlign w:val="top"/>
          </w:tcPr>
          <w:p w:rsidR="002A6DE9" w:rsidRPr="002A6DE9" w:rsidRDefault="002A6DE9" w:rsidP="002A6DE9">
            <w:pPr>
              <w:pStyle w:val="BTTableText"/>
              <w:spacing w:before="120" w:after="120" w:line="280" w:lineRule="atLeast"/>
            </w:pPr>
            <w:r w:rsidRPr="002A6DE9">
              <w:t>Engineering Procurement Construction</w:t>
            </w:r>
          </w:p>
        </w:tc>
      </w:tr>
      <w:tr w:rsidR="002A6DE9" w:rsidRPr="00E06798" w:rsidTr="00667D4C">
        <w:trPr>
          <w:trHeight w:val="23"/>
        </w:trPr>
        <w:tc>
          <w:tcPr>
            <w:tcW w:w="2024" w:type="dxa"/>
            <w:tcBorders>
              <w:right w:val="nil"/>
            </w:tcBorders>
            <w:vAlign w:val="top"/>
          </w:tcPr>
          <w:p w:rsidR="002A6DE9" w:rsidRPr="002A6DE9" w:rsidRDefault="002A6DE9" w:rsidP="002A6DE9">
            <w:pPr>
              <w:pStyle w:val="BTTableText"/>
              <w:spacing w:before="120" w:after="120" w:line="280" w:lineRule="atLeast"/>
            </w:pPr>
            <w:r>
              <w:t>FAT</w:t>
            </w:r>
          </w:p>
        </w:tc>
        <w:tc>
          <w:tcPr>
            <w:tcW w:w="6935" w:type="dxa"/>
            <w:vAlign w:val="top"/>
          </w:tcPr>
          <w:p w:rsidR="002A6DE9" w:rsidRPr="002A6DE9" w:rsidRDefault="002A6DE9" w:rsidP="002A6DE9">
            <w:pPr>
              <w:pStyle w:val="BTTableText"/>
              <w:spacing w:before="120" w:after="120" w:line="280" w:lineRule="atLeast"/>
            </w:pPr>
            <w:r>
              <w:t>Factory Acceptance Test</w:t>
            </w:r>
          </w:p>
        </w:tc>
      </w:tr>
      <w:tr w:rsidR="002A6DE9" w:rsidRPr="00E06798" w:rsidTr="00667D4C">
        <w:trPr>
          <w:trHeight w:val="23"/>
        </w:trPr>
        <w:tc>
          <w:tcPr>
            <w:tcW w:w="2024" w:type="dxa"/>
            <w:tcBorders>
              <w:right w:val="nil"/>
            </w:tcBorders>
            <w:vAlign w:val="top"/>
          </w:tcPr>
          <w:p w:rsidR="002A6DE9" w:rsidRPr="002A6DE9" w:rsidRDefault="002A6DE9" w:rsidP="002A6DE9">
            <w:pPr>
              <w:pStyle w:val="BTTableText"/>
              <w:spacing w:before="120" w:after="120" w:line="280" w:lineRule="atLeast"/>
            </w:pPr>
            <w:r w:rsidRPr="002A6DE9">
              <w:t>FEED</w:t>
            </w:r>
          </w:p>
        </w:tc>
        <w:tc>
          <w:tcPr>
            <w:tcW w:w="6935" w:type="dxa"/>
            <w:vAlign w:val="top"/>
          </w:tcPr>
          <w:p w:rsidR="002A6DE9" w:rsidRPr="002A6DE9" w:rsidRDefault="002A6DE9" w:rsidP="002A6DE9">
            <w:pPr>
              <w:pStyle w:val="BTTableText"/>
              <w:spacing w:before="120" w:after="120" w:line="280" w:lineRule="atLeast"/>
            </w:pPr>
            <w:r w:rsidRPr="002A6DE9">
              <w:t>Front End Engineering Design</w:t>
            </w:r>
          </w:p>
        </w:tc>
      </w:tr>
      <w:tr w:rsidR="002A6DE9" w:rsidRPr="00E06798" w:rsidTr="00247762">
        <w:trPr>
          <w:trHeight w:val="23"/>
        </w:trPr>
        <w:tc>
          <w:tcPr>
            <w:tcW w:w="2024" w:type="dxa"/>
            <w:vAlign w:val="top"/>
          </w:tcPr>
          <w:p w:rsidR="002A6DE9" w:rsidRPr="00E06798" w:rsidRDefault="002A6DE9" w:rsidP="002A6DE9">
            <w:pPr>
              <w:pStyle w:val="BTTableText"/>
              <w:spacing w:before="120" w:after="120" w:line="280" w:lineRule="atLeast"/>
            </w:pPr>
            <w:r w:rsidRPr="009C1631">
              <w:t>HSE</w:t>
            </w:r>
          </w:p>
        </w:tc>
        <w:tc>
          <w:tcPr>
            <w:tcW w:w="6935" w:type="dxa"/>
            <w:vAlign w:val="top"/>
          </w:tcPr>
          <w:p w:rsidR="002A6DE9" w:rsidRPr="00E06798" w:rsidRDefault="002A6DE9" w:rsidP="002A6DE9">
            <w:pPr>
              <w:pStyle w:val="BTTableText"/>
              <w:spacing w:before="120" w:after="120" w:line="280" w:lineRule="atLeast"/>
            </w:pPr>
            <w:r w:rsidRPr="009C1631">
              <w:t>Health, Safety and Environment</w:t>
            </w:r>
          </w:p>
        </w:tc>
      </w:tr>
      <w:tr w:rsidR="002A6DE9" w:rsidRPr="00E06798" w:rsidTr="00247762">
        <w:trPr>
          <w:trHeight w:val="23"/>
        </w:trPr>
        <w:tc>
          <w:tcPr>
            <w:tcW w:w="2024" w:type="dxa"/>
            <w:vAlign w:val="top"/>
          </w:tcPr>
          <w:p w:rsidR="002A6DE9" w:rsidRDefault="002A6DE9" w:rsidP="002A6DE9">
            <w:pPr>
              <w:pStyle w:val="BTTableText"/>
              <w:spacing w:before="120" w:after="120" w:line="280" w:lineRule="atLeast"/>
            </w:pPr>
            <w:r w:rsidRPr="009C1631">
              <w:t>LDE</w:t>
            </w:r>
          </w:p>
        </w:tc>
        <w:tc>
          <w:tcPr>
            <w:tcW w:w="6935" w:type="dxa"/>
            <w:vAlign w:val="top"/>
          </w:tcPr>
          <w:p w:rsidR="002A6DE9" w:rsidRPr="00E06798" w:rsidRDefault="002A6DE9" w:rsidP="002A6DE9">
            <w:pPr>
              <w:pStyle w:val="BTTableText"/>
              <w:spacing w:before="120" w:after="120" w:line="280" w:lineRule="atLeast"/>
            </w:pPr>
            <w:r w:rsidRPr="009C1631">
              <w:t>Lead Discipline Engineer</w:t>
            </w:r>
          </w:p>
        </w:tc>
      </w:tr>
      <w:tr w:rsidR="002A6DE9" w:rsidRPr="00E06798" w:rsidTr="00247762">
        <w:trPr>
          <w:trHeight w:val="23"/>
        </w:trPr>
        <w:tc>
          <w:tcPr>
            <w:tcW w:w="2024" w:type="dxa"/>
            <w:vAlign w:val="top"/>
          </w:tcPr>
          <w:p w:rsidR="002A6DE9" w:rsidRDefault="002A6DE9" w:rsidP="002A6DE9">
            <w:pPr>
              <w:pStyle w:val="BTTableText"/>
              <w:spacing w:before="120" w:after="120" w:line="280" w:lineRule="atLeast"/>
            </w:pPr>
            <w:r w:rsidRPr="009C1631">
              <w:t>PM</w:t>
            </w:r>
          </w:p>
        </w:tc>
        <w:tc>
          <w:tcPr>
            <w:tcW w:w="6935" w:type="dxa"/>
            <w:vAlign w:val="top"/>
          </w:tcPr>
          <w:p w:rsidR="002A6DE9" w:rsidRPr="00E06798" w:rsidRDefault="002A6DE9" w:rsidP="002A6DE9">
            <w:pPr>
              <w:pStyle w:val="BTTableText"/>
              <w:spacing w:before="120" w:after="120" w:line="280" w:lineRule="atLeast"/>
            </w:pPr>
            <w:r w:rsidRPr="009C1631">
              <w:t>Project Manager</w:t>
            </w:r>
          </w:p>
        </w:tc>
      </w:tr>
      <w:tr w:rsidR="002A6DE9" w:rsidRPr="00E06798" w:rsidTr="00247762">
        <w:trPr>
          <w:trHeight w:val="23"/>
        </w:trPr>
        <w:tc>
          <w:tcPr>
            <w:tcW w:w="2024" w:type="dxa"/>
            <w:vAlign w:val="top"/>
          </w:tcPr>
          <w:p w:rsidR="002A6DE9" w:rsidRDefault="002A6DE9" w:rsidP="002A6DE9">
            <w:pPr>
              <w:pStyle w:val="BTTableText"/>
              <w:spacing w:before="120" w:after="120" w:line="280" w:lineRule="atLeast"/>
            </w:pPr>
            <w:r w:rsidRPr="009C1631">
              <w:t>PPE</w:t>
            </w:r>
          </w:p>
        </w:tc>
        <w:tc>
          <w:tcPr>
            <w:tcW w:w="6935" w:type="dxa"/>
            <w:vAlign w:val="top"/>
          </w:tcPr>
          <w:p w:rsidR="002A6DE9" w:rsidRPr="00E06798" w:rsidRDefault="002A6DE9" w:rsidP="002A6DE9">
            <w:pPr>
              <w:pStyle w:val="BTTableText"/>
              <w:spacing w:before="120" w:after="120" w:line="280" w:lineRule="atLeast"/>
            </w:pPr>
            <w:r w:rsidRPr="009C1631">
              <w:t>Personal Protection Equipment</w:t>
            </w:r>
          </w:p>
        </w:tc>
      </w:tr>
      <w:tr w:rsidR="002A6DE9" w:rsidRPr="00B13844" w:rsidTr="00247762">
        <w:trPr>
          <w:trHeight w:val="23"/>
        </w:trPr>
        <w:tc>
          <w:tcPr>
            <w:tcW w:w="2024" w:type="dxa"/>
            <w:vAlign w:val="top"/>
          </w:tcPr>
          <w:p w:rsidR="002A6DE9" w:rsidRPr="009C1631" w:rsidRDefault="002A6DE9" w:rsidP="002A6DE9">
            <w:pPr>
              <w:pStyle w:val="BTTableText"/>
              <w:spacing w:before="120" w:after="120" w:line="280" w:lineRule="atLeast"/>
            </w:pPr>
            <w:r w:rsidRPr="009C1631">
              <w:t>QA/QC</w:t>
            </w:r>
          </w:p>
        </w:tc>
        <w:tc>
          <w:tcPr>
            <w:tcW w:w="6935" w:type="dxa"/>
            <w:vAlign w:val="top"/>
          </w:tcPr>
          <w:p w:rsidR="002A6DE9" w:rsidRPr="00B13844" w:rsidRDefault="002A6DE9" w:rsidP="002A6DE9">
            <w:pPr>
              <w:pStyle w:val="BTTableText"/>
              <w:spacing w:before="120" w:after="120" w:line="280" w:lineRule="atLeast"/>
              <w:rPr>
                <w:b/>
                <w:bCs/>
                <w:szCs w:val="20"/>
              </w:rPr>
            </w:pPr>
            <w:r w:rsidRPr="00B13844">
              <w:rPr>
                <w:color w:val="040C28"/>
                <w:szCs w:val="20"/>
              </w:rPr>
              <w:t>Quality assurance / quality control</w:t>
            </w:r>
          </w:p>
        </w:tc>
      </w:tr>
      <w:tr w:rsidR="002A6DE9" w:rsidRPr="00B13844" w:rsidTr="00667D4C">
        <w:trPr>
          <w:trHeight w:val="23"/>
        </w:trPr>
        <w:tc>
          <w:tcPr>
            <w:tcW w:w="2024" w:type="dxa"/>
            <w:tcBorders>
              <w:right w:val="nil"/>
            </w:tcBorders>
            <w:vAlign w:val="top"/>
          </w:tcPr>
          <w:p w:rsidR="002A6DE9" w:rsidRDefault="002A6DE9" w:rsidP="002A6DE9">
            <w:pPr>
              <w:pStyle w:val="BTTableText"/>
              <w:spacing w:before="120" w:after="120" w:line="280" w:lineRule="atLeast"/>
            </w:pPr>
            <w:r>
              <w:t>SOW</w:t>
            </w:r>
          </w:p>
        </w:tc>
        <w:tc>
          <w:tcPr>
            <w:tcW w:w="6935" w:type="dxa"/>
            <w:vAlign w:val="top"/>
          </w:tcPr>
          <w:p w:rsidR="002A6DE9" w:rsidRDefault="002A6DE9" w:rsidP="002A6DE9">
            <w:pPr>
              <w:pStyle w:val="BTTableText"/>
              <w:spacing w:before="120" w:after="120" w:line="280" w:lineRule="atLeast"/>
            </w:pPr>
            <w:r>
              <w:t>Scope of Work</w:t>
            </w:r>
          </w:p>
        </w:tc>
      </w:tr>
      <w:tr w:rsidR="002A6DE9" w:rsidRPr="00B13844" w:rsidTr="00667D4C">
        <w:trPr>
          <w:trHeight w:val="23"/>
        </w:trPr>
        <w:tc>
          <w:tcPr>
            <w:tcW w:w="2024" w:type="dxa"/>
            <w:tcBorders>
              <w:right w:val="nil"/>
            </w:tcBorders>
            <w:vAlign w:val="top"/>
          </w:tcPr>
          <w:p w:rsidR="002A6DE9" w:rsidRPr="002A6DE9" w:rsidRDefault="002A6DE9" w:rsidP="002A6DE9">
            <w:pPr>
              <w:pStyle w:val="BTTableText"/>
              <w:spacing w:before="120" w:after="120" w:line="280" w:lineRule="atLeast"/>
            </w:pPr>
            <w:r>
              <w:t>VAP (GVAP)</w:t>
            </w:r>
          </w:p>
        </w:tc>
        <w:tc>
          <w:tcPr>
            <w:tcW w:w="6935" w:type="dxa"/>
            <w:vAlign w:val="top"/>
          </w:tcPr>
          <w:p w:rsidR="002A6DE9" w:rsidRPr="002A6DE9" w:rsidRDefault="002A6DE9" w:rsidP="002A6DE9">
            <w:pPr>
              <w:pStyle w:val="BTTableText"/>
              <w:spacing w:before="120" w:after="120" w:line="280" w:lineRule="atLeast"/>
            </w:pPr>
            <w:r>
              <w:t>Group Value Assurance Process</w:t>
            </w:r>
          </w:p>
        </w:tc>
      </w:tr>
    </w:tbl>
    <w:p w:rsidR="001F1D58" w:rsidRDefault="001F1D58" w:rsidP="005F74FD">
      <w:pPr>
        <w:pStyle w:val="BTPara"/>
        <w:spacing w:after="0"/>
        <w:rPr>
          <w:lang w:eastAsia="de-DE"/>
        </w:rPr>
      </w:pPr>
    </w:p>
    <w:p w:rsidR="001F1D58" w:rsidRDefault="00806A63" w:rsidP="005F74FD">
      <w:pPr>
        <w:pStyle w:val="BTHeading1"/>
        <w:keepNext w:val="0"/>
        <w:pageBreakBefore w:val="0"/>
        <w:widowControl/>
        <w:tabs>
          <w:tab w:val="left" w:pos="864"/>
        </w:tabs>
        <w:spacing w:before="0" w:line="280" w:lineRule="atLeast"/>
        <w:ind w:left="864" w:hanging="864"/>
      </w:pPr>
      <w:bookmarkStart w:id="79" w:name="_Toc175239493"/>
      <w:bookmarkStart w:id="80" w:name="_Toc114126391"/>
      <w:bookmarkStart w:id="81" w:name="_Toc513135602"/>
      <w:bookmarkStart w:id="82" w:name="_Toc513135956"/>
      <w:bookmarkStart w:id="83" w:name="_Toc513136194"/>
      <w:bookmarkStart w:id="84" w:name="_Toc513136316"/>
      <w:bookmarkStart w:id="85" w:name="_Toc513136554"/>
      <w:bookmarkStart w:id="86" w:name="_Toc179992161"/>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r>
        <w:t>REGULATION AND REFERENCE DOCUMENTS</w:t>
      </w:r>
      <w:bookmarkEnd w:id="79"/>
      <w:bookmarkEnd w:id="86"/>
    </w:p>
    <w:p w:rsidR="001F1D58" w:rsidRPr="00950400" w:rsidRDefault="001F1D58" w:rsidP="005F74FD">
      <w:pPr>
        <w:pStyle w:val="BTHeading2"/>
        <w:keepNext w:val="0"/>
        <w:widowControl/>
        <w:tabs>
          <w:tab w:val="left" w:pos="864"/>
        </w:tabs>
        <w:spacing w:before="0"/>
        <w:ind w:left="864" w:hanging="864"/>
      </w:pPr>
      <w:bookmarkStart w:id="87" w:name="_Toc175239494"/>
      <w:bookmarkStart w:id="88" w:name="_Toc179992162"/>
      <w:r w:rsidRPr="00950400">
        <w:t xml:space="preserve">Order </w:t>
      </w:r>
      <w:r>
        <w:t>o</w:t>
      </w:r>
      <w:r w:rsidRPr="00950400">
        <w:t>f Precedence</w:t>
      </w:r>
      <w:bookmarkEnd w:id="87"/>
      <w:bookmarkEnd w:id="88"/>
    </w:p>
    <w:p w:rsidR="001F1D58" w:rsidRPr="00C333DB" w:rsidRDefault="001F1D58" w:rsidP="005F74FD">
      <w:pPr>
        <w:pStyle w:val="BTPara"/>
      </w:pPr>
      <w:r w:rsidRPr="00C333DB">
        <w:t>In the event of a conflict between this document and the referenced codes and standards, the following hierarchy of adherence shall be followed:</w:t>
      </w:r>
    </w:p>
    <w:p w:rsidR="001F1D58" w:rsidRPr="001B1B42" w:rsidRDefault="001F1D58" w:rsidP="008A503A">
      <w:pPr>
        <w:pStyle w:val="GeneralText"/>
        <w:numPr>
          <w:ilvl w:val="0"/>
          <w:numId w:val="10"/>
        </w:numPr>
        <w:tabs>
          <w:tab w:val="clear" w:pos="864"/>
          <w:tab w:val="clear" w:pos="1728"/>
        </w:tabs>
        <w:ind w:left="1296" w:hanging="432"/>
        <w:rPr>
          <w:rFonts w:cs="Arial"/>
          <w:sz w:val="20"/>
        </w:rPr>
      </w:pPr>
      <w:r w:rsidRPr="001B1B42">
        <w:rPr>
          <w:rFonts w:cs="Arial"/>
          <w:sz w:val="20"/>
        </w:rPr>
        <w:t>UAE Statutory requirements</w:t>
      </w:r>
    </w:p>
    <w:p w:rsidR="001F1D58" w:rsidRPr="001B1B42" w:rsidRDefault="001F1D58" w:rsidP="008A503A">
      <w:pPr>
        <w:pStyle w:val="GeneralText"/>
        <w:numPr>
          <w:ilvl w:val="0"/>
          <w:numId w:val="10"/>
        </w:numPr>
        <w:tabs>
          <w:tab w:val="clear" w:pos="864"/>
          <w:tab w:val="clear" w:pos="1728"/>
        </w:tabs>
        <w:ind w:left="1296" w:hanging="432"/>
        <w:rPr>
          <w:rFonts w:cs="Arial"/>
          <w:sz w:val="20"/>
        </w:rPr>
      </w:pPr>
      <w:r w:rsidRPr="001B1B42">
        <w:rPr>
          <w:rFonts w:cs="Arial"/>
          <w:sz w:val="20"/>
        </w:rPr>
        <w:t>COMPANY HSE Standards</w:t>
      </w:r>
    </w:p>
    <w:p w:rsidR="001F1D58" w:rsidRPr="001B1B42" w:rsidRDefault="001F1D58" w:rsidP="008A503A">
      <w:pPr>
        <w:pStyle w:val="GeneralText"/>
        <w:numPr>
          <w:ilvl w:val="0"/>
          <w:numId w:val="10"/>
        </w:numPr>
        <w:tabs>
          <w:tab w:val="clear" w:pos="864"/>
          <w:tab w:val="clear" w:pos="1728"/>
        </w:tabs>
        <w:ind w:left="1296" w:hanging="432"/>
        <w:rPr>
          <w:rFonts w:cs="Arial"/>
          <w:sz w:val="20"/>
        </w:rPr>
      </w:pPr>
      <w:r w:rsidRPr="001B1B42">
        <w:rPr>
          <w:rFonts w:cs="Arial"/>
          <w:sz w:val="20"/>
        </w:rPr>
        <w:t>Equipment datasheets and drawings</w:t>
      </w:r>
    </w:p>
    <w:p w:rsidR="001F1D58" w:rsidRPr="001B1B42" w:rsidRDefault="001F1D58" w:rsidP="008A503A">
      <w:pPr>
        <w:pStyle w:val="GeneralText"/>
        <w:numPr>
          <w:ilvl w:val="0"/>
          <w:numId w:val="10"/>
        </w:numPr>
        <w:tabs>
          <w:tab w:val="clear" w:pos="864"/>
          <w:tab w:val="clear" w:pos="1728"/>
        </w:tabs>
        <w:ind w:left="1296" w:hanging="432"/>
        <w:rPr>
          <w:rFonts w:cs="Arial"/>
          <w:sz w:val="20"/>
        </w:rPr>
      </w:pPr>
      <w:r w:rsidRPr="001B1B42">
        <w:rPr>
          <w:rFonts w:cs="Arial"/>
          <w:sz w:val="20"/>
        </w:rPr>
        <w:t>Project Specifications and Standard Drawings</w:t>
      </w:r>
    </w:p>
    <w:p w:rsidR="001F1D58" w:rsidRPr="001B1B42" w:rsidRDefault="001F1D58" w:rsidP="008A503A">
      <w:pPr>
        <w:pStyle w:val="GeneralText"/>
        <w:numPr>
          <w:ilvl w:val="0"/>
          <w:numId w:val="10"/>
        </w:numPr>
        <w:tabs>
          <w:tab w:val="clear" w:pos="864"/>
          <w:tab w:val="clear" w:pos="1728"/>
        </w:tabs>
        <w:ind w:left="1296" w:hanging="432"/>
        <w:rPr>
          <w:rFonts w:cs="Arial"/>
          <w:sz w:val="20"/>
        </w:rPr>
      </w:pPr>
      <w:r w:rsidRPr="001B1B42">
        <w:rPr>
          <w:rFonts w:cs="Arial"/>
          <w:sz w:val="20"/>
        </w:rPr>
        <w:t>COMPANY</w:t>
      </w:r>
      <w:r>
        <w:rPr>
          <w:rFonts w:cs="Arial"/>
          <w:sz w:val="20"/>
        </w:rPr>
        <w:t>/AGES</w:t>
      </w:r>
      <w:r w:rsidRPr="001B1B42">
        <w:rPr>
          <w:rFonts w:cs="Arial"/>
          <w:sz w:val="20"/>
        </w:rPr>
        <w:t xml:space="preserve"> Specifications</w:t>
      </w:r>
    </w:p>
    <w:p w:rsidR="001F1D58" w:rsidRPr="001B1B42" w:rsidRDefault="001F1D58" w:rsidP="008A503A">
      <w:pPr>
        <w:pStyle w:val="GeneralText"/>
        <w:numPr>
          <w:ilvl w:val="0"/>
          <w:numId w:val="10"/>
        </w:numPr>
        <w:tabs>
          <w:tab w:val="clear" w:pos="864"/>
          <w:tab w:val="clear" w:pos="1728"/>
        </w:tabs>
        <w:ind w:left="1296" w:hanging="432"/>
        <w:rPr>
          <w:rFonts w:cs="Arial"/>
          <w:sz w:val="20"/>
        </w:rPr>
      </w:pPr>
      <w:r w:rsidRPr="001B1B42">
        <w:rPr>
          <w:rFonts w:cs="Arial"/>
          <w:sz w:val="20"/>
        </w:rPr>
        <w:t>National / International Standards</w:t>
      </w:r>
    </w:p>
    <w:p w:rsidR="00036850" w:rsidRDefault="001F1D58" w:rsidP="00FD5BA9">
      <w:pPr>
        <w:pStyle w:val="BTPara"/>
      </w:pPr>
      <w:r w:rsidRPr="00C333DB">
        <w:t>In case of conflict between this specification and other specifications, codes or standards referred in this document, the most stringent requirement as interpreted by COMPANY shall be entertained and written COMPANY confirmation on the same shall be obtained before proceeding. COMPANY decision shall be binding in this regard.</w:t>
      </w:r>
    </w:p>
    <w:p w:rsidR="006425B2" w:rsidRDefault="006425B2" w:rsidP="00FD5BA9">
      <w:pPr>
        <w:pStyle w:val="BTPara"/>
      </w:pPr>
    </w:p>
    <w:p w:rsidR="008479E1" w:rsidRDefault="001F1D58" w:rsidP="00502AF7">
      <w:pPr>
        <w:pStyle w:val="BTHeading2"/>
        <w:keepNext w:val="0"/>
        <w:widowControl/>
        <w:tabs>
          <w:tab w:val="left" w:pos="864"/>
        </w:tabs>
        <w:spacing w:before="0"/>
        <w:ind w:left="864" w:hanging="864"/>
      </w:pPr>
      <w:bookmarkStart w:id="89" w:name="_Toc175239495"/>
      <w:bookmarkStart w:id="90" w:name="_Toc58400222"/>
      <w:bookmarkStart w:id="91" w:name="_Toc136268856"/>
      <w:bookmarkStart w:id="92" w:name="_Toc162599618"/>
      <w:bookmarkStart w:id="93" w:name="_Toc171952564"/>
      <w:bookmarkStart w:id="94" w:name="_Toc179992163"/>
      <w:bookmarkEnd w:id="80"/>
      <w:bookmarkEnd w:id="81"/>
      <w:bookmarkEnd w:id="82"/>
      <w:bookmarkEnd w:id="83"/>
      <w:bookmarkEnd w:id="84"/>
      <w:bookmarkEnd w:id="85"/>
      <w:r>
        <w:lastRenderedPageBreak/>
        <w:t>Reference Documents</w:t>
      </w:r>
      <w:bookmarkEnd w:id="89"/>
      <w:bookmarkEnd w:id="94"/>
      <w:r>
        <w:t xml:space="preserve"> </w:t>
      </w:r>
      <w:bookmarkEnd w:id="90"/>
      <w:bookmarkEnd w:id="91"/>
      <w:bookmarkEnd w:id="92"/>
      <w:bookmarkEnd w:id="93"/>
    </w:p>
    <w:tbl>
      <w:tblPr>
        <w:tblStyle w:val="BT-Table"/>
        <w:tblW w:w="8959" w:type="dxa"/>
        <w:tblLayout w:type="fixed"/>
        <w:tblLook w:val="00A0" w:firstRow="1" w:lastRow="0" w:firstColumn="1" w:lastColumn="0" w:noHBand="0" w:noVBand="0"/>
      </w:tblPr>
      <w:tblGrid>
        <w:gridCol w:w="3194"/>
        <w:gridCol w:w="5765"/>
      </w:tblGrid>
      <w:tr w:rsidR="008479E1" w:rsidRPr="00D6723D" w:rsidTr="00247762">
        <w:trPr>
          <w:cnfStyle w:val="100000000000" w:firstRow="1" w:lastRow="0" w:firstColumn="0" w:lastColumn="0" w:oddVBand="0" w:evenVBand="0" w:oddHBand="0" w:evenHBand="0" w:firstRowFirstColumn="0" w:firstRowLastColumn="0" w:lastRowFirstColumn="0" w:lastRowLastColumn="0"/>
          <w:trHeight w:val="20"/>
        </w:trPr>
        <w:tc>
          <w:tcPr>
            <w:tcW w:w="3194" w:type="dxa"/>
            <w:shd w:val="clear" w:color="auto" w:fill="008AD9"/>
            <w:vAlign w:val="top"/>
          </w:tcPr>
          <w:p w:rsidR="008479E1" w:rsidRPr="00D828B9" w:rsidRDefault="008479E1" w:rsidP="00247762">
            <w:pPr>
              <w:pStyle w:val="BTTableText"/>
              <w:spacing w:beforeLines="0" w:before="120" w:afterLines="0" w:after="120" w:line="280" w:lineRule="atLeast"/>
              <w:ind w:left="115" w:right="115"/>
            </w:pPr>
            <w:r w:rsidRPr="00D828B9">
              <w:t>Document No.</w:t>
            </w:r>
          </w:p>
        </w:tc>
        <w:tc>
          <w:tcPr>
            <w:tcW w:w="5765" w:type="dxa"/>
            <w:shd w:val="clear" w:color="auto" w:fill="008AD9"/>
            <w:vAlign w:val="top"/>
          </w:tcPr>
          <w:p w:rsidR="008479E1" w:rsidRPr="00D828B9" w:rsidRDefault="008479E1" w:rsidP="00247762">
            <w:pPr>
              <w:pStyle w:val="BTTableText"/>
              <w:spacing w:beforeLines="0" w:before="120" w:afterLines="0" w:after="120" w:line="280" w:lineRule="atLeast"/>
              <w:ind w:left="115" w:right="115"/>
            </w:pPr>
            <w:r w:rsidRPr="00D828B9">
              <w:t>Description</w:t>
            </w:r>
          </w:p>
        </w:tc>
      </w:tr>
      <w:tr w:rsidR="002A6DE9" w:rsidRPr="00D6723D" w:rsidTr="00667D4C">
        <w:trPr>
          <w:trHeight w:val="20"/>
        </w:trPr>
        <w:tc>
          <w:tcPr>
            <w:tcW w:w="3194" w:type="dxa"/>
            <w:vAlign w:val="top"/>
          </w:tcPr>
          <w:p w:rsidR="002A6DE9" w:rsidRPr="00D56FD2" w:rsidRDefault="002A6DE9" w:rsidP="002A6DE9">
            <w:pPr>
              <w:spacing w:before="120" w:after="120" w:line="280" w:lineRule="atLeast"/>
              <w:rPr>
                <w:sz w:val="20"/>
              </w:rPr>
            </w:pPr>
            <w:r w:rsidRPr="00D56FD2">
              <w:rPr>
                <w:sz w:val="20"/>
              </w:rPr>
              <w:t>AGPM-STD-501_Rev 1</w:t>
            </w:r>
          </w:p>
        </w:tc>
        <w:tc>
          <w:tcPr>
            <w:tcW w:w="5765" w:type="dxa"/>
            <w:vAlign w:val="top"/>
          </w:tcPr>
          <w:p w:rsidR="002A6DE9" w:rsidRPr="002A6DE9" w:rsidRDefault="002A6DE9" w:rsidP="002A6DE9">
            <w:pPr>
              <w:spacing w:before="120" w:after="120" w:line="280" w:lineRule="atLeast"/>
              <w:rPr>
                <w:sz w:val="20"/>
                <w:lang w:val="en-GB"/>
              </w:rPr>
            </w:pPr>
            <w:r w:rsidRPr="002A6DE9">
              <w:rPr>
                <w:sz w:val="20"/>
                <w:lang w:val="en-GB"/>
              </w:rPr>
              <w:t>ADNOC Group Capital Projects Estimating Standard</w:t>
            </w:r>
          </w:p>
        </w:tc>
      </w:tr>
    </w:tbl>
    <w:bookmarkEnd w:id="74"/>
    <w:bookmarkEnd w:id="75"/>
    <w:bookmarkEnd w:id="76"/>
    <w:bookmarkEnd w:id="77"/>
    <w:bookmarkEnd w:id="78"/>
    <w:p w:rsidR="005F4089" w:rsidRPr="00C543F7" w:rsidRDefault="005F4089" w:rsidP="00610830">
      <w:pPr>
        <w:tabs>
          <w:tab w:val="left" w:pos="1296"/>
          <w:tab w:val="left" w:pos="1728"/>
        </w:tabs>
        <w:spacing w:after="240" w:line="280" w:lineRule="atLeast"/>
        <w:jc w:val="left"/>
        <w:rPr>
          <w:rFonts w:eastAsia="Calibri" w:cs="Arial"/>
          <w:sz w:val="20"/>
          <w:lang w:val="en-IN"/>
        </w:rPr>
      </w:pPr>
      <w:r w:rsidRPr="00C543F7">
        <w:rPr>
          <w:rFonts w:eastAsia="SimSun"/>
          <w:sz w:val="20"/>
          <w:lang w:val="en-IN"/>
        </w:rPr>
        <w:t xml:space="preserve"> </w:t>
      </w:r>
    </w:p>
    <w:p w:rsidR="005F4089" w:rsidRDefault="00502AF7" w:rsidP="00502AF7">
      <w:pPr>
        <w:pStyle w:val="BTHeading1"/>
        <w:keepNext w:val="0"/>
        <w:pageBreakBefore w:val="0"/>
        <w:widowControl/>
        <w:tabs>
          <w:tab w:val="left" w:pos="864"/>
        </w:tabs>
        <w:spacing w:before="0" w:line="280" w:lineRule="atLeast"/>
        <w:ind w:left="864" w:hanging="864"/>
      </w:pPr>
      <w:bookmarkStart w:id="95" w:name="_Toc179992164"/>
      <w:r>
        <w:t>COST ESTIMATE BASIS &amp; METHODOLOGY</w:t>
      </w:r>
      <w:bookmarkEnd w:id="95"/>
    </w:p>
    <w:p w:rsidR="009C6886" w:rsidRPr="00502AF7" w:rsidRDefault="009C6886" w:rsidP="009C6886">
      <w:pPr>
        <w:pStyle w:val="BTHeading2"/>
      </w:pPr>
      <w:bookmarkStart w:id="96" w:name="_Toc179992165"/>
      <w:r w:rsidRPr="009C6886">
        <w:t>Company Project Stage Classification</w:t>
      </w:r>
      <w:bookmarkEnd w:id="96"/>
    </w:p>
    <w:tbl>
      <w:tblPr>
        <w:tblStyle w:val="TableGrid"/>
        <w:tblpPr w:leftFromText="180" w:rightFromText="180" w:vertAnchor="text" w:horzAnchor="margin" w:tblpX="85" w:tblpY="935"/>
        <w:tblW w:w="9726" w:type="dxa"/>
        <w:tblLook w:val="04A0" w:firstRow="1" w:lastRow="0" w:firstColumn="1" w:lastColumn="0" w:noHBand="0" w:noVBand="1"/>
      </w:tblPr>
      <w:tblGrid>
        <w:gridCol w:w="9726"/>
      </w:tblGrid>
      <w:tr w:rsidR="009C6886" w:rsidTr="009C6886">
        <w:trPr>
          <w:trHeight w:val="3682"/>
        </w:trPr>
        <w:tc>
          <w:tcPr>
            <w:tcW w:w="9726" w:type="dxa"/>
          </w:tcPr>
          <w:p w:rsidR="009C6886" w:rsidRDefault="009C6886" w:rsidP="00FE6577">
            <w:pPr>
              <w:pStyle w:val="WBodyText"/>
              <w:rPr>
                <w:lang w:val="en-GB"/>
              </w:rPr>
            </w:pPr>
            <w:r w:rsidRPr="00064B3B">
              <w:rPr>
                <w:rFonts w:cs="Arial"/>
                <w:noProof/>
                <w:color w:val="00B050"/>
                <w:lang w:val="en-GB" w:eastAsia="en-GB"/>
              </w:rPr>
              <w:drawing>
                <wp:inline distT="0" distB="0" distL="0" distR="0" wp14:anchorId="2B885F6D" wp14:editId="29C1B1B0">
                  <wp:extent cx="6034001" cy="2785358"/>
                  <wp:effectExtent l="0" t="0" r="5080" b="0"/>
                  <wp:docPr id="912"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BEBA8EAE-BF5A-486C-A8C5-ECC9F3942E4B}">
                                <a14:imgProps xmlns:a14="http://schemas.microsoft.com/office/drawing/2010/main">
                                  <a14:imgLayer r:embed="rId19">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6083682" cy="2808291"/>
                          </a:xfrm>
                          <a:prstGeom prst="rect">
                            <a:avLst/>
                          </a:prstGeom>
                          <a:noFill/>
                        </pic:spPr>
                      </pic:pic>
                    </a:graphicData>
                  </a:graphic>
                </wp:inline>
              </w:drawing>
            </w:r>
          </w:p>
        </w:tc>
      </w:tr>
    </w:tbl>
    <w:p w:rsidR="009C6886" w:rsidRDefault="009C6886" w:rsidP="009C6886">
      <w:pPr>
        <w:pStyle w:val="BTPara"/>
      </w:pPr>
      <w:r w:rsidRPr="00E03DAE">
        <w:rPr>
          <w:lang w:eastAsia="zh-CN"/>
        </w:rPr>
        <w:t>COMPANY follows a ‘stage gate’ Value Assurance Process (VAP) for the projects. The VAP stages are as follows</w:t>
      </w:r>
      <w:r>
        <w:rPr>
          <w:lang w:eastAsia="zh-CN"/>
        </w:rPr>
        <w:t>:</w:t>
      </w:r>
    </w:p>
    <w:p w:rsidR="009C6886" w:rsidRDefault="009C6886" w:rsidP="009C6886">
      <w:pPr>
        <w:pStyle w:val="BTPara"/>
        <w:ind w:left="0"/>
      </w:pPr>
    </w:p>
    <w:p w:rsidR="000856A9" w:rsidRPr="000856A9" w:rsidRDefault="000856A9" w:rsidP="000856A9">
      <w:pPr>
        <w:pStyle w:val="BTPara"/>
        <w:ind w:left="2835" w:hanging="1984"/>
        <w:jc w:val="left"/>
      </w:pPr>
      <w:r>
        <w:t xml:space="preserve"> ASSESS Stage  - </w:t>
      </w:r>
      <w:r w:rsidRPr="000856A9">
        <w:t>Determine Project feasibility and alignment with business strategy</w:t>
      </w:r>
    </w:p>
    <w:p w:rsidR="000856A9" w:rsidRPr="000856A9" w:rsidRDefault="000856A9" w:rsidP="000856A9">
      <w:pPr>
        <w:pStyle w:val="BTPara"/>
        <w:ind w:left="2835" w:hanging="1984"/>
        <w:jc w:val="left"/>
      </w:pPr>
      <w:r>
        <w:t xml:space="preserve">SELECT Stage  -  </w:t>
      </w:r>
      <w:r w:rsidRPr="000856A9">
        <w:t>Select preferred project option(s) incorporating pre-DEFI</w:t>
      </w:r>
      <w:r>
        <w:t xml:space="preserve">NE     </w:t>
      </w:r>
      <w:r w:rsidRPr="000856A9">
        <w:t>engineering</w:t>
      </w:r>
    </w:p>
    <w:p w:rsidR="000856A9" w:rsidRPr="000856A9" w:rsidRDefault="000856A9" w:rsidP="000856A9">
      <w:pPr>
        <w:pStyle w:val="BTPara"/>
        <w:ind w:left="2835" w:hanging="1984"/>
        <w:jc w:val="left"/>
      </w:pPr>
      <w:r>
        <w:t xml:space="preserve">DEFINE Stage  -  </w:t>
      </w:r>
      <w:r w:rsidRPr="000856A9">
        <w:t>Finalize project scope, cost and schedule and get project funding.</w:t>
      </w:r>
    </w:p>
    <w:p w:rsidR="000856A9" w:rsidRPr="000856A9" w:rsidRDefault="000856A9" w:rsidP="000856A9">
      <w:pPr>
        <w:pStyle w:val="BTPara"/>
        <w:ind w:left="2835" w:hanging="1984"/>
        <w:jc w:val="left"/>
      </w:pPr>
      <w:r>
        <w:t xml:space="preserve">EXECUTE Stage  -  </w:t>
      </w:r>
      <w:r w:rsidRPr="000856A9">
        <w:t>Produce an operating asset consistent with scope, cost and schedule incorporating EPC and commissioning.</w:t>
      </w:r>
    </w:p>
    <w:p w:rsidR="000856A9" w:rsidRDefault="000856A9" w:rsidP="000856A9">
      <w:pPr>
        <w:pStyle w:val="BTPara"/>
        <w:ind w:left="2835" w:hanging="1984"/>
        <w:jc w:val="left"/>
        <w:rPr>
          <w:lang w:val="en-US"/>
        </w:rPr>
      </w:pPr>
      <w:r>
        <w:rPr>
          <w:lang w:val="en-US"/>
        </w:rPr>
        <w:t xml:space="preserve">OPERATE Stage  -  </w:t>
      </w:r>
      <w:r w:rsidRPr="000856A9">
        <w:rPr>
          <w:lang w:val="en-US"/>
        </w:rPr>
        <w:t>Evaluate asset to ensure performance to specification and maximum return to shareholders</w:t>
      </w:r>
    </w:p>
    <w:p w:rsidR="000856A9" w:rsidRDefault="000856A9" w:rsidP="000856A9">
      <w:pPr>
        <w:pStyle w:val="BTPara"/>
        <w:ind w:left="2835" w:hanging="1984"/>
        <w:jc w:val="left"/>
      </w:pPr>
    </w:p>
    <w:p w:rsidR="005F4089" w:rsidRPr="00502AF7" w:rsidRDefault="005F4089" w:rsidP="00502AF7">
      <w:pPr>
        <w:pStyle w:val="BTHeading2"/>
        <w:keepNext w:val="0"/>
        <w:widowControl/>
        <w:tabs>
          <w:tab w:val="left" w:pos="864"/>
        </w:tabs>
        <w:spacing w:before="0"/>
        <w:ind w:left="864" w:hanging="864"/>
      </w:pPr>
      <w:bookmarkStart w:id="97" w:name="_Toc88646968"/>
      <w:bookmarkStart w:id="98" w:name="_Toc98853626"/>
      <w:bookmarkStart w:id="99" w:name="_Toc111210524"/>
      <w:bookmarkStart w:id="100" w:name="_Toc179302919"/>
      <w:bookmarkStart w:id="101" w:name="_Toc179992166"/>
      <w:r w:rsidRPr="00502AF7">
        <w:lastRenderedPageBreak/>
        <w:t>General</w:t>
      </w:r>
      <w:bookmarkEnd w:id="97"/>
      <w:bookmarkEnd w:id="98"/>
      <w:bookmarkEnd w:id="99"/>
      <w:bookmarkEnd w:id="100"/>
      <w:bookmarkEnd w:id="101"/>
    </w:p>
    <w:p w:rsidR="005F4089" w:rsidRPr="00C543F7" w:rsidRDefault="005F4089" w:rsidP="005F4089">
      <w:pPr>
        <w:tabs>
          <w:tab w:val="left" w:pos="864"/>
          <w:tab w:val="left" w:pos="1296"/>
          <w:tab w:val="left" w:pos="1728"/>
        </w:tabs>
        <w:suppressAutoHyphens/>
        <w:spacing w:after="240" w:line="280" w:lineRule="atLeast"/>
        <w:ind w:left="864"/>
        <w:rPr>
          <w:rFonts w:cs="Mangal"/>
          <w:sz w:val="20"/>
          <w:lang w:val="en-IN" w:eastAsia="x-none" w:bidi="hi-IN"/>
        </w:rPr>
      </w:pPr>
      <w:r w:rsidRPr="00C543F7">
        <w:rPr>
          <w:rFonts w:cs="Mangal"/>
          <w:sz w:val="20"/>
          <w:lang w:val="en-IN" w:eastAsia="x-none" w:bidi="hi-IN"/>
        </w:rPr>
        <w:t>Cost estimation, as part of this study will be performed to support the following:</w:t>
      </w:r>
    </w:p>
    <w:p w:rsidR="005F4089" w:rsidRPr="00C543F7" w:rsidRDefault="002A6DE9" w:rsidP="005F4089">
      <w:pPr>
        <w:tabs>
          <w:tab w:val="left" w:pos="864"/>
          <w:tab w:val="left" w:pos="1296"/>
          <w:tab w:val="left" w:pos="1728"/>
        </w:tabs>
        <w:suppressAutoHyphens/>
        <w:spacing w:after="240" w:line="280" w:lineRule="atLeast"/>
        <w:ind w:left="864"/>
        <w:rPr>
          <w:rFonts w:cs="Mangal"/>
          <w:sz w:val="20"/>
          <w:lang w:val="en-GB" w:eastAsia="x-none" w:bidi="hi-IN"/>
        </w:rPr>
      </w:pPr>
      <w:r w:rsidRPr="00C543F7">
        <w:rPr>
          <w:rFonts w:cs="Mangal"/>
          <w:sz w:val="20"/>
          <w:lang w:val="en-GB" w:eastAsia="de-DE" w:bidi="hi-IN"/>
        </w:rPr>
        <w:t xml:space="preserve">The </w:t>
      </w:r>
      <w:r w:rsidR="005F4089" w:rsidRPr="00C543F7">
        <w:rPr>
          <w:rFonts w:cs="Mangal"/>
          <w:sz w:val="20"/>
          <w:lang w:val="en-GB" w:eastAsia="de-DE" w:bidi="hi-IN"/>
        </w:rPr>
        <w:t xml:space="preserve">Cost Estimate </w:t>
      </w:r>
      <w:r w:rsidRPr="00C543F7">
        <w:rPr>
          <w:rFonts w:cs="Mangal"/>
          <w:sz w:val="20"/>
          <w:lang w:val="en-GB" w:eastAsia="de-DE" w:bidi="hi-IN"/>
        </w:rPr>
        <w:t xml:space="preserve">with </w:t>
      </w:r>
      <w:r w:rsidRPr="00C543F7">
        <w:rPr>
          <w:rFonts w:cs="Mangal"/>
          <w:sz w:val="20"/>
          <w:lang w:val="en-IN" w:eastAsia="x-none" w:bidi="hi-IN"/>
        </w:rPr>
        <w:t>+/-5</w:t>
      </w:r>
      <w:r w:rsidR="005F4089" w:rsidRPr="00C543F7">
        <w:rPr>
          <w:rFonts w:cs="Mangal"/>
          <w:sz w:val="20"/>
          <w:lang w:val="en-IN" w:eastAsia="x-none" w:bidi="hi-IN"/>
        </w:rPr>
        <w:t xml:space="preserve">0% accuracy levels </w:t>
      </w:r>
      <w:r w:rsidR="006425B2">
        <w:rPr>
          <w:rFonts w:cs="Mangal"/>
          <w:sz w:val="20"/>
          <w:lang w:val="en-GB" w:eastAsia="x-none" w:bidi="hi-IN"/>
        </w:rPr>
        <w:t>at this stage</w:t>
      </w:r>
      <w:r w:rsidR="005F4089" w:rsidRPr="00C543F7">
        <w:rPr>
          <w:rFonts w:cs="Mangal"/>
          <w:sz w:val="20"/>
          <w:lang w:val="en-GB" w:eastAsia="de-DE" w:bidi="hi-IN"/>
        </w:rPr>
        <w:t xml:space="preserve"> will be prepared based on the equipment list, high level MTOs generated, Constructability report and execution schedule prepared.</w:t>
      </w:r>
    </w:p>
    <w:p w:rsidR="009C6886" w:rsidRDefault="005F4089" w:rsidP="009C6886">
      <w:pPr>
        <w:tabs>
          <w:tab w:val="left" w:pos="864"/>
          <w:tab w:val="left" w:pos="1296"/>
          <w:tab w:val="left" w:pos="1728"/>
        </w:tabs>
        <w:suppressAutoHyphens/>
        <w:spacing w:after="240" w:line="280" w:lineRule="atLeast"/>
        <w:ind w:left="864"/>
        <w:rPr>
          <w:rFonts w:cs="Mangal"/>
          <w:sz w:val="20"/>
          <w:lang w:val="en-IN" w:eastAsia="x-none" w:bidi="hi-IN"/>
        </w:rPr>
      </w:pPr>
      <w:r w:rsidRPr="00C543F7">
        <w:rPr>
          <w:rFonts w:cs="Mangal"/>
          <w:sz w:val="20"/>
          <w:lang w:val="en-IN" w:eastAsia="x-none" w:bidi="hi-IN"/>
        </w:rPr>
        <w:t>Budgetary vendor offers will be requested for long lead items, inline with COMPANY guidelines. Basis of cost for each item will be clearly stated in the cost estimation sheet for that item as a part of the cost estimation report.</w:t>
      </w:r>
    </w:p>
    <w:p w:rsidR="00610830" w:rsidRDefault="00610830" w:rsidP="00610830">
      <w:pPr>
        <w:pStyle w:val="BTHeading2"/>
        <w:keepNext w:val="0"/>
        <w:widowControl/>
        <w:tabs>
          <w:tab w:val="left" w:pos="864"/>
        </w:tabs>
        <w:spacing w:before="0"/>
        <w:ind w:left="864" w:hanging="864"/>
      </w:pPr>
      <w:bookmarkStart w:id="102" w:name="_Toc129968867"/>
      <w:bookmarkStart w:id="103" w:name="_Toc131490505"/>
      <w:bookmarkStart w:id="104" w:name="_Toc179808752"/>
      <w:bookmarkStart w:id="105" w:name="_Toc179992167"/>
      <w:r>
        <w:t>CAPEX Estimation Methodology</w:t>
      </w:r>
      <w:bookmarkEnd w:id="102"/>
      <w:bookmarkEnd w:id="103"/>
      <w:bookmarkEnd w:id="104"/>
      <w:bookmarkEnd w:id="105"/>
    </w:p>
    <w:p w:rsidR="00610830" w:rsidRDefault="00610830" w:rsidP="00610830">
      <w:pPr>
        <w:pStyle w:val="BTPara"/>
      </w:pPr>
      <w:r>
        <w:t xml:space="preserve">The CAPEX estimates will be developed by breaking down the project into key components. Costs will be categorized into direct costs, contractor indirect costs, and client indirect costs. A contingency will be added to account for uncertainties and risks inherent to project. </w:t>
      </w:r>
    </w:p>
    <w:p w:rsidR="00610830" w:rsidRDefault="00610830" w:rsidP="00610830">
      <w:pPr>
        <w:tabs>
          <w:tab w:val="left" w:pos="864"/>
          <w:tab w:val="left" w:pos="1296"/>
          <w:tab w:val="left" w:pos="1728"/>
        </w:tabs>
        <w:spacing w:after="240" w:line="280" w:lineRule="atLeast"/>
        <w:ind w:left="864"/>
        <w:rPr>
          <w:sz w:val="20"/>
        </w:rPr>
      </w:pPr>
      <w:r w:rsidRPr="000A6C6D">
        <w:rPr>
          <w:sz w:val="20"/>
        </w:rPr>
        <w:t>Estimation will be performed using in-house spreadsheets and cost database e.g. per ton material cost, installation vessel day rates, ton/ton bulk factors, man-hour/ton factors, rate/man-hour, vendor quotations etc.</w:t>
      </w:r>
      <w:r>
        <w:rPr>
          <w:sz w:val="20"/>
        </w:rPr>
        <w:t xml:space="preserve"> Cost indexation will be done to take care of the year of database.</w:t>
      </w:r>
    </w:p>
    <w:p w:rsidR="00610830" w:rsidRPr="000A6C6D" w:rsidRDefault="00610830" w:rsidP="00610830">
      <w:pPr>
        <w:tabs>
          <w:tab w:val="left" w:pos="864"/>
          <w:tab w:val="left" w:pos="1296"/>
          <w:tab w:val="left" w:pos="1728"/>
        </w:tabs>
        <w:spacing w:after="240" w:line="280" w:lineRule="atLeast"/>
        <w:ind w:left="864"/>
        <w:rPr>
          <w:sz w:val="20"/>
        </w:rPr>
      </w:pPr>
      <w:r>
        <w:rPr>
          <w:sz w:val="20"/>
        </w:rPr>
        <w:t>Bud</w:t>
      </w:r>
      <w:r w:rsidRPr="00F6651B">
        <w:rPr>
          <w:sz w:val="20"/>
        </w:rPr>
        <w:t xml:space="preserve">getary vendor offers </w:t>
      </w:r>
      <w:r>
        <w:rPr>
          <w:sz w:val="20"/>
        </w:rPr>
        <w:t xml:space="preserve">will be requested and verified with cost estimation from ASPEN Capital Cost Estimator. </w:t>
      </w:r>
      <w:r w:rsidRPr="00F6651B">
        <w:rPr>
          <w:sz w:val="20"/>
        </w:rPr>
        <w:t xml:space="preserve">All the items required for the </w:t>
      </w:r>
      <w:r>
        <w:rPr>
          <w:sz w:val="20"/>
        </w:rPr>
        <w:t xml:space="preserve">cost </w:t>
      </w:r>
      <w:r w:rsidRPr="00F6651B">
        <w:rPr>
          <w:sz w:val="20"/>
        </w:rPr>
        <w:t xml:space="preserve">estimate have </w:t>
      </w:r>
      <w:r>
        <w:rPr>
          <w:sz w:val="20"/>
        </w:rPr>
        <w:t xml:space="preserve">sufficient </w:t>
      </w:r>
      <w:r w:rsidRPr="00F6651B">
        <w:rPr>
          <w:sz w:val="20"/>
        </w:rPr>
        <w:t>cost references in the in-house database</w:t>
      </w:r>
      <w:r>
        <w:rPr>
          <w:sz w:val="20"/>
        </w:rPr>
        <w:t xml:space="preserve"> in Middle East or ASPEN Capital Cost Estimator and will be used in the estimation</w:t>
      </w:r>
      <w:r w:rsidRPr="00F6651B">
        <w:rPr>
          <w:sz w:val="20"/>
        </w:rPr>
        <w:t xml:space="preserve">. </w:t>
      </w:r>
      <w:r>
        <w:rPr>
          <w:sz w:val="20"/>
        </w:rPr>
        <w:t>Basis of cost for each item will be clearly stated in the cost estimation sheet for that item as a part of the cost estimation report. Other i</w:t>
      </w:r>
      <w:r w:rsidRPr="000A6C6D">
        <w:rPr>
          <w:sz w:val="20"/>
        </w:rPr>
        <w:t xml:space="preserve">nput to cost estimation </w:t>
      </w:r>
      <w:r>
        <w:rPr>
          <w:sz w:val="20"/>
        </w:rPr>
        <w:t>will include, as applicable</w:t>
      </w:r>
      <w:r w:rsidRPr="000A6C6D">
        <w:rPr>
          <w:sz w:val="20"/>
        </w:rPr>
        <w:t>:</w:t>
      </w:r>
    </w:p>
    <w:p w:rsidR="00610830" w:rsidRPr="000A6C6D" w:rsidRDefault="00610830" w:rsidP="00610830">
      <w:pPr>
        <w:pStyle w:val="ListParagraph"/>
        <w:numPr>
          <w:ilvl w:val="0"/>
          <w:numId w:val="31"/>
        </w:numPr>
        <w:tabs>
          <w:tab w:val="left" w:pos="1296"/>
        </w:tabs>
        <w:spacing w:after="240" w:line="280" w:lineRule="atLeast"/>
        <w:ind w:left="1296" w:hanging="432"/>
        <w:contextualSpacing w:val="0"/>
        <w:rPr>
          <w:sz w:val="20"/>
        </w:rPr>
      </w:pPr>
      <w:r>
        <w:rPr>
          <w:sz w:val="20"/>
        </w:rPr>
        <w:t>E</w:t>
      </w:r>
      <w:r w:rsidRPr="000A6C6D">
        <w:rPr>
          <w:sz w:val="20"/>
        </w:rPr>
        <w:t>quipment size, weights, plot area etc.</w:t>
      </w:r>
    </w:p>
    <w:p w:rsidR="00610830" w:rsidRPr="000A6C6D" w:rsidRDefault="00610830" w:rsidP="00610830">
      <w:pPr>
        <w:pStyle w:val="ListParagraph"/>
        <w:numPr>
          <w:ilvl w:val="0"/>
          <w:numId w:val="31"/>
        </w:numPr>
        <w:tabs>
          <w:tab w:val="left" w:pos="1296"/>
        </w:tabs>
        <w:spacing w:after="240" w:line="280" w:lineRule="atLeast"/>
        <w:ind w:left="1296" w:hanging="432"/>
        <w:contextualSpacing w:val="0"/>
        <w:rPr>
          <w:sz w:val="20"/>
        </w:rPr>
      </w:pPr>
      <w:r w:rsidRPr="000A6C6D">
        <w:rPr>
          <w:sz w:val="20"/>
        </w:rPr>
        <w:t>High level discipline inputs for bulks (e.g. piping, instrumentation, electrical, structural) outside the package or skid.</w:t>
      </w:r>
    </w:p>
    <w:p w:rsidR="00610830" w:rsidRPr="000A6C6D" w:rsidRDefault="00610830" w:rsidP="00610830">
      <w:pPr>
        <w:pStyle w:val="ListParagraph"/>
        <w:numPr>
          <w:ilvl w:val="0"/>
          <w:numId w:val="31"/>
        </w:numPr>
        <w:tabs>
          <w:tab w:val="left" w:pos="1296"/>
        </w:tabs>
        <w:spacing w:after="240" w:line="280" w:lineRule="atLeast"/>
        <w:ind w:left="1296" w:hanging="432"/>
        <w:contextualSpacing w:val="0"/>
        <w:rPr>
          <w:sz w:val="20"/>
        </w:rPr>
      </w:pPr>
      <w:r>
        <w:rPr>
          <w:sz w:val="20"/>
        </w:rPr>
        <w:t>B</w:t>
      </w:r>
      <w:r w:rsidRPr="000A6C6D">
        <w:rPr>
          <w:sz w:val="20"/>
        </w:rPr>
        <w:t xml:space="preserve">rownfield modifications on existing facilities such as process equipment, </w:t>
      </w:r>
      <w:r>
        <w:rPr>
          <w:sz w:val="20"/>
        </w:rPr>
        <w:t xml:space="preserve">piping &amp; pipelines, </w:t>
      </w:r>
      <w:r w:rsidRPr="000A6C6D">
        <w:rPr>
          <w:sz w:val="20"/>
        </w:rPr>
        <w:t xml:space="preserve">electrical and instrument systems, </w:t>
      </w:r>
      <w:r>
        <w:rPr>
          <w:sz w:val="20"/>
        </w:rPr>
        <w:t>structural supports etc.</w:t>
      </w:r>
    </w:p>
    <w:p w:rsidR="00610830" w:rsidRPr="00610830" w:rsidRDefault="00610830" w:rsidP="00610830">
      <w:pPr>
        <w:pStyle w:val="BTPara"/>
        <w:ind w:left="0"/>
        <w:rPr>
          <w:lang w:val="en-US"/>
        </w:rPr>
      </w:pPr>
    </w:p>
    <w:p w:rsidR="005F4089" w:rsidRPr="00502AF7" w:rsidRDefault="005F4089" w:rsidP="00502AF7">
      <w:pPr>
        <w:pStyle w:val="BTHeading2"/>
        <w:keepNext w:val="0"/>
        <w:widowControl/>
        <w:tabs>
          <w:tab w:val="left" w:pos="864"/>
        </w:tabs>
        <w:spacing w:before="0"/>
        <w:ind w:left="864" w:hanging="864"/>
      </w:pPr>
      <w:bookmarkStart w:id="106" w:name="_Toc179302920"/>
      <w:bookmarkStart w:id="107" w:name="_Toc179992168"/>
      <w:r w:rsidRPr="00502AF7">
        <w:t>Cost Breakdown Structure</w:t>
      </w:r>
      <w:bookmarkEnd w:id="106"/>
      <w:bookmarkEnd w:id="107"/>
    </w:p>
    <w:p w:rsidR="005F4089" w:rsidRDefault="005F4089" w:rsidP="005F4089">
      <w:pPr>
        <w:tabs>
          <w:tab w:val="left" w:pos="864"/>
          <w:tab w:val="left" w:pos="1296"/>
          <w:tab w:val="left" w:pos="1728"/>
        </w:tabs>
        <w:suppressAutoHyphens/>
        <w:spacing w:after="240" w:line="280" w:lineRule="atLeast"/>
        <w:rPr>
          <w:rFonts w:cs="Mangal"/>
          <w:sz w:val="20"/>
          <w:lang w:val="en-IN" w:eastAsia="x-none" w:bidi="hi-IN"/>
        </w:rPr>
      </w:pPr>
      <w:r w:rsidRPr="005F4089">
        <w:rPr>
          <w:rFonts w:cs="Mangal"/>
          <w:lang w:val="en-IN" w:eastAsia="x-none" w:bidi="hi-IN"/>
        </w:rPr>
        <w:t xml:space="preserve">             </w:t>
      </w:r>
      <w:r w:rsidRPr="00C543F7">
        <w:rPr>
          <w:rFonts w:cs="Mangal"/>
          <w:sz w:val="20"/>
          <w:lang w:val="en-IN" w:eastAsia="x-none" w:bidi="hi-IN"/>
        </w:rPr>
        <w:t>Cost break down structure will include the following elements:</w:t>
      </w:r>
    </w:p>
    <w:p w:rsidR="00610830" w:rsidRPr="009C6886" w:rsidRDefault="009C6886" w:rsidP="00610830">
      <w:pPr>
        <w:numPr>
          <w:ilvl w:val="0"/>
          <w:numId w:val="13"/>
        </w:numPr>
        <w:tabs>
          <w:tab w:val="left" w:pos="1296"/>
          <w:tab w:val="left" w:pos="1728"/>
        </w:tabs>
        <w:spacing w:after="240" w:line="280" w:lineRule="atLeast"/>
        <w:ind w:left="1293" w:hanging="431"/>
        <w:jc w:val="left"/>
        <w:rPr>
          <w:rFonts w:eastAsia="SimSun"/>
          <w:sz w:val="20"/>
          <w:lang w:val="en-IN"/>
        </w:rPr>
      </w:pPr>
      <w:r w:rsidRPr="009C6886">
        <w:rPr>
          <w:rFonts w:eastAsia="SimSun"/>
          <w:sz w:val="20"/>
          <w:lang w:val="en-GB"/>
        </w:rPr>
        <w:t>SELECT Stage</w:t>
      </w:r>
    </w:p>
    <w:p w:rsidR="00610830" w:rsidRDefault="009C6886" w:rsidP="00610830">
      <w:pPr>
        <w:numPr>
          <w:ilvl w:val="0"/>
          <w:numId w:val="14"/>
        </w:numPr>
        <w:tabs>
          <w:tab w:val="left" w:pos="1296"/>
          <w:tab w:val="left" w:pos="1728"/>
        </w:tabs>
        <w:spacing w:before="120" w:after="240" w:line="280" w:lineRule="atLeast"/>
        <w:jc w:val="left"/>
        <w:rPr>
          <w:rFonts w:eastAsia="SimSun" w:cs="Mangal"/>
          <w:sz w:val="20"/>
          <w:lang w:val="x-none" w:eastAsia="x-none" w:bidi="hi-IN"/>
        </w:rPr>
      </w:pPr>
      <w:r w:rsidRPr="009C6886">
        <w:rPr>
          <w:rFonts w:eastAsia="SimSun" w:cs="Mangal"/>
          <w:sz w:val="20"/>
          <w:lang w:eastAsia="x-none" w:bidi="hi-IN"/>
        </w:rPr>
        <w:t>Conceptual Select &amp; Design</w:t>
      </w:r>
      <w:r>
        <w:rPr>
          <w:rFonts w:eastAsia="SimSun" w:cs="Mangal"/>
          <w:sz w:val="20"/>
          <w:lang w:eastAsia="x-none" w:bidi="hi-IN"/>
        </w:rPr>
        <w:t xml:space="preserve"> Engineering</w:t>
      </w:r>
    </w:p>
    <w:p w:rsidR="00667D4C" w:rsidRPr="00610830" w:rsidRDefault="00610830" w:rsidP="00610830">
      <w:pPr>
        <w:numPr>
          <w:ilvl w:val="0"/>
          <w:numId w:val="14"/>
        </w:numPr>
        <w:tabs>
          <w:tab w:val="left" w:pos="1296"/>
          <w:tab w:val="left" w:pos="1728"/>
        </w:tabs>
        <w:spacing w:before="120" w:after="240" w:line="280" w:lineRule="atLeast"/>
        <w:jc w:val="left"/>
        <w:rPr>
          <w:rFonts w:eastAsia="SimSun" w:cs="Mangal"/>
          <w:sz w:val="20"/>
          <w:lang w:val="x-none" w:eastAsia="x-none" w:bidi="hi-IN"/>
        </w:rPr>
      </w:pPr>
      <w:r>
        <w:rPr>
          <w:rFonts w:eastAsia="SimSun" w:cs="Mangal"/>
          <w:sz w:val="20"/>
          <w:lang w:eastAsia="x-none" w:bidi="hi-IN"/>
        </w:rPr>
        <w:t>Studies &amp; Surveys</w:t>
      </w:r>
    </w:p>
    <w:p w:rsidR="005F4089" w:rsidRPr="00C543F7" w:rsidRDefault="005F4089" w:rsidP="00502AF7">
      <w:pPr>
        <w:numPr>
          <w:ilvl w:val="0"/>
          <w:numId w:val="13"/>
        </w:numPr>
        <w:tabs>
          <w:tab w:val="left" w:pos="1296"/>
          <w:tab w:val="left" w:pos="1728"/>
        </w:tabs>
        <w:spacing w:after="240" w:line="280" w:lineRule="atLeast"/>
        <w:ind w:left="1293" w:hanging="431"/>
        <w:jc w:val="left"/>
        <w:rPr>
          <w:rFonts w:eastAsia="SimSun"/>
          <w:sz w:val="20"/>
          <w:lang w:val="en-IN"/>
        </w:rPr>
      </w:pPr>
      <w:r w:rsidRPr="00C543F7">
        <w:rPr>
          <w:rFonts w:eastAsia="SimSun"/>
          <w:sz w:val="20"/>
          <w:lang w:val="en-IN"/>
        </w:rPr>
        <w:lastRenderedPageBreak/>
        <w:t>DEFINE Stage</w:t>
      </w:r>
    </w:p>
    <w:p w:rsidR="005F4089" w:rsidRDefault="005F4089" w:rsidP="00502AF7">
      <w:pPr>
        <w:numPr>
          <w:ilvl w:val="0"/>
          <w:numId w:val="14"/>
        </w:numPr>
        <w:tabs>
          <w:tab w:val="left" w:pos="1296"/>
          <w:tab w:val="left" w:pos="1728"/>
        </w:tabs>
        <w:spacing w:before="120" w:after="240" w:line="280" w:lineRule="atLeast"/>
        <w:jc w:val="left"/>
        <w:rPr>
          <w:rFonts w:eastAsia="SimSun" w:cs="Mangal"/>
          <w:sz w:val="20"/>
          <w:lang w:val="x-none" w:eastAsia="x-none" w:bidi="hi-IN"/>
        </w:rPr>
      </w:pPr>
      <w:r w:rsidRPr="00C543F7">
        <w:rPr>
          <w:rFonts w:eastAsia="SimSun" w:cs="Mangal"/>
          <w:sz w:val="20"/>
          <w:lang w:val="x-none" w:eastAsia="x-none" w:bidi="hi-IN"/>
        </w:rPr>
        <w:t>FEED Engineering</w:t>
      </w:r>
    </w:p>
    <w:p w:rsidR="00610830" w:rsidRPr="00C543F7" w:rsidRDefault="00610830" w:rsidP="00502AF7">
      <w:pPr>
        <w:numPr>
          <w:ilvl w:val="0"/>
          <w:numId w:val="14"/>
        </w:numPr>
        <w:tabs>
          <w:tab w:val="left" w:pos="1296"/>
          <w:tab w:val="left" w:pos="1728"/>
        </w:tabs>
        <w:spacing w:before="120" w:after="240" w:line="280" w:lineRule="atLeast"/>
        <w:jc w:val="left"/>
        <w:rPr>
          <w:rFonts w:eastAsia="SimSun" w:cs="Mangal"/>
          <w:sz w:val="20"/>
          <w:lang w:val="x-none" w:eastAsia="x-none" w:bidi="hi-IN"/>
        </w:rPr>
      </w:pPr>
      <w:r>
        <w:rPr>
          <w:rFonts w:eastAsia="SimSun" w:cs="Mangal"/>
          <w:sz w:val="20"/>
          <w:lang w:eastAsia="x-none" w:bidi="hi-IN"/>
        </w:rPr>
        <w:t>Studies &amp; Surveys</w:t>
      </w:r>
    </w:p>
    <w:p w:rsidR="005F4089" w:rsidRPr="00C543F7" w:rsidRDefault="005F4089" w:rsidP="00502AF7">
      <w:pPr>
        <w:numPr>
          <w:ilvl w:val="0"/>
          <w:numId w:val="13"/>
        </w:numPr>
        <w:tabs>
          <w:tab w:val="left" w:pos="1296"/>
          <w:tab w:val="left" w:pos="1728"/>
        </w:tabs>
        <w:spacing w:after="240" w:line="280" w:lineRule="atLeast"/>
        <w:ind w:left="1293" w:hanging="431"/>
        <w:jc w:val="left"/>
        <w:rPr>
          <w:rFonts w:eastAsia="SimSun"/>
          <w:sz w:val="20"/>
          <w:lang w:val="en-IN"/>
        </w:rPr>
      </w:pPr>
      <w:r w:rsidRPr="00C543F7">
        <w:rPr>
          <w:rFonts w:eastAsia="SimSun"/>
          <w:sz w:val="20"/>
          <w:lang w:val="en-IN"/>
        </w:rPr>
        <w:t xml:space="preserve">EXECUTE Stage </w:t>
      </w:r>
    </w:p>
    <w:p w:rsidR="005F4089" w:rsidRPr="00C543F7" w:rsidRDefault="005F4089" w:rsidP="00502AF7">
      <w:pPr>
        <w:numPr>
          <w:ilvl w:val="0"/>
          <w:numId w:val="14"/>
        </w:numPr>
        <w:tabs>
          <w:tab w:val="left" w:pos="1296"/>
          <w:tab w:val="left" w:pos="1728"/>
        </w:tabs>
        <w:spacing w:before="120" w:after="240" w:line="280" w:lineRule="atLeast"/>
        <w:jc w:val="left"/>
        <w:rPr>
          <w:rFonts w:eastAsia="SimSun" w:cs="Mangal"/>
          <w:sz w:val="20"/>
          <w:lang w:val="x-none" w:eastAsia="x-none" w:bidi="hi-IN"/>
        </w:rPr>
      </w:pPr>
      <w:r w:rsidRPr="00C543F7">
        <w:rPr>
          <w:rFonts w:eastAsia="SimSun" w:cs="Mangal"/>
          <w:sz w:val="20"/>
          <w:lang w:val="x-none" w:eastAsia="x-none" w:bidi="hi-IN"/>
        </w:rPr>
        <w:t xml:space="preserve">Home Office Services (Detailed Engineering, Project and Procurement Management, HSE Studies) </w:t>
      </w:r>
    </w:p>
    <w:p w:rsidR="005F4089" w:rsidRPr="00C543F7" w:rsidRDefault="005F4089" w:rsidP="00502AF7">
      <w:pPr>
        <w:numPr>
          <w:ilvl w:val="0"/>
          <w:numId w:val="14"/>
        </w:numPr>
        <w:tabs>
          <w:tab w:val="left" w:pos="1296"/>
          <w:tab w:val="left" w:pos="1728"/>
        </w:tabs>
        <w:spacing w:before="120" w:after="240" w:line="280" w:lineRule="atLeast"/>
        <w:jc w:val="left"/>
        <w:rPr>
          <w:rFonts w:eastAsia="SimSun" w:cs="Mangal"/>
          <w:sz w:val="20"/>
          <w:lang w:val="x-none" w:eastAsia="x-none" w:bidi="hi-IN"/>
        </w:rPr>
      </w:pPr>
      <w:r w:rsidRPr="00C543F7">
        <w:rPr>
          <w:rFonts w:eastAsia="SimSun" w:cs="Mangal"/>
          <w:sz w:val="20"/>
          <w:lang w:val="x-none" w:eastAsia="x-none" w:bidi="hi-IN"/>
        </w:rPr>
        <w:t xml:space="preserve">Equipment Material and Bulk Material Cost  </w:t>
      </w:r>
    </w:p>
    <w:p w:rsidR="005F4089" w:rsidRPr="00C543F7" w:rsidRDefault="005F4089" w:rsidP="00502AF7">
      <w:pPr>
        <w:numPr>
          <w:ilvl w:val="0"/>
          <w:numId w:val="14"/>
        </w:numPr>
        <w:tabs>
          <w:tab w:val="left" w:pos="1296"/>
          <w:tab w:val="left" w:pos="1728"/>
        </w:tabs>
        <w:spacing w:before="120" w:after="240" w:line="280" w:lineRule="atLeast"/>
        <w:jc w:val="left"/>
        <w:rPr>
          <w:rFonts w:eastAsia="SimSun" w:cs="Mangal"/>
          <w:sz w:val="20"/>
          <w:lang w:val="x-none" w:eastAsia="x-none" w:bidi="hi-IN"/>
        </w:rPr>
      </w:pPr>
      <w:r w:rsidRPr="00C543F7">
        <w:rPr>
          <w:rFonts w:eastAsia="SimSun" w:cs="Mangal"/>
          <w:sz w:val="20"/>
          <w:lang w:val="x-none" w:eastAsia="x-none" w:bidi="hi-IN"/>
        </w:rPr>
        <w:t>Freight Cost</w:t>
      </w:r>
    </w:p>
    <w:p w:rsidR="005F4089" w:rsidRPr="00C543F7" w:rsidRDefault="005F4089" w:rsidP="00502AF7">
      <w:pPr>
        <w:numPr>
          <w:ilvl w:val="0"/>
          <w:numId w:val="14"/>
        </w:numPr>
        <w:tabs>
          <w:tab w:val="left" w:pos="1296"/>
          <w:tab w:val="left" w:pos="1728"/>
        </w:tabs>
        <w:spacing w:before="120" w:after="240" w:line="280" w:lineRule="atLeast"/>
        <w:jc w:val="left"/>
        <w:rPr>
          <w:rFonts w:eastAsia="SimSun" w:cs="Mangal"/>
          <w:sz w:val="20"/>
          <w:lang w:val="x-none" w:eastAsia="x-none" w:bidi="hi-IN"/>
        </w:rPr>
      </w:pPr>
      <w:r w:rsidRPr="00C543F7">
        <w:rPr>
          <w:rFonts w:eastAsia="SimSun" w:cs="Mangal"/>
          <w:sz w:val="20"/>
          <w:lang w:val="x-none" w:eastAsia="x-none" w:bidi="hi-IN"/>
        </w:rPr>
        <w:t>Construction, Pre- Commissioning, Commissioning</w:t>
      </w:r>
    </w:p>
    <w:p w:rsidR="005F4089" w:rsidRPr="00C543F7" w:rsidRDefault="005F4089" w:rsidP="00502AF7">
      <w:pPr>
        <w:numPr>
          <w:ilvl w:val="0"/>
          <w:numId w:val="14"/>
        </w:numPr>
        <w:tabs>
          <w:tab w:val="left" w:pos="1296"/>
          <w:tab w:val="left" w:pos="1728"/>
        </w:tabs>
        <w:spacing w:before="120" w:after="240" w:line="280" w:lineRule="atLeast"/>
        <w:jc w:val="left"/>
        <w:rPr>
          <w:rFonts w:eastAsia="SimSun" w:cs="Mangal"/>
          <w:sz w:val="20"/>
          <w:lang w:val="x-none" w:eastAsia="x-none" w:bidi="hi-IN"/>
        </w:rPr>
      </w:pPr>
      <w:r w:rsidRPr="00C543F7">
        <w:rPr>
          <w:rFonts w:eastAsia="SimSun" w:cs="Mangal"/>
          <w:sz w:val="20"/>
          <w:lang w:val="x-none" w:eastAsia="x-none" w:bidi="hi-IN"/>
        </w:rPr>
        <w:t xml:space="preserve">Field Supervision </w:t>
      </w:r>
    </w:p>
    <w:p w:rsidR="005F4089" w:rsidRPr="00C543F7" w:rsidRDefault="005F4089" w:rsidP="00502AF7">
      <w:pPr>
        <w:numPr>
          <w:ilvl w:val="0"/>
          <w:numId w:val="14"/>
        </w:numPr>
        <w:tabs>
          <w:tab w:val="left" w:pos="1296"/>
          <w:tab w:val="left" w:pos="1728"/>
        </w:tabs>
        <w:spacing w:before="120" w:after="240" w:line="280" w:lineRule="atLeast"/>
        <w:jc w:val="left"/>
        <w:rPr>
          <w:rFonts w:eastAsia="SimSun" w:cs="Mangal"/>
          <w:sz w:val="20"/>
          <w:lang w:val="x-none" w:eastAsia="x-none" w:bidi="hi-IN"/>
        </w:rPr>
      </w:pPr>
      <w:r w:rsidRPr="00C543F7">
        <w:rPr>
          <w:rFonts w:eastAsia="SimSun" w:cs="Mangal"/>
          <w:sz w:val="20"/>
          <w:lang w:val="x-none" w:eastAsia="x-none" w:bidi="hi-IN"/>
        </w:rPr>
        <w:t xml:space="preserve">Vendor Assistance  </w:t>
      </w:r>
    </w:p>
    <w:p w:rsidR="005F4089" w:rsidRPr="00C543F7" w:rsidRDefault="005F4089" w:rsidP="00502AF7">
      <w:pPr>
        <w:numPr>
          <w:ilvl w:val="0"/>
          <w:numId w:val="14"/>
        </w:numPr>
        <w:tabs>
          <w:tab w:val="left" w:pos="1296"/>
          <w:tab w:val="left" w:pos="1728"/>
        </w:tabs>
        <w:spacing w:before="120" w:after="240" w:line="280" w:lineRule="atLeast"/>
        <w:jc w:val="left"/>
        <w:rPr>
          <w:rFonts w:eastAsia="SimSun" w:cs="Mangal"/>
          <w:sz w:val="20"/>
          <w:lang w:val="x-none" w:eastAsia="x-none" w:bidi="hi-IN"/>
        </w:rPr>
      </w:pPr>
      <w:r w:rsidRPr="00C543F7">
        <w:rPr>
          <w:rFonts w:eastAsia="SimSun" w:cs="Mangal"/>
          <w:sz w:val="20"/>
          <w:lang w:val="x-none" w:eastAsia="x-none" w:bidi="hi-IN"/>
        </w:rPr>
        <w:t>EPC Contractor’s Margin</w:t>
      </w:r>
    </w:p>
    <w:p w:rsidR="00610830" w:rsidRDefault="005F4089" w:rsidP="00610830">
      <w:pPr>
        <w:numPr>
          <w:ilvl w:val="0"/>
          <w:numId w:val="14"/>
        </w:numPr>
        <w:tabs>
          <w:tab w:val="left" w:pos="1296"/>
          <w:tab w:val="left" w:pos="1728"/>
        </w:tabs>
        <w:spacing w:before="120" w:after="240" w:line="280" w:lineRule="atLeast"/>
        <w:jc w:val="left"/>
        <w:rPr>
          <w:rFonts w:eastAsia="SimSun" w:cs="Mangal"/>
          <w:sz w:val="20"/>
          <w:lang w:val="x-none" w:eastAsia="x-none" w:bidi="hi-IN"/>
        </w:rPr>
      </w:pPr>
      <w:r w:rsidRPr="00C543F7">
        <w:rPr>
          <w:rFonts w:eastAsia="SimSun" w:cs="Mangal"/>
          <w:sz w:val="20"/>
          <w:lang w:val="x-none" w:eastAsia="x-none" w:bidi="hi-IN"/>
        </w:rPr>
        <w:t>Contingency</w:t>
      </w:r>
    </w:p>
    <w:p w:rsidR="00610830" w:rsidRPr="00C543F7" w:rsidRDefault="00610830" w:rsidP="00610830">
      <w:pPr>
        <w:numPr>
          <w:ilvl w:val="0"/>
          <w:numId w:val="13"/>
        </w:numPr>
        <w:tabs>
          <w:tab w:val="left" w:pos="1296"/>
          <w:tab w:val="left" w:pos="1728"/>
        </w:tabs>
        <w:spacing w:after="240" w:line="280" w:lineRule="atLeast"/>
        <w:ind w:left="1293" w:hanging="431"/>
        <w:jc w:val="left"/>
        <w:rPr>
          <w:rFonts w:eastAsia="SimSun"/>
          <w:sz w:val="20"/>
          <w:lang w:val="en-IN"/>
        </w:rPr>
      </w:pPr>
      <w:r w:rsidRPr="00610830">
        <w:rPr>
          <w:rFonts w:eastAsia="SimSun"/>
          <w:sz w:val="20"/>
          <w:lang w:val="en-GB"/>
        </w:rPr>
        <w:t>COMPANY Indirect</w:t>
      </w:r>
      <w:r>
        <w:rPr>
          <w:rFonts w:eastAsia="SimSun"/>
          <w:sz w:val="20"/>
          <w:lang w:val="en-GB"/>
        </w:rPr>
        <w:t>s</w:t>
      </w:r>
    </w:p>
    <w:p w:rsidR="00610830" w:rsidRDefault="00610830" w:rsidP="00610830">
      <w:pPr>
        <w:numPr>
          <w:ilvl w:val="0"/>
          <w:numId w:val="14"/>
        </w:numPr>
        <w:tabs>
          <w:tab w:val="left" w:pos="1296"/>
          <w:tab w:val="left" w:pos="1728"/>
        </w:tabs>
        <w:spacing w:before="120" w:after="240" w:line="280" w:lineRule="atLeast"/>
        <w:jc w:val="left"/>
        <w:rPr>
          <w:rFonts w:eastAsia="SimSun" w:cs="Mangal"/>
          <w:sz w:val="20"/>
          <w:lang w:val="x-none" w:eastAsia="x-none" w:bidi="hi-IN"/>
        </w:rPr>
      </w:pPr>
      <w:r w:rsidRPr="00610830">
        <w:rPr>
          <w:rFonts w:eastAsia="SimSun" w:cs="Mangal"/>
          <w:sz w:val="20"/>
          <w:lang w:val="en-GB" w:eastAsia="x-none" w:bidi="hi-IN"/>
        </w:rPr>
        <w:t>COMPANY Project Management</w:t>
      </w:r>
    </w:p>
    <w:p w:rsidR="00610830" w:rsidRPr="00610830" w:rsidRDefault="00610830" w:rsidP="00610830">
      <w:pPr>
        <w:numPr>
          <w:ilvl w:val="0"/>
          <w:numId w:val="14"/>
        </w:numPr>
        <w:tabs>
          <w:tab w:val="left" w:pos="1296"/>
          <w:tab w:val="left" w:pos="1728"/>
        </w:tabs>
        <w:spacing w:before="120" w:after="240" w:line="280" w:lineRule="atLeast"/>
        <w:jc w:val="left"/>
        <w:rPr>
          <w:rFonts w:eastAsia="SimSun" w:cs="Mangal"/>
          <w:sz w:val="20"/>
          <w:lang w:val="x-none" w:eastAsia="x-none" w:bidi="hi-IN"/>
        </w:rPr>
      </w:pPr>
      <w:r w:rsidRPr="00610830">
        <w:rPr>
          <w:rFonts w:eastAsia="SimSun" w:cs="Mangal"/>
          <w:sz w:val="20"/>
          <w:lang w:val="en-GB" w:eastAsia="x-none" w:bidi="hi-IN"/>
        </w:rPr>
        <w:t>Insurances</w:t>
      </w:r>
    </w:p>
    <w:p w:rsidR="00901ECD" w:rsidRPr="00901ECD" w:rsidRDefault="009F1095" w:rsidP="00FF44D0">
      <w:pPr>
        <w:pStyle w:val="BTHeading2"/>
        <w:keepNext w:val="0"/>
        <w:widowControl/>
        <w:tabs>
          <w:tab w:val="left" w:pos="864"/>
        </w:tabs>
        <w:spacing w:before="0"/>
        <w:ind w:left="864" w:hanging="864"/>
      </w:pPr>
      <w:bookmarkStart w:id="108" w:name="_Toc179992169"/>
      <w:r>
        <w:t>Basis for Cost Elements</w:t>
      </w:r>
      <w:bookmarkEnd w:id="108"/>
    </w:p>
    <w:p w:rsidR="00FF44D0" w:rsidRPr="009F1095" w:rsidRDefault="005F4089" w:rsidP="009F1095">
      <w:pPr>
        <w:tabs>
          <w:tab w:val="left" w:pos="864"/>
          <w:tab w:val="left" w:pos="1296"/>
          <w:tab w:val="left" w:pos="1728"/>
        </w:tabs>
        <w:spacing w:after="240" w:line="280" w:lineRule="atLeast"/>
        <w:ind w:left="864"/>
        <w:rPr>
          <w:sz w:val="20"/>
          <w:lang w:val="en-GB" w:eastAsia="de-DE"/>
        </w:rPr>
      </w:pPr>
      <w:r w:rsidRPr="00C543F7">
        <w:rPr>
          <w:sz w:val="20"/>
          <w:lang w:val="en-GB" w:eastAsia="de-DE"/>
        </w:rPr>
        <w:t>Detailed basis for each cost el</w:t>
      </w:r>
      <w:r w:rsidR="00FF44D0">
        <w:rPr>
          <w:sz w:val="20"/>
          <w:lang w:val="en-GB" w:eastAsia="de-DE"/>
        </w:rPr>
        <w:t>ement associated</w:t>
      </w:r>
      <w:r w:rsidRPr="00C543F7">
        <w:rPr>
          <w:sz w:val="20"/>
          <w:lang w:val="en-GB" w:eastAsia="de-DE"/>
        </w:rPr>
        <w:t xml:space="preserve"> is as per below:</w:t>
      </w:r>
    </w:p>
    <w:tbl>
      <w:tblPr>
        <w:tblStyle w:val="TableGridLight"/>
        <w:tblW w:w="4604" w:type="pct"/>
        <w:tblInd w:w="846" w:type="dxa"/>
        <w:tblLook w:val="04A0" w:firstRow="1" w:lastRow="0" w:firstColumn="1" w:lastColumn="0" w:noHBand="0" w:noVBand="1"/>
      </w:tblPr>
      <w:tblGrid>
        <w:gridCol w:w="2009"/>
        <w:gridCol w:w="3576"/>
        <w:gridCol w:w="3487"/>
      </w:tblGrid>
      <w:tr w:rsidR="009C6886" w:rsidRPr="00FF44D0" w:rsidTr="005F0447">
        <w:trPr>
          <w:tblHeader/>
        </w:trPr>
        <w:tc>
          <w:tcPr>
            <w:tcW w:w="1107" w:type="pct"/>
            <w:shd w:val="clear" w:color="auto" w:fill="2E74B5"/>
          </w:tcPr>
          <w:p w:rsidR="00FF44D0" w:rsidRPr="00FF44D0" w:rsidRDefault="00FF44D0" w:rsidP="00FF44D0">
            <w:pPr>
              <w:tabs>
                <w:tab w:val="left" w:pos="864"/>
                <w:tab w:val="left" w:pos="1296"/>
                <w:tab w:val="left" w:pos="1728"/>
              </w:tabs>
              <w:spacing w:before="120" w:after="120" w:line="280" w:lineRule="atLeast"/>
              <w:jc w:val="center"/>
              <w:rPr>
                <w:b/>
                <w:color w:val="FFFFFF"/>
                <w:sz w:val="20"/>
                <w:lang w:val="en-GB"/>
              </w:rPr>
            </w:pPr>
            <w:r w:rsidRPr="00FF44D0">
              <w:rPr>
                <w:b/>
                <w:color w:val="FFFFFF"/>
                <w:sz w:val="20"/>
                <w:lang w:val="en-GB"/>
              </w:rPr>
              <w:t>Cost Elements</w:t>
            </w:r>
          </w:p>
        </w:tc>
        <w:tc>
          <w:tcPr>
            <w:tcW w:w="1971" w:type="pct"/>
            <w:shd w:val="clear" w:color="auto" w:fill="2E74B5"/>
          </w:tcPr>
          <w:p w:rsidR="00FF44D0" w:rsidRPr="00FF44D0" w:rsidRDefault="00FF44D0" w:rsidP="00FF44D0">
            <w:pPr>
              <w:tabs>
                <w:tab w:val="left" w:pos="864"/>
                <w:tab w:val="left" w:pos="1296"/>
                <w:tab w:val="left" w:pos="1728"/>
              </w:tabs>
              <w:spacing w:before="120" w:after="120" w:line="280" w:lineRule="atLeast"/>
              <w:jc w:val="center"/>
              <w:rPr>
                <w:b/>
                <w:color w:val="FFFFFF"/>
                <w:sz w:val="20"/>
                <w:lang w:val="en-GB"/>
              </w:rPr>
            </w:pPr>
            <w:r w:rsidRPr="00FF44D0">
              <w:rPr>
                <w:b/>
                <w:color w:val="FFFFFF"/>
                <w:sz w:val="20"/>
                <w:lang w:val="en-GB"/>
              </w:rPr>
              <w:t>Particulars</w:t>
            </w:r>
          </w:p>
        </w:tc>
        <w:tc>
          <w:tcPr>
            <w:tcW w:w="1922" w:type="pct"/>
            <w:shd w:val="clear" w:color="auto" w:fill="2E74B5"/>
          </w:tcPr>
          <w:p w:rsidR="00FF44D0" w:rsidRPr="00FF44D0" w:rsidRDefault="00FF44D0" w:rsidP="00FF44D0">
            <w:pPr>
              <w:tabs>
                <w:tab w:val="left" w:pos="864"/>
                <w:tab w:val="left" w:pos="1296"/>
                <w:tab w:val="left" w:pos="1728"/>
              </w:tabs>
              <w:spacing w:before="120" w:after="120" w:line="280" w:lineRule="atLeast"/>
              <w:jc w:val="center"/>
              <w:rPr>
                <w:b/>
                <w:color w:val="FFFFFF"/>
                <w:sz w:val="20"/>
                <w:lang w:val="en-GB"/>
              </w:rPr>
            </w:pPr>
            <w:r>
              <w:rPr>
                <w:b/>
                <w:color w:val="FFFFFF"/>
                <w:sz w:val="20"/>
                <w:lang w:val="en-GB"/>
              </w:rPr>
              <w:t>+/-5</w:t>
            </w:r>
            <w:r w:rsidRPr="00FF44D0">
              <w:rPr>
                <w:b/>
                <w:color w:val="FFFFFF"/>
                <w:sz w:val="20"/>
                <w:lang w:val="en-GB"/>
              </w:rPr>
              <w:t>0% Approach (Selected Project Scheme)</w:t>
            </w:r>
          </w:p>
        </w:tc>
      </w:tr>
      <w:tr w:rsidR="00FF44D0" w:rsidRPr="00FF44D0" w:rsidTr="005F0447">
        <w:tc>
          <w:tcPr>
            <w:tcW w:w="1107" w:type="pct"/>
          </w:tcPr>
          <w:p w:rsidR="00FF44D0" w:rsidRPr="00FF44D0" w:rsidRDefault="009C6886" w:rsidP="00FF44D0">
            <w:pPr>
              <w:tabs>
                <w:tab w:val="left" w:pos="864"/>
                <w:tab w:val="left" w:pos="1296"/>
                <w:tab w:val="left" w:pos="1728"/>
              </w:tabs>
              <w:spacing w:before="120" w:after="120" w:line="280" w:lineRule="atLeast"/>
              <w:jc w:val="left"/>
              <w:rPr>
                <w:b/>
                <w:color w:val="002060"/>
                <w:sz w:val="20"/>
                <w:lang w:val="en-GB"/>
              </w:rPr>
            </w:pPr>
            <w:r>
              <w:rPr>
                <w:b/>
                <w:color w:val="002060"/>
                <w:sz w:val="20"/>
                <w:lang w:val="en-GB"/>
              </w:rPr>
              <w:t>SELECT</w:t>
            </w:r>
            <w:r w:rsidR="00FF44D0">
              <w:rPr>
                <w:b/>
                <w:color w:val="002060"/>
                <w:sz w:val="20"/>
                <w:lang w:val="en-GB"/>
              </w:rPr>
              <w:t xml:space="preserve"> Stage</w:t>
            </w:r>
          </w:p>
        </w:tc>
        <w:tc>
          <w:tcPr>
            <w:tcW w:w="1971" w:type="pct"/>
          </w:tcPr>
          <w:p w:rsidR="00FF44D0" w:rsidRPr="00D607B9" w:rsidRDefault="009C6886" w:rsidP="00610830">
            <w:pPr>
              <w:tabs>
                <w:tab w:val="left" w:pos="864"/>
                <w:tab w:val="left" w:pos="1296"/>
                <w:tab w:val="left" w:pos="1728"/>
              </w:tabs>
              <w:spacing w:before="120" w:after="120" w:line="280" w:lineRule="atLeast"/>
              <w:jc w:val="left"/>
              <w:rPr>
                <w:sz w:val="20"/>
                <w:lang w:val="en-GB"/>
              </w:rPr>
            </w:pPr>
            <w:r>
              <w:rPr>
                <w:sz w:val="20"/>
              </w:rPr>
              <w:t>Conceptual Select &amp; Design</w:t>
            </w:r>
            <w:r w:rsidR="00610830">
              <w:rPr>
                <w:sz w:val="20"/>
              </w:rPr>
              <w:t xml:space="preserve"> </w:t>
            </w:r>
          </w:p>
        </w:tc>
        <w:tc>
          <w:tcPr>
            <w:tcW w:w="1922" w:type="pct"/>
          </w:tcPr>
          <w:p w:rsidR="00FF44D0" w:rsidRPr="00FF44D0" w:rsidRDefault="00FF44D0" w:rsidP="00D607B9">
            <w:pPr>
              <w:tabs>
                <w:tab w:val="left" w:pos="864"/>
                <w:tab w:val="left" w:pos="1296"/>
                <w:tab w:val="left" w:pos="1728"/>
              </w:tabs>
              <w:spacing w:before="120" w:after="120" w:line="280" w:lineRule="atLeast"/>
              <w:jc w:val="left"/>
              <w:rPr>
                <w:sz w:val="20"/>
                <w:lang w:val="en-GB"/>
              </w:rPr>
            </w:pPr>
            <w:r w:rsidRPr="00FF44D0">
              <w:rPr>
                <w:sz w:val="20"/>
              </w:rPr>
              <w:t>Based on manhours estimated on number of deliverables and manhour cost applied</w:t>
            </w:r>
          </w:p>
        </w:tc>
      </w:tr>
      <w:tr w:rsidR="00FF44D0" w:rsidRPr="00FF44D0" w:rsidTr="005F0447">
        <w:tc>
          <w:tcPr>
            <w:tcW w:w="1107" w:type="pct"/>
          </w:tcPr>
          <w:p w:rsidR="00FF44D0" w:rsidRPr="00FF44D0" w:rsidRDefault="00FF44D0" w:rsidP="00FF44D0">
            <w:pPr>
              <w:tabs>
                <w:tab w:val="left" w:pos="864"/>
                <w:tab w:val="left" w:pos="1296"/>
                <w:tab w:val="left" w:pos="1728"/>
              </w:tabs>
              <w:spacing w:before="120" w:after="120" w:line="280" w:lineRule="atLeast"/>
              <w:jc w:val="left"/>
              <w:rPr>
                <w:b/>
                <w:color w:val="002060"/>
                <w:sz w:val="20"/>
                <w:lang w:val="en-GB"/>
              </w:rPr>
            </w:pPr>
            <w:r w:rsidRPr="00FF44D0">
              <w:rPr>
                <w:b/>
                <w:color w:val="002060"/>
                <w:sz w:val="20"/>
                <w:lang w:val="en-GB"/>
              </w:rPr>
              <w:t>DEFINE Stage</w:t>
            </w:r>
          </w:p>
        </w:tc>
        <w:tc>
          <w:tcPr>
            <w:tcW w:w="1971" w:type="pct"/>
          </w:tcPr>
          <w:p w:rsidR="00FF44D0" w:rsidRPr="00FF44D0" w:rsidRDefault="00FF44D0" w:rsidP="00D607B9">
            <w:pPr>
              <w:tabs>
                <w:tab w:val="left" w:pos="864"/>
                <w:tab w:val="left" w:pos="1296"/>
                <w:tab w:val="left" w:pos="1728"/>
              </w:tabs>
              <w:spacing w:before="120" w:after="120" w:line="280" w:lineRule="atLeast"/>
              <w:jc w:val="left"/>
              <w:rPr>
                <w:sz w:val="20"/>
                <w:lang w:val="en-GB"/>
              </w:rPr>
            </w:pPr>
            <w:r w:rsidRPr="00FF44D0">
              <w:rPr>
                <w:sz w:val="20"/>
                <w:lang w:val="en-GB"/>
              </w:rPr>
              <w:t>FEED Engineering</w:t>
            </w:r>
          </w:p>
        </w:tc>
        <w:tc>
          <w:tcPr>
            <w:tcW w:w="1922" w:type="pct"/>
          </w:tcPr>
          <w:p w:rsidR="00FF44D0" w:rsidRPr="00FF44D0" w:rsidRDefault="00FF44D0" w:rsidP="00D607B9">
            <w:pPr>
              <w:tabs>
                <w:tab w:val="left" w:pos="864"/>
                <w:tab w:val="left" w:pos="1296"/>
                <w:tab w:val="left" w:pos="1728"/>
              </w:tabs>
              <w:spacing w:before="120" w:after="120" w:line="280" w:lineRule="atLeast"/>
              <w:jc w:val="left"/>
              <w:rPr>
                <w:sz w:val="20"/>
                <w:lang w:val="en-GB"/>
              </w:rPr>
            </w:pPr>
            <w:r w:rsidRPr="00FF44D0">
              <w:rPr>
                <w:sz w:val="20"/>
              </w:rPr>
              <w:t>FEED – 2.5% of EPC cost</w:t>
            </w:r>
          </w:p>
        </w:tc>
      </w:tr>
      <w:tr w:rsidR="00D607B9" w:rsidRPr="00FF44D0" w:rsidTr="005F0447">
        <w:tc>
          <w:tcPr>
            <w:tcW w:w="1107" w:type="pct"/>
          </w:tcPr>
          <w:p w:rsidR="00D607B9" w:rsidRPr="00FF44D0" w:rsidRDefault="00D607B9" w:rsidP="00D607B9">
            <w:pPr>
              <w:tabs>
                <w:tab w:val="left" w:pos="864"/>
                <w:tab w:val="left" w:pos="1296"/>
                <w:tab w:val="left" w:pos="1728"/>
              </w:tabs>
              <w:spacing w:before="120" w:after="120" w:line="280" w:lineRule="atLeast"/>
              <w:jc w:val="left"/>
              <w:rPr>
                <w:b/>
                <w:color w:val="002060"/>
                <w:sz w:val="20"/>
                <w:lang w:val="en-GB"/>
              </w:rPr>
            </w:pPr>
          </w:p>
        </w:tc>
        <w:tc>
          <w:tcPr>
            <w:tcW w:w="1971" w:type="pct"/>
          </w:tcPr>
          <w:p w:rsidR="00D607B9" w:rsidRPr="00FF44D0" w:rsidRDefault="00D607B9" w:rsidP="00D607B9">
            <w:pPr>
              <w:tabs>
                <w:tab w:val="left" w:pos="864"/>
                <w:tab w:val="left" w:pos="1296"/>
                <w:tab w:val="left" w:pos="1728"/>
              </w:tabs>
              <w:spacing w:before="120" w:after="120" w:line="280" w:lineRule="atLeast"/>
              <w:jc w:val="left"/>
              <w:rPr>
                <w:sz w:val="20"/>
                <w:lang w:val="en-GB"/>
              </w:rPr>
            </w:pPr>
            <w:r w:rsidRPr="00FF44D0">
              <w:rPr>
                <w:sz w:val="20"/>
                <w:lang w:val="en-GB"/>
              </w:rPr>
              <w:t>Studies</w:t>
            </w:r>
            <w:r w:rsidRPr="00D607B9">
              <w:rPr>
                <w:sz w:val="20"/>
                <w:lang w:val="en-GB"/>
              </w:rPr>
              <w:t xml:space="preserve"> &amp; Surveys</w:t>
            </w:r>
          </w:p>
        </w:tc>
        <w:tc>
          <w:tcPr>
            <w:tcW w:w="1922" w:type="pct"/>
          </w:tcPr>
          <w:p w:rsidR="00D607B9" w:rsidRPr="00FF44D0" w:rsidRDefault="00D607B9" w:rsidP="00D607B9">
            <w:pPr>
              <w:tabs>
                <w:tab w:val="left" w:pos="864"/>
                <w:tab w:val="left" w:pos="1296"/>
                <w:tab w:val="left" w:pos="1728"/>
              </w:tabs>
              <w:spacing w:before="120" w:after="120" w:line="280" w:lineRule="atLeast"/>
              <w:jc w:val="left"/>
              <w:rPr>
                <w:sz w:val="20"/>
                <w:lang w:val="en-GB"/>
              </w:rPr>
            </w:pPr>
            <w:r w:rsidRPr="00FF44D0">
              <w:rPr>
                <w:sz w:val="20"/>
                <w:lang w:val="en-GB"/>
              </w:rPr>
              <w:t>Based on In House Database</w:t>
            </w:r>
          </w:p>
        </w:tc>
      </w:tr>
      <w:tr w:rsidR="00D607B9" w:rsidRPr="00FF44D0" w:rsidTr="005F0447">
        <w:tc>
          <w:tcPr>
            <w:tcW w:w="1107" w:type="pct"/>
          </w:tcPr>
          <w:p w:rsidR="00D607B9" w:rsidRPr="00FF44D0" w:rsidRDefault="00D607B9" w:rsidP="00D607B9">
            <w:pPr>
              <w:tabs>
                <w:tab w:val="left" w:pos="864"/>
                <w:tab w:val="left" w:pos="1296"/>
                <w:tab w:val="left" w:pos="1728"/>
              </w:tabs>
              <w:spacing w:before="120" w:after="120" w:line="280" w:lineRule="atLeast"/>
              <w:jc w:val="left"/>
              <w:rPr>
                <w:b/>
                <w:color w:val="002060"/>
                <w:sz w:val="20"/>
                <w:lang w:val="en-GB"/>
              </w:rPr>
            </w:pPr>
            <w:r w:rsidRPr="00FF44D0">
              <w:rPr>
                <w:b/>
                <w:color w:val="002060"/>
                <w:sz w:val="20"/>
                <w:lang w:val="en-GB"/>
              </w:rPr>
              <w:t>EXECUTE Stage</w:t>
            </w:r>
          </w:p>
        </w:tc>
        <w:tc>
          <w:tcPr>
            <w:tcW w:w="1971" w:type="pct"/>
          </w:tcPr>
          <w:p w:rsidR="00D607B9" w:rsidRPr="00FF44D0" w:rsidRDefault="00D607B9" w:rsidP="00D607B9">
            <w:pPr>
              <w:tabs>
                <w:tab w:val="left" w:pos="864"/>
                <w:tab w:val="left" w:pos="1296"/>
                <w:tab w:val="left" w:pos="1728"/>
              </w:tabs>
              <w:spacing w:before="120" w:after="120" w:line="280" w:lineRule="atLeast"/>
              <w:jc w:val="left"/>
              <w:rPr>
                <w:sz w:val="20"/>
                <w:lang w:val="en-GB"/>
              </w:rPr>
            </w:pPr>
            <w:r w:rsidRPr="00FF44D0">
              <w:rPr>
                <w:sz w:val="20"/>
                <w:lang w:val="en-GB"/>
              </w:rPr>
              <w:t>Home Office Services</w:t>
            </w:r>
          </w:p>
        </w:tc>
        <w:tc>
          <w:tcPr>
            <w:tcW w:w="1922" w:type="pct"/>
          </w:tcPr>
          <w:p w:rsidR="00D607B9" w:rsidRPr="00FF44D0" w:rsidRDefault="00D607B9" w:rsidP="00D607B9">
            <w:pPr>
              <w:tabs>
                <w:tab w:val="left" w:pos="864"/>
                <w:tab w:val="left" w:pos="1296"/>
                <w:tab w:val="left" w:pos="1728"/>
              </w:tabs>
              <w:spacing w:before="120" w:after="120" w:line="280" w:lineRule="atLeast"/>
              <w:jc w:val="left"/>
              <w:rPr>
                <w:sz w:val="20"/>
                <w:lang w:val="en-GB"/>
              </w:rPr>
            </w:pPr>
          </w:p>
        </w:tc>
      </w:tr>
      <w:tr w:rsidR="00D607B9" w:rsidRPr="00FF44D0" w:rsidTr="005F0447">
        <w:tc>
          <w:tcPr>
            <w:tcW w:w="1107" w:type="pct"/>
          </w:tcPr>
          <w:p w:rsidR="00D607B9" w:rsidRPr="00FF44D0" w:rsidRDefault="00D607B9" w:rsidP="00D607B9">
            <w:pPr>
              <w:tabs>
                <w:tab w:val="left" w:pos="864"/>
                <w:tab w:val="left" w:pos="1296"/>
                <w:tab w:val="left" w:pos="1728"/>
              </w:tabs>
              <w:spacing w:before="120" w:after="120" w:line="280" w:lineRule="atLeast"/>
              <w:jc w:val="left"/>
              <w:rPr>
                <w:b/>
                <w:color w:val="002060"/>
                <w:sz w:val="20"/>
                <w:lang w:val="en-GB"/>
              </w:rPr>
            </w:pPr>
          </w:p>
        </w:tc>
        <w:tc>
          <w:tcPr>
            <w:tcW w:w="1971" w:type="pct"/>
          </w:tcPr>
          <w:p w:rsidR="00D607B9" w:rsidRPr="00FF44D0" w:rsidRDefault="00D607B9" w:rsidP="00D607B9">
            <w:pPr>
              <w:tabs>
                <w:tab w:val="left" w:pos="864"/>
                <w:tab w:val="left" w:pos="1296"/>
                <w:tab w:val="left" w:pos="1728"/>
              </w:tabs>
              <w:spacing w:before="120" w:after="120" w:line="280" w:lineRule="atLeast"/>
              <w:jc w:val="left"/>
              <w:rPr>
                <w:sz w:val="20"/>
                <w:lang w:val="en-GB"/>
              </w:rPr>
            </w:pPr>
            <w:r w:rsidRPr="00FF44D0">
              <w:rPr>
                <w:sz w:val="20"/>
                <w:lang w:val="en-GB"/>
              </w:rPr>
              <w:t>Detailed Engineering</w:t>
            </w:r>
          </w:p>
        </w:tc>
        <w:tc>
          <w:tcPr>
            <w:tcW w:w="1922" w:type="pct"/>
          </w:tcPr>
          <w:p w:rsidR="00D607B9" w:rsidRPr="00FF44D0" w:rsidRDefault="00D607B9" w:rsidP="00D607B9">
            <w:pPr>
              <w:tabs>
                <w:tab w:val="left" w:pos="864"/>
                <w:tab w:val="left" w:pos="1296"/>
                <w:tab w:val="left" w:pos="1728"/>
              </w:tabs>
              <w:spacing w:before="120" w:after="120" w:line="280" w:lineRule="atLeast"/>
              <w:jc w:val="left"/>
              <w:rPr>
                <w:sz w:val="20"/>
                <w:lang w:val="en-GB"/>
              </w:rPr>
            </w:pPr>
            <w:r>
              <w:rPr>
                <w:sz w:val="20"/>
              </w:rPr>
              <w:t>5</w:t>
            </w:r>
            <w:r w:rsidRPr="00D607B9">
              <w:rPr>
                <w:sz w:val="20"/>
              </w:rPr>
              <w:t>% of Material and Construction cost</w:t>
            </w:r>
          </w:p>
        </w:tc>
      </w:tr>
      <w:tr w:rsidR="00D607B9" w:rsidRPr="00FF44D0" w:rsidTr="005F0447">
        <w:tc>
          <w:tcPr>
            <w:tcW w:w="1107" w:type="pct"/>
          </w:tcPr>
          <w:p w:rsidR="00D607B9" w:rsidRPr="00FF44D0" w:rsidRDefault="00D607B9" w:rsidP="00D607B9">
            <w:pPr>
              <w:tabs>
                <w:tab w:val="left" w:pos="864"/>
                <w:tab w:val="left" w:pos="1296"/>
                <w:tab w:val="left" w:pos="1728"/>
              </w:tabs>
              <w:spacing w:before="120" w:after="120" w:line="280" w:lineRule="atLeast"/>
              <w:jc w:val="left"/>
              <w:rPr>
                <w:b/>
                <w:color w:val="002060"/>
                <w:sz w:val="20"/>
                <w:lang w:val="en-GB"/>
              </w:rPr>
            </w:pPr>
          </w:p>
        </w:tc>
        <w:tc>
          <w:tcPr>
            <w:tcW w:w="1971" w:type="pct"/>
          </w:tcPr>
          <w:p w:rsidR="00D607B9" w:rsidRPr="00FF44D0" w:rsidRDefault="00D607B9" w:rsidP="00D607B9">
            <w:pPr>
              <w:tabs>
                <w:tab w:val="left" w:pos="864"/>
                <w:tab w:val="left" w:pos="1296"/>
                <w:tab w:val="left" w:pos="1728"/>
              </w:tabs>
              <w:spacing w:before="120" w:after="120" w:line="280" w:lineRule="atLeast"/>
              <w:jc w:val="left"/>
              <w:rPr>
                <w:sz w:val="20"/>
                <w:lang w:val="en-GB"/>
              </w:rPr>
            </w:pPr>
            <w:r w:rsidRPr="00FF44D0">
              <w:rPr>
                <w:sz w:val="20"/>
                <w:lang w:val="en-GB"/>
              </w:rPr>
              <w:t>Project &amp; Procurement  Management</w:t>
            </w:r>
          </w:p>
        </w:tc>
        <w:tc>
          <w:tcPr>
            <w:tcW w:w="1922" w:type="pct"/>
          </w:tcPr>
          <w:p w:rsidR="00D607B9" w:rsidRPr="00FF44D0" w:rsidRDefault="00D607B9" w:rsidP="00D607B9">
            <w:pPr>
              <w:tabs>
                <w:tab w:val="left" w:pos="864"/>
                <w:tab w:val="left" w:pos="1296"/>
                <w:tab w:val="left" w:pos="1728"/>
              </w:tabs>
              <w:spacing w:before="120" w:after="120" w:line="280" w:lineRule="atLeast"/>
              <w:jc w:val="left"/>
              <w:rPr>
                <w:sz w:val="20"/>
                <w:lang w:val="en-GB"/>
              </w:rPr>
            </w:pPr>
            <w:r>
              <w:rPr>
                <w:sz w:val="20"/>
              </w:rPr>
              <w:t>7</w:t>
            </w:r>
            <w:r w:rsidRPr="00D607B9">
              <w:rPr>
                <w:sz w:val="20"/>
              </w:rPr>
              <w:t>% of Material and Construction cost</w:t>
            </w:r>
          </w:p>
        </w:tc>
      </w:tr>
      <w:tr w:rsidR="00D607B9" w:rsidRPr="00FF44D0" w:rsidTr="005F0447">
        <w:tc>
          <w:tcPr>
            <w:tcW w:w="1107" w:type="pct"/>
          </w:tcPr>
          <w:p w:rsidR="00D607B9" w:rsidRPr="00FF44D0" w:rsidRDefault="00D607B9" w:rsidP="00D607B9">
            <w:pPr>
              <w:tabs>
                <w:tab w:val="left" w:pos="864"/>
                <w:tab w:val="left" w:pos="1296"/>
                <w:tab w:val="left" w:pos="1728"/>
              </w:tabs>
              <w:spacing w:before="120" w:after="120" w:line="280" w:lineRule="atLeast"/>
              <w:jc w:val="left"/>
              <w:rPr>
                <w:b/>
                <w:color w:val="002060"/>
                <w:sz w:val="20"/>
                <w:lang w:val="en-GB"/>
              </w:rPr>
            </w:pPr>
          </w:p>
        </w:tc>
        <w:tc>
          <w:tcPr>
            <w:tcW w:w="1971" w:type="pct"/>
          </w:tcPr>
          <w:p w:rsidR="00D607B9" w:rsidRPr="00FF44D0" w:rsidRDefault="00D607B9" w:rsidP="00D607B9">
            <w:pPr>
              <w:tabs>
                <w:tab w:val="left" w:pos="864"/>
                <w:tab w:val="left" w:pos="1296"/>
                <w:tab w:val="left" w:pos="1728"/>
              </w:tabs>
              <w:spacing w:before="120" w:after="120" w:line="280" w:lineRule="atLeast"/>
              <w:jc w:val="left"/>
              <w:rPr>
                <w:sz w:val="20"/>
                <w:lang w:val="en-GB"/>
              </w:rPr>
            </w:pPr>
            <w:r w:rsidRPr="00FF44D0">
              <w:rPr>
                <w:sz w:val="20"/>
                <w:lang w:val="en-GB"/>
              </w:rPr>
              <w:t>Studies</w:t>
            </w:r>
            <w:r w:rsidRPr="00D607B9">
              <w:rPr>
                <w:sz w:val="20"/>
                <w:lang w:val="en-GB"/>
              </w:rPr>
              <w:t xml:space="preserve"> &amp; Surveys</w:t>
            </w:r>
          </w:p>
        </w:tc>
        <w:tc>
          <w:tcPr>
            <w:tcW w:w="1922" w:type="pct"/>
          </w:tcPr>
          <w:p w:rsidR="00D607B9" w:rsidRPr="00FF44D0" w:rsidRDefault="00D607B9" w:rsidP="00D607B9">
            <w:pPr>
              <w:tabs>
                <w:tab w:val="left" w:pos="864"/>
                <w:tab w:val="left" w:pos="1296"/>
                <w:tab w:val="left" w:pos="1728"/>
              </w:tabs>
              <w:spacing w:before="120" w:after="120" w:line="280" w:lineRule="atLeast"/>
              <w:jc w:val="left"/>
              <w:rPr>
                <w:sz w:val="20"/>
                <w:lang w:val="en-GB"/>
              </w:rPr>
            </w:pPr>
            <w:r w:rsidRPr="00FF44D0">
              <w:rPr>
                <w:sz w:val="20"/>
                <w:lang w:val="en-GB"/>
              </w:rPr>
              <w:t>Based on In House Database</w:t>
            </w:r>
          </w:p>
        </w:tc>
      </w:tr>
      <w:tr w:rsidR="00D607B9" w:rsidRPr="00FF44D0" w:rsidTr="005F0447">
        <w:tc>
          <w:tcPr>
            <w:tcW w:w="1107" w:type="pct"/>
          </w:tcPr>
          <w:p w:rsidR="00D607B9" w:rsidRPr="00FF44D0" w:rsidRDefault="00D607B9" w:rsidP="00D607B9">
            <w:pPr>
              <w:tabs>
                <w:tab w:val="left" w:pos="864"/>
                <w:tab w:val="left" w:pos="1296"/>
                <w:tab w:val="left" w:pos="1728"/>
              </w:tabs>
              <w:spacing w:before="120" w:after="120" w:line="280" w:lineRule="atLeast"/>
              <w:jc w:val="left"/>
              <w:rPr>
                <w:b/>
                <w:color w:val="002060"/>
                <w:sz w:val="20"/>
                <w:lang w:val="en-GB"/>
              </w:rPr>
            </w:pPr>
            <w:r>
              <w:rPr>
                <w:b/>
                <w:color w:val="002060"/>
                <w:sz w:val="20"/>
                <w:lang w:val="en-GB"/>
              </w:rPr>
              <w:t>Procurement</w:t>
            </w:r>
            <w:r w:rsidRPr="00FF44D0">
              <w:rPr>
                <w:b/>
                <w:color w:val="002060"/>
                <w:sz w:val="20"/>
                <w:lang w:val="en-GB"/>
              </w:rPr>
              <w:t xml:space="preserve"> Costs</w:t>
            </w:r>
          </w:p>
        </w:tc>
        <w:tc>
          <w:tcPr>
            <w:tcW w:w="1971" w:type="pct"/>
          </w:tcPr>
          <w:p w:rsidR="00D607B9" w:rsidRPr="00FF44D0" w:rsidRDefault="00D607B9" w:rsidP="00D607B9">
            <w:pPr>
              <w:tabs>
                <w:tab w:val="left" w:pos="864"/>
                <w:tab w:val="left" w:pos="1296"/>
                <w:tab w:val="left" w:pos="1728"/>
              </w:tabs>
              <w:spacing w:before="120" w:after="120" w:line="280" w:lineRule="atLeast"/>
              <w:jc w:val="left"/>
              <w:rPr>
                <w:sz w:val="20"/>
                <w:lang w:val="en-GB"/>
              </w:rPr>
            </w:pPr>
            <w:r w:rsidRPr="00FF44D0">
              <w:rPr>
                <w:sz w:val="20"/>
                <w:lang w:val="en-GB"/>
              </w:rPr>
              <w:t xml:space="preserve">Equipment &amp; Package </w:t>
            </w:r>
            <w:r>
              <w:rPr>
                <w:sz w:val="20"/>
                <w:lang w:val="en-GB"/>
              </w:rPr>
              <w:t>Cost</w:t>
            </w:r>
          </w:p>
        </w:tc>
        <w:tc>
          <w:tcPr>
            <w:tcW w:w="1922" w:type="pct"/>
          </w:tcPr>
          <w:p w:rsidR="00D607B9" w:rsidRPr="00FF44D0" w:rsidRDefault="00D607B9" w:rsidP="00D607B9">
            <w:pPr>
              <w:spacing w:after="240" w:line="280" w:lineRule="atLeast"/>
              <w:ind w:left="331" w:hanging="360"/>
              <w:jc w:val="left"/>
              <w:rPr>
                <w:kern w:val="28"/>
                <w:sz w:val="20"/>
              </w:rPr>
            </w:pPr>
            <w:r w:rsidRPr="00D607B9">
              <w:rPr>
                <w:kern w:val="28"/>
                <w:sz w:val="20"/>
                <w:lang w:val="en-GB"/>
              </w:rPr>
              <w:t>Vendor offers, In-house capacity vs cost database from previous ADNOC projects</w:t>
            </w:r>
          </w:p>
        </w:tc>
      </w:tr>
      <w:tr w:rsidR="00D607B9" w:rsidRPr="00FF44D0" w:rsidTr="005F0447">
        <w:tc>
          <w:tcPr>
            <w:tcW w:w="1107" w:type="pct"/>
          </w:tcPr>
          <w:p w:rsidR="00D607B9" w:rsidRPr="00FF44D0" w:rsidRDefault="00D607B9" w:rsidP="00D607B9">
            <w:pPr>
              <w:tabs>
                <w:tab w:val="left" w:pos="864"/>
                <w:tab w:val="left" w:pos="1296"/>
                <w:tab w:val="left" w:pos="1728"/>
              </w:tabs>
              <w:spacing w:before="120" w:after="120" w:line="280" w:lineRule="atLeast"/>
              <w:jc w:val="left"/>
              <w:rPr>
                <w:b/>
                <w:color w:val="002060"/>
                <w:sz w:val="20"/>
                <w:lang w:val="en-GB"/>
              </w:rPr>
            </w:pPr>
          </w:p>
        </w:tc>
        <w:tc>
          <w:tcPr>
            <w:tcW w:w="1971" w:type="pct"/>
          </w:tcPr>
          <w:p w:rsidR="00D607B9" w:rsidRPr="00FF44D0" w:rsidRDefault="00D607B9" w:rsidP="009C6886">
            <w:pPr>
              <w:tabs>
                <w:tab w:val="left" w:pos="864"/>
                <w:tab w:val="left" w:pos="1296"/>
                <w:tab w:val="left" w:pos="1728"/>
              </w:tabs>
              <w:spacing w:before="120" w:after="120" w:line="280" w:lineRule="atLeast"/>
              <w:jc w:val="left"/>
              <w:rPr>
                <w:sz w:val="20"/>
                <w:lang w:val="en-GB"/>
              </w:rPr>
            </w:pPr>
            <w:r w:rsidRPr="00FF44D0">
              <w:rPr>
                <w:sz w:val="20"/>
                <w:lang w:val="en-GB"/>
              </w:rPr>
              <w:t xml:space="preserve">Bulk Material Costs </w:t>
            </w:r>
            <w:r w:rsidRPr="00D607B9">
              <w:rPr>
                <w:sz w:val="20"/>
                <w:lang w:val="en-GB"/>
              </w:rPr>
              <w:t>(Pipes, flanges, fittings, electrical and instrumentation cablin</w:t>
            </w:r>
            <w:r w:rsidR="009C6886">
              <w:rPr>
                <w:sz w:val="20"/>
                <w:lang w:val="en-GB"/>
              </w:rPr>
              <w:t xml:space="preserve">g, structural steel </w:t>
            </w:r>
            <w:r w:rsidRPr="00D607B9">
              <w:rPr>
                <w:sz w:val="20"/>
                <w:lang w:val="en-GB"/>
              </w:rPr>
              <w:t>etc)</w:t>
            </w:r>
          </w:p>
        </w:tc>
        <w:tc>
          <w:tcPr>
            <w:tcW w:w="1922" w:type="pct"/>
          </w:tcPr>
          <w:p w:rsidR="00D607B9" w:rsidRPr="00FF44D0" w:rsidRDefault="00D607B9" w:rsidP="00D607B9">
            <w:pPr>
              <w:spacing w:after="240" w:line="280" w:lineRule="atLeast"/>
              <w:ind w:left="331" w:hanging="360"/>
              <w:jc w:val="left"/>
              <w:rPr>
                <w:kern w:val="28"/>
                <w:sz w:val="20"/>
              </w:rPr>
            </w:pPr>
            <w:r w:rsidRPr="00D607B9">
              <w:rPr>
                <w:kern w:val="28"/>
                <w:sz w:val="20"/>
                <w:lang w:val="en-GB"/>
              </w:rPr>
              <w:t>Bulk weight % of equipment weight, Preliminary MTO (where equipment not envisaged), Bulk weight (ton) x per ton cost</w:t>
            </w:r>
          </w:p>
        </w:tc>
      </w:tr>
      <w:tr w:rsidR="00D607B9" w:rsidRPr="00FF44D0" w:rsidTr="005F0447">
        <w:tc>
          <w:tcPr>
            <w:tcW w:w="1107" w:type="pct"/>
          </w:tcPr>
          <w:p w:rsidR="00D607B9" w:rsidRPr="00FF44D0" w:rsidRDefault="00D607B9" w:rsidP="00D607B9">
            <w:pPr>
              <w:tabs>
                <w:tab w:val="left" w:pos="864"/>
                <w:tab w:val="left" w:pos="1296"/>
                <w:tab w:val="left" w:pos="1728"/>
              </w:tabs>
              <w:spacing w:before="120" w:after="120" w:line="280" w:lineRule="atLeast"/>
              <w:jc w:val="left"/>
              <w:rPr>
                <w:b/>
                <w:color w:val="002060"/>
                <w:sz w:val="20"/>
                <w:lang w:val="en-GB"/>
              </w:rPr>
            </w:pPr>
            <w:r w:rsidRPr="00FF44D0">
              <w:rPr>
                <w:b/>
                <w:color w:val="002060"/>
                <w:sz w:val="20"/>
                <w:lang w:val="en-GB"/>
              </w:rPr>
              <w:t>Commissioning &amp; Start-up Spares</w:t>
            </w:r>
          </w:p>
        </w:tc>
        <w:tc>
          <w:tcPr>
            <w:tcW w:w="1971" w:type="pct"/>
          </w:tcPr>
          <w:p w:rsidR="00D607B9" w:rsidRPr="00FF44D0" w:rsidRDefault="00D607B9" w:rsidP="00D607B9">
            <w:pPr>
              <w:tabs>
                <w:tab w:val="left" w:pos="864"/>
                <w:tab w:val="left" w:pos="1296"/>
                <w:tab w:val="left" w:pos="1728"/>
              </w:tabs>
              <w:spacing w:before="120" w:after="120" w:line="280" w:lineRule="atLeast"/>
              <w:jc w:val="left"/>
              <w:rPr>
                <w:sz w:val="20"/>
                <w:lang w:val="en-GB"/>
              </w:rPr>
            </w:pPr>
          </w:p>
        </w:tc>
        <w:tc>
          <w:tcPr>
            <w:tcW w:w="1922" w:type="pct"/>
          </w:tcPr>
          <w:p w:rsidR="00D607B9" w:rsidRPr="00FF44D0" w:rsidRDefault="00D607B9" w:rsidP="00D607B9">
            <w:pPr>
              <w:tabs>
                <w:tab w:val="left" w:pos="864"/>
                <w:tab w:val="left" w:pos="1296"/>
                <w:tab w:val="left" w:pos="1728"/>
              </w:tabs>
              <w:spacing w:before="120" w:after="120" w:line="280" w:lineRule="atLeast"/>
              <w:jc w:val="left"/>
              <w:rPr>
                <w:sz w:val="20"/>
                <w:lang w:val="en-GB"/>
              </w:rPr>
            </w:pPr>
            <w:r>
              <w:rPr>
                <w:sz w:val="20"/>
                <w:lang w:val="en-GB"/>
              </w:rPr>
              <w:t>1</w:t>
            </w:r>
            <w:r w:rsidRPr="00FF44D0">
              <w:rPr>
                <w:sz w:val="20"/>
                <w:lang w:val="en-GB"/>
              </w:rPr>
              <w:t>% of Material Cost</w:t>
            </w:r>
          </w:p>
        </w:tc>
      </w:tr>
      <w:tr w:rsidR="00D607B9" w:rsidRPr="00FF44D0" w:rsidTr="005F0447">
        <w:tc>
          <w:tcPr>
            <w:tcW w:w="1107" w:type="pct"/>
          </w:tcPr>
          <w:p w:rsidR="00D607B9" w:rsidRPr="00FF44D0" w:rsidRDefault="00D607B9" w:rsidP="00D607B9">
            <w:pPr>
              <w:tabs>
                <w:tab w:val="left" w:pos="864"/>
                <w:tab w:val="left" w:pos="1296"/>
                <w:tab w:val="left" w:pos="1728"/>
              </w:tabs>
              <w:spacing w:before="120" w:after="120" w:line="280" w:lineRule="atLeast"/>
              <w:jc w:val="left"/>
              <w:rPr>
                <w:b/>
                <w:color w:val="002060"/>
                <w:sz w:val="20"/>
                <w:lang w:val="en-GB"/>
              </w:rPr>
            </w:pPr>
            <w:r w:rsidRPr="00FF44D0">
              <w:rPr>
                <w:b/>
                <w:color w:val="002060"/>
                <w:sz w:val="20"/>
                <w:lang w:val="en-GB"/>
              </w:rPr>
              <w:t>Freight Cost</w:t>
            </w:r>
          </w:p>
        </w:tc>
        <w:tc>
          <w:tcPr>
            <w:tcW w:w="1971" w:type="pct"/>
          </w:tcPr>
          <w:p w:rsidR="00D607B9" w:rsidRPr="00FF44D0" w:rsidRDefault="00D607B9" w:rsidP="00D607B9">
            <w:pPr>
              <w:tabs>
                <w:tab w:val="left" w:pos="864"/>
                <w:tab w:val="left" w:pos="1296"/>
                <w:tab w:val="left" w:pos="1728"/>
              </w:tabs>
              <w:spacing w:before="120" w:after="120" w:line="280" w:lineRule="atLeast"/>
              <w:jc w:val="left"/>
              <w:rPr>
                <w:sz w:val="20"/>
                <w:lang w:val="en-GB"/>
              </w:rPr>
            </w:pPr>
          </w:p>
        </w:tc>
        <w:tc>
          <w:tcPr>
            <w:tcW w:w="1922" w:type="pct"/>
          </w:tcPr>
          <w:p w:rsidR="00D607B9" w:rsidRPr="00FF44D0" w:rsidRDefault="00D607B9" w:rsidP="00D607B9">
            <w:pPr>
              <w:tabs>
                <w:tab w:val="left" w:pos="864"/>
                <w:tab w:val="left" w:pos="1296"/>
                <w:tab w:val="left" w:pos="1728"/>
              </w:tabs>
              <w:spacing w:before="120" w:after="120" w:line="280" w:lineRule="atLeast"/>
              <w:jc w:val="left"/>
              <w:rPr>
                <w:sz w:val="20"/>
                <w:lang w:val="en-GB"/>
              </w:rPr>
            </w:pPr>
            <w:r>
              <w:rPr>
                <w:sz w:val="20"/>
                <w:lang w:val="en-GB"/>
              </w:rPr>
              <w:t xml:space="preserve">7% of Equipment and Bulk materials </w:t>
            </w:r>
            <w:r w:rsidRPr="00FF44D0">
              <w:rPr>
                <w:sz w:val="20"/>
                <w:lang w:val="en-GB"/>
              </w:rPr>
              <w:t>Cost</w:t>
            </w:r>
          </w:p>
        </w:tc>
      </w:tr>
      <w:tr w:rsidR="009F1095" w:rsidRPr="00FF44D0" w:rsidTr="005F0447">
        <w:tc>
          <w:tcPr>
            <w:tcW w:w="1107" w:type="pct"/>
          </w:tcPr>
          <w:p w:rsidR="009F1095" w:rsidRPr="00FF44D0" w:rsidRDefault="009F1095" w:rsidP="009F1095">
            <w:pPr>
              <w:tabs>
                <w:tab w:val="left" w:pos="864"/>
                <w:tab w:val="left" w:pos="1296"/>
                <w:tab w:val="left" w:pos="1728"/>
              </w:tabs>
              <w:spacing w:before="120" w:after="120" w:line="280" w:lineRule="atLeast"/>
              <w:jc w:val="left"/>
              <w:rPr>
                <w:b/>
                <w:color w:val="002060"/>
                <w:sz w:val="20"/>
                <w:lang w:val="en-GB"/>
              </w:rPr>
            </w:pPr>
            <w:r w:rsidRPr="00FF44D0">
              <w:rPr>
                <w:b/>
                <w:color w:val="002060"/>
                <w:sz w:val="20"/>
                <w:lang w:val="en-GB"/>
              </w:rPr>
              <w:t>Construction &amp; Commissioning</w:t>
            </w:r>
          </w:p>
        </w:tc>
        <w:tc>
          <w:tcPr>
            <w:tcW w:w="1971" w:type="pct"/>
          </w:tcPr>
          <w:p w:rsidR="009F1095" w:rsidRPr="00FF44D0" w:rsidRDefault="009F1095" w:rsidP="009F1095">
            <w:pPr>
              <w:tabs>
                <w:tab w:val="left" w:pos="864"/>
                <w:tab w:val="left" w:pos="1296"/>
                <w:tab w:val="left" w:pos="1728"/>
              </w:tabs>
              <w:spacing w:before="120" w:after="120" w:line="280" w:lineRule="atLeast"/>
              <w:jc w:val="left"/>
              <w:rPr>
                <w:sz w:val="20"/>
                <w:lang w:val="en-GB"/>
              </w:rPr>
            </w:pPr>
            <w:r w:rsidRPr="009F1095">
              <w:rPr>
                <w:sz w:val="20"/>
                <w:lang w:val="en-GB"/>
              </w:rPr>
              <w:t>Fabrication and Assembly Costs</w:t>
            </w:r>
            <w:r w:rsidRPr="00FF44D0">
              <w:rPr>
                <w:sz w:val="20"/>
                <w:lang w:val="en-GB"/>
              </w:rPr>
              <w:t xml:space="preserve"> </w:t>
            </w:r>
            <w:r w:rsidRPr="009F1095">
              <w:rPr>
                <w:sz w:val="20"/>
                <w:lang w:val="en-GB"/>
              </w:rPr>
              <w:t>(Separator modules, welding and construction labour, load out, offloading and handling at site etc)</w:t>
            </w:r>
          </w:p>
        </w:tc>
        <w:tc>
          <w:tcPr>
            <w:tcW w:w="1922" w:type="pct"/>
          </w:tcPr>
          <w:p w:rsidR="009F1095" w:rsidRPr="00FF44D0" w:rsidRDefault="009F1095" w:rsidP="009F1095">
            <w:pPr>
              <w:tabs>
                <w:tab w:val="left" w:pos="864"/>
                <w:tab w:val="left" w:pos="1296"/>
                <w:tab w:val="left" w:pos="1728"/>
              </w:tabs>
              <w:spacing w:before="120" w:after="120" w:line="280" w:lineRule="atLeast"/>
              <w:jc w:val="left"/>
              <w:rPr>
                <w:sz w:val="20"/>
                <w:lang w:val="en-GB"/>
              </w:rPr>
            </w:pPr>
            <w:r w:rsidRPr="009F1095">
              <w:rPr>
                <w:sz w:val="20"/>
                <w:lang w:val="en-GB"/>
              </w:rPr>
              <w:t>% of equipment &amp; bulk material costs based on previous project experience and in-house cost database</w:t>
            </w:r>
          </w:p>
        </w:tc>
      </w:tr>
      <w:tr w:rsidR="009F1095" w:rsidRPr="00FF44D0" w:rsidTr="005F0447">
        <w:tc>
          <w:tcPr>
            <w:tcW w:w="1107" w:type="pct"/>
          </w:tcPr>
          <w:p w:rsidR="009F1095" w:rsidRPr="00FF44D0" w:rsidRDefault="009F1095" w:rsidP="009F1095">
            <w:pPr>
              <w:tabs>
                <w:tab w:val="left" w:pos="864"/>
                <w:tab w:val="left" w:pos="1296"/>
                <w:tab w:val="left" w:pos="1728"/>
              </w:tabs>
              <w:spacing w:before="120" w:after="120" w:line="280" w:lineRule="atLeast"/>
              <w:jc w:val="left"/>
              <w:rPr>
                <w:b/>
                <w:color w:val="002060"/>
                <w:sz w:val="20"/>
                <w:lang w:val="en-GB"/>
              </w:rPr>
            </w:pPr>
          </w:p>
        </w:tc>
        <w:tc>
          <w:tcPr>
            <w:tcW w:w="1971" w:type="pct"/>
          </w:tcPr>
          <w:p w:rsidR="009F1095" w:rsidRPr="00FF44D0" w:rsidRDefault="009F1095" w:rsidP="009F1095">
            <w:pPr>
              <w:tabs>
                <w:tab w:val="left" w:pos="864"/>
                <w:tab w:val="left" w:pos="1296"/>
                <w:tab w:val="left" w:pos="1728"/>
              </w:tabs>
              <w:spacing w:before="120" w:after="120" w:line="280" w:lineRule="atLeast"/>
              <w:jc w:val="left"/>
              <w:rPr>
                <w:sz w:val="20"/>
                <w:lang w:val="en-GB"/>
              </w:rPr>
            </w:pPr>
            <w:r w:rsidRPr="009F1095">
              <w:rPr>
                <w:sz w:val="20"/>
                <w:lang w:val="en-GB"/>
              </w:rPr>
              <w:t>Electrical, Civil and Structural Works Costs</w:t>
            </w:r>
          </w:p>
        </w:tc>
        <w:tc>
          <w:tcPr>
            <w:tcW w:w="1922" w:type="pct"/>
          </w:tcPr>
          <w:p w:rsidR="009F1095" w:rsidRPr="009F1095" w:rsidRDefault="009F1095" w:rsidP="009F1095">
            <w:pPr>
              <w:tabs>
                <w:tab w:val="left" w:pos="864"/>
                <w:tab w:val="left" w:pos="1296"/>
                <w:tab w:val="left" w:pos="1728"/>
              </w:tabs>
              <w:spacing w:before="120" w:after="120" w:line="280" w:lineRule="atLeast"/>
              <w:jc w:val="left"/>
              <w:rPr>
                <w:sz w:val="20"/>
                <w:lang w:val="en-GB"/>
              </w:rPr>
            </w:pPr>
            <w:r w:rsidRPr="009F1095">
              <w:rPr>
                <w:sz w:val="20"/>
                <w:lang w:val="en-GB"/>
              </w:rPr>
              <w:t xml:space="preserve">Man-hour/ton (based on brownfield project data for Abu Dhabi offshore) </w:t>
            </w:r>
          </w:p>
          <w:p w:rsidR="009F1095" w:rsidRPr="00FF44D0" w:rsidRDefault="009F1095" w:rsidP="009F1095">
            <w:pPr>
              <w:tabs>
                <w:tab w:val="left" w:pos="864"/>
                <w:tab w:val="left" w:pos="1296"/>
                <w:tab w:val="left" w:pos="1728"/>
              </w:tabs>
              <w:spacing w:before="120" w:after="120" w:line="280" w:lineRule="atLeast"/>
              <w:jc w:val="left"/>
              <w:rPr>
                <w:sz w:val="20"/>
                <w:lang w:val="en-GB"/>
              </w:rPr>
            </w:pPr>
            <w:r w:rsidRPr="009F1095">
              <w:rPr>
                <w:sz w:val="20"/>
                <w:lang w:val="en-GB"/>
              </w:rPr>
              <w:t>Rate/man-hour</w:t>
            </w:r>
          </w:p>
        </w:tc>
      </w:tr>
      <w:tr w:rsidR="009F1095" w:rsidRPr="00FF44D0" w:rsidTr="005F0447">
        <w:tc>
          <w:tcPr>
            <w:tcW w:w="1107" w:type="pct"/>
          </w:tcPr>
          <w:p w:rsidR="009F1095" w:rsidRPr="00FF44D0" w:rsidRDefault="009F1095" w:rsidP="009F1095">
            <w:pPr>
              <w:tabs>
                <w:tab w:val="left" w:pos="864"/>
                <w:tab w:val="left" w:pos="1296"/>
                <w:tab w:val="left" w:pos="1728"/>
              </w:tabs>
              <w:spacing w:before="120" w:after="120" w:line="280" w:lineRule="atLeast"/>
              <w:jc w:val="left"/>
              <w:rPr>
                <w:b/>
                <w:color w:val="002060"/>
                <w:sz w:val="20"/>
                <w:lang w:val="en-GB"/>
              </w:rPr>
            </w:pPr>
          </w:p>
        </w:tc>
        <w:tc>
          <w:tcPr>
            <w:tcW w:w="1971" w:type="pct"/>
          </w:tcPr>
          <w:p w:rsidR="009F1095" w:rsidRPr="009F1095" w:rsidRDefault="009F1095" w:rsidP="009F1095">
            <w:pPr>
              <w:tabs>
                <w:tab w:val="left" w:pos="864"/>
                <w:tab w:val="left" w:pos="1296"/>
                <w:tab w:val="left" w:pos="1728"/>
              </w:tabs>
              <w:spacing w:before="120" w:after="120" w:line="280" w:lineRule="atLeast"/>
              <w:jc w:val="left"/>
              <w:rPr>
                <w:sz w:val="20"/>
                <w:lang w:val="en-GB"/>
              </w:rPr>
            </w:pPr>
            <w:r w:rsidRPr="009F1095">
              <w:rPr>
                <w:sz w:val="20"/>
                <w:lang w:val="en-GB"/>
              </w:rPr>
              <w:t>Demolition and Modifications Costs</w:t>
            </w:r>
          </w:p>
        </w:tc>
        <w:tc>
          <w:tcPr>
            <w:tcW w:w="1922" w:type="pct"/>
          </w:tcPr>
          <w:p w:rsidR="009F1095" w:rsidRPr="009F1095" w:rsidRDefault="009F1095" w:rsidP="009F1095">
            <w:pPr>
              <w:tabs>
                <w:tab w:val="left" w:pos="864"/>
                <w:tab w:val="left" w:pos="1296"/>
                <w:tab w:val="left" w:pos="1728"/>
              </w:tabs>
              <w:spacing w:before="120" w:after="120" w:line="280" w:lineRule="atLeast"/>
              <w:jc w:val="left"/>
              <w:rPr>
                <w:sz w:val="20"/>
                <w:lang w:val="en-GB"/>
              </w:rPr>
            </w:pPr>
            <w:r w:rsidRPr="009F1095">
              <w:rPr>
                <w:sz w:val="20"/>
                <w:lang w:val="en-GB"/>
              </w:rPr>
              <w:t xml:space="preserve">Man-hour/ton (based on brownfield project data for Abu Dhabi offshore) </w:t>
            </w:r>
          </w:p>
          <w:p w:rsidR="009F1095" w:rsidRPr="009F1095" w:rsidRDefault="009F1095" w:rsidP="009F1095">
            <w:pPr>
              <w:tabs>
                <w:tab w:val="left" w:pos="864"/>
                <w:tab w:val="left" w:pos="1296"/>
                <w:tab w:val="left" w:pos="1728"/>
              </w:tabs>
              <w:spacing w:before="120" w:after="120" w:line="280" w:lineRule="atLeast"/>
              <w:jc w:val="left"/>
              <w:rPr>
                <w:sz w:val="20"/>
                <w:lang w:val="en-GB"/>
              </w:rPr>
            </w:pPr>
            <w:r w:rsidRPr="009F1095">
              <w:rPr>
                <w:sz w:val="20"/>
                <w:lang w:val="en-GB"/>
              </w:rPr>
              <w:t>Rate/man-hour</w:t>
            </w:r>
          </w:p>
        </w:tc>
      </w:tr>
      <w:tr w:rsidR="009F1095" w:rsidRPr="00FF44D0" w:rsidTr="005F0447">
        <w:tc>
          <w:tcPr>
            <w:tcW w:w="1107" w:type="pct"/>
          </w:tcPr>
          <w:p w:rsidR="009F1095" w:rsidRPr="00FF44D0" w:rsidRDefault="009F1095" w:rsidP="009F1095">
            <w:pPr>
              <w:tabs>
                <w:tab w:val="left" w:pos="864"/>
                <w:tab w:val="left" w:pos="1296"/>
                <w:tab w:val="left" w:pos="1728"/>
              </w:tabs>
              <w:spacing w:before="120" w:after="120" w:line="280" w:lineRule="atLeast"/>
              <w:jc w:val="left"/>
              <w:rPr>
                <w:b/>
                <w:color w:val="002060"/>
                <w:sz w:val="20"/>
                <w:lang w:val="en-GB"/>
              </w:rPr>
            </w:pPr>
          </w:p>
        </w:tc>
        <w:tc>
          <w:tcPr>
            <w:tcW w:w="1971" w:type="pct"/>
          </w:tcPr>
          <w:p w:rsidR="009F1095" w:rsidRPr="00FF44D0" w:rsidRDefault="009F1095" w:rsidP="009F1095">
            <w:pPr>
              <w:tabs>
                <w:tab w:val="left" w:pos="864"/>
                <w:tab w:val="left" w:pos="1296"/>
                <w:tab w:val="left" w:pos="1728"/>
              </w:tabs>
              <w:spacing w:before="120" w:after="120" w:line="280" w:lineRule="atLeast"/>
              <w:jc w:val="left"/>
              <w:rPr>
                <w:sz w:val="20"/>
                <w:lang w:val="en-GB"/>
              </w:rPr>
            </w:pPr>
            <w:r w:rsidRPr="00FF44D0">
              <w:rPr>
                <w:sz w:val="20"/>
                <w:lang w:val="en-GB"/>
              </w:rPr>
              <w:t>Pre-Commissioning, Commissioning &amp; Startup Assistance</w:t>
            </w:r>
          </w:p>
        </w:tc>
        <w:tc>
          <w:tcPr>
            <w:tcW w:w="1922" w:type="pct"/>
          </w:tcPr>
          <w:p w:rsidR="009F1095" w:rsidRPr="00FF44D0" w:rsidRDefault="009F1095" w:rsidP="009F1095">
            <w:pPr>
              <w:tabs>
                <w:tab w:val="left" w:pos="864"/>
                <w:tab w:val="left" w:pos="1296"/>
                <w:tab w:val="left" w:pos="1728"/>
              </w:tabs>
              <w:spacing w:before="120" w:after="120" w:line="280" w:lineRule="atLeast"/>
              <w:jc w:val="left"/>
              <w:rPr>
                <w:sz w:val="20"/>
                <w:lang w:val="en-GB"/>
              </w:rPr>
            </w:pPr>
            <w:r w:rsidRPr="00FF44D0">
              <w:rPr>
                <w:sz w:val="20"/>
                <w:lang w:val="en-GB"/>
              </w:rPr>
              <w:t>2% of Construction Cost</w:t>
            </w:r>
          </w:p>
        </w:tc>
      </w:tr>
      <w:tr w:rsidR="009F1095" w:rsidRPr="00FF44D0" w:rsidTr="005F0447">
        <w:tc>
          <w:tcPr>
            <w:tcW w:w="1107" w:type="pct"/>
          </w:tcPr>
          <w:p w:rsidR="009F1095" w:rsidRPr="00FF44D0" w:rsidRDefault="009F1095" w:rsidP="009F1095">
            <w:pPr>
              <w:tabs>
                <w:tab w:val="left" w:pos="864"/>
                <w:tab w:val="left" w:pos="1296"/>
                <w:tab w:val="left" w:pos="1728"/>
              </w:tabs>
              <w:spacing w:before="120" w:after="120" w:line="280" w:lineRule="atLeast"/>
              <w:jc w:val="left"/>
              <w:rPr>
                <w:b/>
                <w:color w:val="002060"/>
                <w:sz w:val="20"/>
                <w:lang w:val="en-GB"/>
              </w:rPr>
            </w:pPr>
            <w:r w:rsidRPr="00FF44D0">
              <w:rPr>
                <w:b/>
                <w:color w:val="002060"/>
                <w:sz w:val="20"/>
                <w:lang w:val="en-GB"/>
              </w:rPr>
              <w:t>Field Supervision &amp; Others</w:t>
            </w:r>
          </w:p>
        </w:tc>
        <w:tc>
          <w:tcPr>
            <w:tcW w:w="1971" w:type="pct"/>
          </w:tcPr>
          <w:p w:rsidR="009F1095" w:rsidRPr="00FF44D0" w:rsidRDefault="009F1095" w:rsidP="009F1095">
            <w:pPr>
              <w:tabs>
                <w:tab w:val="left" w:pos="864"/>
                <w:tab w:val="left" w:pos="1296"/>
                <w:tab w:val="left" w:pos="1728"/>
              </w:tabs>
              <w:spacing w:before="120" w:after="120" w:line="280" w:lineRule="atLeast"/>
              <w:jc w:val="left"/>
              <w:rPr>
                <w:sz w:val="20"/>
                <w:lang w:val="en-GB"/>
              </w:rPr>
            </w:pPr>
            <w:r w:rsidRPr="00FF44D0">
              <w:rPr>
                <w:sz w:val="20"/>
                <w:lang w:val="en-GB"/>
              </w:rPr>
              <w:t>Field Supervision</w:t>
            </w:r>
          </w:p>
        </w:tc>
        <w:tc>
          <w:tcPr>
            <w:tcW w:w="1922" w:type="pct"/>
          </w:tcPr>
          <w:p w:rsidR="009F1095" w:rsidRPr="00FF44D0" w:rsidRDefault="009F1095" w:rsidP="009F1095">
            <w:pPr>
              <w:tabs>
                <w:tab w:val="left" w:pos="864"/>
                <w:tab w:val="left" w:pos="1296"/>
                <w:tab w:val="left" w:pos="1728"/>
              </w:tabs>
              <w:spacing w:before="120" w:after="120" w:line="280" w:lineRule="atLeast"/>
              <w:jc w:val="left"/>
              <w:rPr>
                <w:sz w:val="20"/>
                <w:lang w:val="en-GB"/>
              </w:rPr>
            </w:pPr>
            <w:r>
              <w:rPr>
                <w:sz w:val="20"/>
                <w:lang w:val="en-GB"/>
              </w:rPr>
              <w:t>15</w:t>
            </w:r>
            <w:r w:rsidRPr="00FF44D0">
              <w:rPr>
                <w:sz w:val="20"/>
                <w:lang w:val="en-GB"/>
              </w:rPr>
              <w:t>% of Construction Cost</w:t>
            </w:r>
          </w:p>
        </w:tc>
      </w:tr>
      <w:tr w:rsidR="009F1095" w:rsidRPr="00FF44D0" w:rsidTr="005F0447">
        <w:tc>
          <w:tcPr>
            <w:tcW w:w="1107" w:type="pct"/>
          </w:tcPr>
          <w:p w:rsidR="009F1095" w:rsidRPr="00FF44D0" w:rsidRDefault="009F1095" w:rsidP="009F1095">
            <w:pPr>
              <w:tabs>
                <w:tab w:val="left" w:pos="864"/>
                <w:tab w:val="left" w:pos="1296"/>
                <w:tab w:val="left" w:pos="1728"/>
              </w:tabs>
              <w:spacing w:before="120" w:after="120" w:line="280" w:lineRule="atLeast"/>
              <w:jc w:val="left"/>
              <w:rPr>
                <w:b/>
                <w:color w:val="002060"/>
                <w:sz w:val="20"/>
                <w:lang w:val="en-GB"/>
              </w:rPr>
            </w:pPr>
          </w:p>
        </w:tc>
        <w:tc>
          <w:tcPr>
            <w:tcW w:w="1971" w:type="pct"/>
          </w:tcPr>
          <w:p w:rsidR="009F1095" w:rsidRPr="00FF44D0" w:rsidRDefault="009F1095" w:rsidP="009F1095">
            <w:pPr>
              <w:tabs>
                <w:tab w:val="left" w:pos="864"/>
                <w:tab w:val="left" w:pos="1296"/>
                <w:tab w:val="left" w:pos="1728"/>
              </w:tabs>
              <w:spacing w:before="120" w:after="120" w:line="280" w:lineRule="atLeast"/>
              <w:jc w:val="left"/>
              <w:rPr>
                <w:sz w:val="20"/>
                <w:lang w:val="en-GB"/>
              </w:rPr>
            </w:pPr>
            <w:r w:rsidRPr="00FF44D0">
              <w:rPr>
                <w:sz w:val="20"/>
                <w:lang w:val="en-GB"/>
              </w:rPr>
              <w:t>Vendor Assistance &amp; Third Party Inspection</w:t>
            </w:r>
          </w:p>
        </w:tc>
        <w:tc>
          <w:tcPr>
            <w:tcW w:w="1922" w:type="pct"/>
          </w:tcPr>
          <w:p w:rsidR="009F1095" w:rsidRPr="00FF44D0" w:rsidRDefault="009F1095" w:rsidP="009F1095">
            <w:pPr>
              <w:tabs>
                <w:tab w:val="left" w:pos="864"/>
                <w:tab w:val="left" w:pos="1296"/>
                <w:tab w:val="left" w:pos="1728"/>
              </w:tabs>
              <w:spacing w:before="120" w:after="120" w:line="280" w:lineRule="atLeast"/>
              <w:jc w:val="left"/>
              <w:rPr>
                <w:sz w:val="20"/>
                <w:lang w:val="en-GB"/>
              </w:rPr>
            </w:pPr>
            <w:r>
              <w:rPr>
                <w:sz w:val="20"/>
                <w:lang w:val="en-GB"/>
              </w:rPr>
              <w:t>2</w:t>
            </w:r>
            <w:r w:rsidRPr="00FF44D0">
              <w:rPr>
                <w:sz w:val="20"/>
                <w:lang w:val="en-GB"/>
              </w:rPr>
              <w:t>% of Construction Cost</w:t>
            </w:r>
          </w:p>
        </w:tc>
      </w:tr>
      <w:tr w:rsidR="009F1095" w:rsidRPr="00FF44D0" w:rsidTr="005F0447">
        <w:tc>
          <w:tcPr>
            <w:tcW w:w="1107" w:type="pct"/>
          </w:tcPr>
          <w:p w:rsidR="009F1095" w:rsidRPr="00FF44D0" w:rsidRDefault="009F1095" w:rsidP="009F1095">
            <w:pPr>
              <w:tabs>
                <w:tab w:val="left" w:pos="864"/>
                <w:tab w:val="left" w:pos="1296"/>
                <w:tab w:val="left" w:pos="1728"/>
              </w:tabs>
              <w:spacing w:before="120" w:after="120" w:line="280" w:lineRule="atLeast"/>
              <w:jc w:val="left"/>
              <w:rPr>
                <w:b/>
                <w:color w:val="002060"/>
                <w:sz w:val="20"/>
                <w:lang w:val="en-GB"/>
              </w:rPr>
            </w:pPr>
          </w:p>
        </w:tc>
        <w:tc>
          <w:tcPr>
            <w:tcW w:w="1971" w:type="pct"/>
          </w:tcPr>
          <w:p w:rsidR="009F1095" w:rsidRPr="00FF44D0" w:rsidRDefault="009F1095" w:rsidP="009F1095">
            <w:pPr>
              <w:tabs>
                <w:tab w:val="left" w:pos="864"/>
                <w:tab w:val="left" w:pos="1296"/>
                <w:tab w:val="left" w:pos="1728"/>
              </w:tabs>
              <w:spacing w:before="120" w:after="120" w:line="280" w:lineRule="atLeast"/>
              <w:jc w:val="left"/>
              <w:rPr>
                <w:sz w:val="20"/>
                <w:lang w:val="en-GB"/>
              </w:rPr>
            </w:pPr>
            <w:r w:rsidRPr="00D607B9">
              <w:rPr>
                <w:sz w:val="20"/>
              </w:rPr>
              <w:t>Temporary Site Facility</w:t>
            </w:r>
          </w:p>
        </w:tc>
        <w:tc>
          <w:tcPr>
            <w:tcW w:w="1922" w:type="pct"/>
          </w:tcPr>
          <w:p w:rsidR="009F1095" w:rsidRPr="00FF44D0" w:rsidRDefault="009F1095" w:rsidP="009F1095">
            <w:pPr>
              <w:tabs>
                <w:tab w:val="left" w:pos="864"/>
                <w:tab w:val="left" w:pos="1296"/>
                <w:tab w:val="left" w:pos="1728"/>
              </w:tabs>
              <w:spacing w:before="120" w:after="120" w:line="280" w:lineRule="atLeast"/>
              <w:jc w:val="left"/>
              <w:rPr>
                <w:sz w:val="20"/>
                <w:lang w:val="en-GB"/>
              </w:rPr>
            </w:pPr>
            <w:r>
              <w:rPr>
                <w:sz w:val="20"/>
                <w:lang w:val="en-GB"/>
              </w:rPr>
              <w:t xml:space="preserve">7% </w:t>
            </w:r>
            <w:r w:rsidRPr="00FF44D0">
              <w:rPr>
                <w:sz w:val="20"/>
                <w:lang w:val="en-GB"/>
              </w:rPr>
              <w:t>of Construction Cost</w:t>
            </w:r>
          </w:p>
        </w:tc>
      </w:tr>
      <w:tr w:rsidR="009F1095" w:rsidRPr="00FF44D0" w:rsidTr="005F0447">
        <w:tc>
          <w:tcPr>
            <w:tcW w:w="1107" w:type="pct"/>
          </w:tcPr>
          <w:p w:rsidR="009F1095" w:rsidRPr="00FF44D0" w:rsidRDefault="009F1095" w:rsidP="009F1095">
            <w:pPr>
              <w:tabs>
                <w:tab w:val="left" w:pos="864"/>
                <w:tab w:val="left" w:pos="1296"/>
                <w:tab w:val="left" w:pos="1728"/>
              </w:tabs>
              <w:spacing w:before="120" w:after="120" w:line="280" w:lineRule="atLeast"/>
              <w:jc w:val="left"/>
              <w:rPr>
                <w:b/>
                <w:color w:val="002060"/>
                <w:sz w:val="20"/>
                <w:lang w:val="en-GB"/>
              </w:rPr>
            </w:pPr>
            <w:r w:rsidRPr="00FF44D0">
              <w:rPr>
                <w:b/>
                <w:color w:val="002060"/>
                <w:sz w:val="20"/>
                <w:lang w:val="en-GB"/>
              </w:rPr>
              <w:t xml:space="preserve">2 year Operational Spares </w:t>
            </w:r>
          </w:p>
        </w:tc>
        <w:tc>
          <w:tcPr>
            <w:tcW w:w="1971" w:type="pct"/>
          </w:tcPr>
          <w:p w:rsidR="009F1095" w:rsidRPr="00FF44D0" w:rsidRDefault="009F1095" w:rsidP="009F1095">
            <w:pPr>
              <w:tabs>
                <w:tab w:val="left" w:pos="864"/>
                <w:tab w:val="left" w:pos="1296"/>
                <w:tab w:val="left" w:pos="1728"/>
              </w:tabs>
              <w:spacing w:before="120" w:after="120" w:line="280" w:lineRule="atLeast"/>
              <w:jc w:val="left"/>
              <w:rPr>
                <w:sz w:val="20"/>
                <w:lang w:val="en-GB"/>
              </w:rPr>
            </w:pPr>
          </w:p>
        </w:tc>
        <w:tc>
          <w:tcPr>
            <w:tcW w:w="1922" w:type="pct"/>
          </w:tcPr>
          <w:p w:rsidR="009F1095" w:rsidRPr="00FF44D0" w:rsidRDefault="009F1095" w:rsidP="009F1095">
            <w:pPr>
              <w:tabs>
                <w:tab w:val="left" w:pos="864"/>
                <w:tab w:val="left" w:pos="1296"/>
                <w:tab w:val="left" w:pos="1728"/>
              </w:tabs>
              <w:spacing w:before="120" w:after="120" w:line="280" w:lineRule="atLeast"/>
              <w:jc w:val="left"/>
              <w:rPr>
                <w:sz w:val="20"/>
                <w:lang w:val="en-GB"/>
              </w:rPr>
            </w:pPr>
            <w:r w:rsidRPr="00FF44D0">
              <w:rPr>
                <w:sz w:val="20"/>
                <w:lang w:val="en-GB"/>
              </w:rPr>
              <w:t>1% of Material Cost</w:t>
            </w:r>
          </w:p>
        </w:tc>
      </w:tr>
      <w:tr w:rsidR="009F1095" w:rsidRPr="00FF44D0" w:rsidTr="005F0447">
        <w:tc>
          <w:tcPr>
            <w:tcW w:w="1107" w:type="pct"/>
          </w:tcPr>
          <w:p w:rsidR="009F1095" w:rsidRPr="00FF44D0" w:rsidRDefault="009F1095" w:rsidP="009F1095">
            <w:pPr>
              <w:tabs>
                <w:tab w:val="left" w:pos="864"/>
                <w:tab w:val="left" w:pos="1296"/>
                <w:tab w:val="left" w:pos="1728"/>
              </w:tabs>
              <w:spacing w:before="120" w:after="120" w:line="280" w:lineRule="atLeast"/>
              <w:jc w:val="left"/>
              <w:rPr>
                <w:b/>
                <w:color w:val="002060"/>
                <w:sz w:val="20"/>
                <w:lang w:val="en-GB"/>
              </w:rPr>
            </w:pPr>
            <w:r w:rsidRPr="00FF44D0">
              <w:rPr>
                <w:b/>
                <w:color w:val="002060"/>
                <w:sz w:val="20"/>
                <w:lang w:val="en-GB"/>
              </w:rPr>
              <w:t>Contractor Mark Up &amp; Other Overheads</w:t>
            </w:r>
          </w:p>
        </w:tc>
        <w:tc>
          <w:tcPr>
            <w:tcW w:w="1971" w:type="pct"/>
          </w:tcPr>
          <w:p w:rsidR="009F1095" w:rsidRPr="00FF44D0" w:rsidRDefault="009F1095" w:rsidP="009F1095">
            <w:pPr>
              <w:tabs>
                <w:tab w:val="left" w:pos="864"/>
                <w:tab w:val="left" w:pos="1296"/>
                <w:tab w:val="left" w:pos="1728"/>
              </w:tabs>
              <w:spacing w:before="120" w:after="120" w:line="280" w:lineRule="atLeast"/>
              <w:jc w:val="left"/>
              <w:rPr>
                <w:sz w:val="20"/>
                <w:lang w:val="en-GB"/>
              </w:rPr>
            </w:pPr>
          </w:p>
        </w:tc>
        <w:tc>
          <w:tcPr>
            <w:tcW w:w="1922" w:type="pct"/>
          </w:tcPr>
          <w:p w:rsidR="009F1095" w:rsidRPr="00FF44D0" w:rsidRDefault="009F1095" w:rsidP="009F1095">
            <w:pPr>
              <w:tabs>
                <w:tab w:val="left" w:pos="864"/>
                <w:tab w:val="left" w:pos="1296"/>
                <w:tab w:val="left" w:pos="1728"/>
              </w:tabs>
              <w:spacing w:before="120" w:after="120" w:line="280" w:lineRule="atLeast"/>
              <w:jc w:val="left"/>
              <w:rPr>
                <w:sz w:val="20"/>
                <w:lang w:val="en-GB"/>
              </w:rPr>
            </w:pPr>
            <w:r>
              <w:rPr>
                <w:sz w:val="20"/>
                <w:lang w:val="en-GB"/>
              </w:rPr>
              <w:t>7</w:t>
            </w:r>
            <w:r w:rsidRPr="00FF44D0">
              <w:rPr>
                <w:sz w:val="20"/>
                <w:lang w:val="en-GB"/>
              </w:rPr>
              <w:t>% of Total EPC Cost</w:t>
            </w:r>
          </w:p>
        </w:tc>
      </w:tr>
      <w:tr w:rsidR="009F1095" w:rsidRPr="00FF44D0" w:rsidTr="005F0447">
        <w:tc>
          <w:tcPr>
            <w:tcW w:w="1107" w:type="pct"/>
          </w:tcPr>
          <w:p w:rsidR="009F1095" w:rsidRPr="00FF44D0" w:rsidRDefault="009F1095" w:rsidP="009F1095">
            <w:pPr>
              <w:tabs>
                <w:tab w:val="left" w:pos="864"/>
                <w:tab w:val="left" w:pos="1296"/>
                <w:tab w:val="left" w:pos="1728"/>
              </w:tabs>
              <w:spacing w:before="120" w:after="120" w:line="280" w:lineRule="atLeast"/>
              <w:jc w:val="left"/>
              <w:rPr>
                <w:b/>
                <w:color w:val="002060"/>
                <w:sz w:val="20"/>
                <w:lang w:val="en-GB"/>
              </w:rPr>
            </w:pPr>
            <w:r w:rsidRPr="00D607B9">
              <w:rPr>
                <w:b/>
                <w:color w:val="002060"/>
                <w:sz w:val="20"/>
              </w:rPr>
              <w:t>Contingency</w:t>
            </w:r>
          </w:p>
        </w:tc>
        <w:tc>
          <w:tcPr>
            <w:tcW w:w="1971" w:type="pct"/>
          </w:tcPr>
          <w:p w:rsidR="009F1095" w:rsidRPr="00FF44D0" w:rsidRDefault="009F1095" w:rsidP="009F1095">
            <w:pPr>
              <w:tabs>
                <w:tab w:val="left" w:pos="864"/>
                <w:tab w:val="left" w:pos="1296"/>
                <w:tab w:val="left" w:pos="1728"/>
              </w:tabs>
              <w:spacing w:before="120" w:after="120" w:line="280" w:lineRule="atLeast"/>
              <w:jc w:val="left"/>
              <w:rPr>
                <w:sz w:val="20"/>
                <w:lang w:val="en-GB"/>
              </w:rPr>
            </w:pPr>
          </w:p>
        </w:tc>
        <w:tc>
          <w:tcPr>
            <w:tcW w:w="1922" w:type="pct"/>
          </w:tcPr>
          <w:p w:rsidR="009F1095" w:rsidRDefault="009F1095" w:rsidP="009F1095">
            <w:pPr>
              <w:tabs>
                <w:tab w:val="left" w:pos="864"/>
                <w:tab w:val="left" w:pos="1296"/>
                <w:tab w:val="left" w:pos="1728"/>
              </w:tabs>
              <w:spacing w:before="120" w:after="120" w:line="280" w:lineRule="atLeast"/>
              <w:jc w:val="left"/>
              <w:rPr>
                <w:sz w:val="20"/>
                <w:lang w:val="en-GB"/>
              </w:rPr>
            </w:pPr>
            <w:r>
              <w:rPr>
                <w:sz w:val="20"/>
              </w:rPr>
              <w:t>20</w:t>
            </w:r>
            <w:r w:rsidRPr="00D607B9">
              <w:rPr>
                <w:sz w:val="20"/>
              </w:rPr>
              <w:t>% of the EPC cost</w:t>
            </w:r>
          </w:p>
        </w:tc>
      </w:tr>
      <w:tr w:rsidR="009F1095" w:rsidRPr="00FF44D0" w:rsidTr="005F0447">
        <w:tc>
          <w:tcPr>
            <w:tcW w:w="1107" w:type="pct"/>
          </w:tcPr>
          <w:p w:rsidR="009F1095" w:rsidRPr="00D607B9" w:rsidRDefault="009F1095" w:rsidP="009F1095">
            <w:pPr>
              <w:tabs>
                <w:tab w:val="left" w:pos="864"/>
                <w:tab w:val="left" w:pos="1296"/>
                <w:tab w:val="left" w:pos="1728"/>
              </w:tabs>
              <w:spacing w:before="120" w:after="120" w:line="280" w:lineRule="atLeast"/>
              <w:jc w:val="left"/>
              <w:rPr>
                <w:b/>
                <w:color w:val="002060"/>
                <w:sz w:val="20"/>
              </w:rPr>
            </w:pPr>
            <w:r w:rsidRPr="009F1095">
              <w:rPr>
                <w:b/>
                <w:color w:val="002060"/>
                <w:sz w:val="20"/>
              </w:rPr>
              <w:t>Client Indirects</w:t>
            </w:r>
          </w:p>
        </w:tc>
        <w:tc>
          <w:tcPr>
            <w:tcW w:w="1971" w:type="pct"/>
          </w:tcPr>
          <w:p w:rsidR="009F1095" w:rsidRPr="00FF44D0" w:rsidRDefault="009F1095" w:rsidP="009F1095">
            <w:pPr>
              <w:tabs>
                <w:tab w:val="left" w:pos="864"/>
                <w:tab w:val="left" w:pos="1296"/>
                <w:tab w:val="left" w:pos="1728"/>
              </w:tabs>
              <w:spacing w:before="120" w:after="120" w:line="280" w:lineRule="atLeast"/>
              <w:jc w:val="left"/>
              <w:rPr>
                <w:sz w:val="20"/>
                <w:lang w:val="en-GB"/>
              </w:rPr>
            </w:pPr>
            <w:r w:rsidRPr="009F1095">
              <w:rPr>
                <w:sz w:val="20"/>
              </w:rPr>
              <w:t>Company Project Management</w:t>
            </w:r>
          </w:p>
        </w:tc>
        <w:tc>
          <w:tcPr>
            <w:tcW w:w="1922" w:type="pct"/>
          </w:tcPr>
          <w:p w:rsidR="009F1095" w:rsidRDefault="009F1095" w:rsidP="009F1095">
            <w:pPr>
              <w:tabs>
                <w:tab w:val="left" w:pos="864"/>
                <w:tab w:val="left" w:pos="1296"/>
                <w:tab w:val="left" w:pos="1728"/>
              </w:tabs>
              <w:spacing w:before="120" w:after="120" w:line="280" w:lineRule="atLeast"/>
              <w:jc w:val="left"/>
              <w:rPr>
                <w:sz w:val="20"/>
              </w:rPr>
            </w:pPr>
          </w:p>
        </w:tc>
      </w:tr>
      <w:tr w:rsidR="009F1095" w:rsidRPr="00FF44D0" w:rsidTr="005F0447">
        <w:tc>
          <w:tcPr>
            <w:tcW w:w="1107" w:type="pct"/>
          </w:tcPr>
          <w:p w:rsidR="009F1095" w:rsidRPr="009F1095" w:rsidRDefault="009F1095" w:rsidP="009F1095">
            <w:pPr>
              <w:tabs>
                <w:tab w:val="left" w:pos="864"/>
                <w:tab w:val="left" w:pos="1296"/>
                <w:tab w:val="left" w:pos="1728"/>
              </w:tabs>
              <w:spacing w:before="120" w:after="120" w:line="280" w:lineRule="atLeast"/>
              <w:jc w:val="left"/>
              <w:rPr>
                <w:b/>
                <w:color w:val="002060"/>
                <w:sz w:val="20"/>
              </w:rPr>
            </w:pPr>
          </w:p>
        </w:tc>
        <w:tc>
          <w:tcPr>
            <w:tcW w:w="1971" w:type="pct"/>
          </w:tcPr>
          <w:p w:rsidR="009F1095" w:rsidRPr="009F1095" w:rsidRDefault="009F1095" w:rsidP="009F1095">
            <w:pPr>
              <w:tabs>
                <w:tab w:val="left" w:pos="864"/>
                <w:tab w:val="left" w:pos="1296"/>
                <w:tab w:val="left" w:pos="1728"/>
              </w:tabs>
              <w:spacing w:before="120" w:after="120" w:line="280" w:lineRule="atLeast"/>
              <w:jc w:val="left"/>
              <w:rPr>
                <w:sz w:val="20"/>
              </w:rPr>
            </w:pPr>
            <w:r w:rsidRPr="009F1095">
              <w:rPr>
                <w:sz w:val="20"/>
              </w:rPr>
              <w:t>Client PMC &amp; PMT</w:t>
            </w:r>
            <w:r>
              <w:rPr>
                <w:sz w:val="20"/>
              </w:rPr>
              <w:t xml:space="preserve">, </w:t>
            </w:r>
            <w:r w:rsidRPr="009F1095">
              <w:rPr>
                <w:sz w:val="20"/>
              </w:rPr>
              <w:t>Studies + FEED</w:t>
            </w:r>
            <w:r>
              <w:rPr>
                <w:sz w:val="20"/>
              </w:rPr>
              <w:t xml:space="preserve">, </w:t>
            </w:r>
            <w:r w:rsidRPr="009F1095">
              <w:rPr>
                <w:sz w:val="20"/>
              </w:rPr>
              <w:t>Project Insurance &amp; Other Overheads</w:t>
            </w:r>
          </w:p>
        </w:tc>
        <w:tc>
          <w:tcPr>
            <w:tcW w:w="1922" w:type="pct"/>
          </w:tcPr>
          <w:p w:rsidR="009F1095" w:rsidRDefault="009F1095" w:rsidP="009F1095">
            <w:pPr>
              <w:tabs>
                <w:tab w:val="left" w:pos="864"/>
                <w:tab w:val="left" w:pos="1296"/>
                <w:tab w:val="left" w:pos="1728"/>
              </w:tabs>
              <w:spacing w:before="120" w:after="120" w:line="280" w:lineRule="atLeast"/>
              <w:jc w:val="left"/>
              <w:rPr>
                <w:sz w:val="20"/>
              </w:rPr>
            </w:pPr>
            <w:r w:rsidRPr="009F1095">
              <w:rPr>
                <w:sz w:val="20"/>
                <w:lang w:val="en-GB"/>
              </w:rPr>
              <w:t>% of EPC Costs as agreed with COMPANY</w:t>
            </w:r>
          </w:p>
        </w:tc>
      </w:tr>
    </w:tbl>
    <w:p w:rsidR="005F4089" w:rsidRDefault="005F4089" w:rsidP="009F1095">
      <w:pPr>
        <w:jc w:val="left"/>
        <w:rPr>
          <w:sz w:val="20"/>
          <w:lang w:val="en-GB" w:eastAsia="de-DE"/>
        </w:rPr>
      </w:pPr>
    </w:p>
    <w:p w:rsidR="005F0447" w:rsidRPr="000F37EB" w:rsidRDefault="005F0447" w:rsidP="005F0447">
      <w:pPr>
        <w:pStyle w:val="BTHeading2"/>
        <w:keepNext w:val="0"/>
        <w:widowControl/>
        <w:tabs>
          <w:tab w:val="left" w:pos="864"/>
        </w:tabs>
        <w:spacing w:before="0"/>
        <w:ind w:left="864" w:hanging="864"/>
      </w:pPr>
      <w:bookmarkStart w:id="109" w:name="_Toc179992170"/>
      <w:r w:rsidRPr="000F37EB">
        <w:t>OPEX E</w:t>
      </w:r>
      <w:r>
        <w:t>stimation Methodology</w:t>
      </w:r>
      <w:bookmarkEnd w:id="109"/>
    </w:p>
    <w:p w:rsidR="005F0447" w:rsidRPr="006901CE" w:rsidRDefault="005F0447" w:rsidP="005F0447">
      <w:pPr>
        <w:pStyle w:val="GeneralText"/>
        <w:spacing w:before="240"/>
        <w:ind w:left="862"/>
        <w:rPr>
          <w:kern w:val="28"/>
          <w:sz w:val="20"/>
        </w:rPr>
      </w:pPr>
      <w:r w:rsidRPr="006901CE">
        <w:rPr>
          <w:kern w:val="28"/>
          <w:sz w:val="20"/>
        </w:rPr>
        <w:t xml:space="preserve">The section provides a basis and methodology used to estimate operating expenditure (OPEX) referred to as operating and maintenance (O&amp;M) cost. </w:t>
      </w:r>
    </w:p>
    <w:p w:rsidR="005F0447" w:rsidRPr="006901CE" w:rsidRDefault="005F0447" w:rsidP="005F0447">
      <w:pPr>
        <w:pStyle w:val="GeneralText"/>
        <w:spacing w:before="240"/>
        <w:ind w:left="862"/>
        <w:rPr>
          <w:kern w:val="28"/>
          <w:sz w:val="20"/>
        </w:rPr>
      </w:pPr>
      <w:r w:rsidRPr="006901CE">
        <w:rPr>
          <w:kern w:val="28"/>
          <w:sz w:val="20"/>
        </w:rPr>
        <w:t>The methodology explained in this document corresponds to the feasibility study of project and does not cover detailed OPEX estimation that is typically performed at the FEED or detailed design stage of a project. In the absence of specific information a high-level approach is used i.e., factored based OPEX.</w:t>
      </w:r>
    </w:p>
    <w:p w:rsidR="005F0447" w:rsidRPr="006901CE" w:rsidRDefault="005F0447" w:rsidP="005F0447">
      <w:pPr>
        <w:pStyle w:val="GeneralText"/>
        <w:rPr>
          <w:kern w:val="28"/>
          <w:sz w:val="20"/>
        </w:rPr>
      </w:pPr>
      <w:r w:rsidRPr="006901CE">
        <w:rPr>
          <w:kern w:val="28"/>
          <w:sz w:val="20"/>
        </w:rPr>
        <w:t>Tariffs or use of asset charges related to processing and transportation, taxes and royalties are excluded. In addition, the costs associated with unplanned maintenance viz., major breakdown are also excluded.</w:t>
      </w:r>
    </w:p>
    <w:p w:rsidR="005F0447" w:rsidRPr="006901CE" w:rsidRDefault="005F0447" w:rsidP="005F0447">
      <w:pPr>
        <w:pStyle w:val="GeneralText"/>
        <w:rPr>
          <w:kern w:val="28"/>
          <w:sz w:val="20"/>
        </w:rPr>
      </w:pPr>
      <w:r w:rsidRPr="006901CE">
        <w:rPr>
          <w:kern w:val="28"/>
          <w:sz w:val="20"/>
        </w:rPr>
        <w:t xml:space="preserve">OPEX for the various options consist of the fixed and variable cost. Below, it is explained how these cost components are estimated. </w:t>
      </w:r>
    </w:p>
    <w:p w:rsidR="005F0447" w:rsidRPr="006901CE" w:rsidRDefault="005F0447" w:rsidP="005F0447">
      <w:pPr>
        <w:pStyle w:val="GeneralText"/>
        <w:rPr>
          <w:kern w:val="28"/>
          <w:sz w:val="20"/>
        </w:rPr>
      </w:pPr>
      <w:r w:rsidRPr="006901CE">
        <w:rPr>
          <w:kern w:val="28"/>
          <w:sz w:val="20"/>
        </w:rPr>
        <w:t xml:space="preserve">OPEX / O&amp;M costs are classified as </w:t>
      </w:r>
    </w:p>
    <w:p w:rsidR="005F0447" w:rsidRPr="006901CE" w:rsidRDefault="005F0447" w:rsidP="005F0447">
      <w:pPr>
        <w:pStyle w:val="GeneralText"/>
        <w:numPr>
          <w:ilvl w:val="0"/>
          <w:numId w:val="32"/>
        </w:numPr>
        <w:tabs>
          <w:tab w:val="clear" w:pos="864"/>
          <w:tab w:val="clear" w:pos="1728"/>
        </w:tabs>
        <w:ind w:left="1296" w:hanging="432"/>
        <w:rPr>
          <w:kern w:val="28"/>
          <w:sz w:val="20"/>
        </w:rPr>
      </w:pPr>
      <w:r w:rsidRPr="006901CE">
        <w:rPr>
          <w:kern w:val="28"/>
          <w:sz w:val="20"/>
        </w:rPr>
        <w:t>Fixed OPEX</w:t>
      </w:r>
      <w:r>
        <w:rPr>
          <w:kern w:val="28"/>
          <w:sz w:val="20"/>
        </w:rPr>
        <w:t xml:space="preserve"> (</w:t>
      </w:r>
      <w:r w:rsidRPr="006901CE">
        <w:rPr>
          <w:kern w:val="28"/>
          <w:sz w:val="20"/>
        </w:rPr>
        <w:t>manpower cost, maintenance cost (planned / unplanned)</w:t>
      </w:r>
      <w:r>
        <w:rPr>
          <w:kern w:val="28"/>
          <w:sz w:val="20"/>
        </w:rPr>
        <w:t>, General / admissions costs &amp; o</w:t>
      </w:r>
      <w:r w:rsidRPr="006901CE">
        <w:rPr>
          <w:kern w:val="28"/>
          <w:sz w:val="20"/>
        </w:rPr>
        <w:t>verheads</w:t>
      </w:r>
      <w:r>
        <w:rPr>
          <w:kern w:val="28"/>
          <w:sz w:val="20"/>
        </w:rPr>
        <w:t xml:space="preserve"> etc)</w:t>
      </w:r>
    </w:p>
    <w:p w:rsidR="005F0447" w:rsidRDefault="005F0447" w:rsidP="005F0447">
      <w:pPr>
        <w:ind w:left="709"/>
        <w:jc w:val="left"/>
        <w:rPr>
          <w:sz w:val="20"/>
          <w:lang w:val="en-GB" w:eastAsia="de-DE"/>
        </w:rPr>
      </w:pPr>
      <w:r w:rsidRPr="006901CE">
        <w:rPr>
          <w:kern w:val="28"/>
          <w:sz w:val="20"/>
        </w:rPr>
        <w:t xml:space="preserve">Variable OPEX </w:t>
      </w:r>
      <w:r>
        <w:rPr>
          <w:kern w:val="28"/>
          <w:sz w:val="20"/>
        </w:rPr>
        <w:t>(utility costs, maintenance and repair costs, inspection and compliance costs, consumables etc)</w:t>
      </w:r>
    </w:p>
    <w:p w:rsidR="005F0447" w:rsidRPr="00C543F7" w:rsidRDefault="005F0447" w:rsidP="009F1095">
      <w:pPr>
        <w:jc w:val="left"/>
        <w:rPr>
          <w:sz w:val="20"/>
          <w:lang w:val="en-GB" w:eastAsia="de-DE"/>
        </w:rPr>
      </w:pPr>
    </w:p>
    <w:p w:rsidR="00610830" w:rsidRPr="005F4089" w:rsidRDefault="00610830" w:rsidP="00610830">
      <w:pPr>
        <w:pStyle w:val="BTHeading1"/>
        <w:keepNext w:val="0"/>
        <w:pageBreakBefore w:val="0"/>
        <w:widowControl/>
        <w:tabs>
          <w:tab w:val="left" w:pos="864"/>
        </w:tabs>
        <w:spacing w:before="0" w:line="280" w:lineRule="atLeast"/>
        <w:ind w:left="864" w:hanging="864"/>
        <w:rPr>
          <w:rFonts w:cs="Arial"/>
          <w:b w:val="0"/>
          <w:caps/>
          <w:szCs w:val="22"/>
        </w:rPr>
      </w:pPr>
      <w:bookmarkStart w:id="110" w:name="_Toc32409598"/>
      <w:bookmarkStart w:id="111" w:name="_Toc11073807"/>
      <w:bookmarkStart w:id="112" w:name="_Toc526093989"/>
      <w:bookmarkStart w:id="113" w:name="_Toc318710184"/>
      <w:bookmarkStart w:id="114" w:name="_Toc326479977"/>
      <w:bookmarkStart w:id="115" w:name="_Toc331492208"/>
      <w:bookmarkStart w:id="116" w:name="_Toc334448253"/>
      <w:bookmarkStart w:id="117" w:name="_Toc339804824"/>
      <w:bookmarkStart w:id="118" w:name="_Toc369100978"/>
      <w:bookmarkStart w:id="119" w:name="_Toc375044733"/>
      <w:bookmarkStart w:id="120" w:name="_Toc393626855"/>
      <w:bookmarkStart w:id="121" w:name="_Toc449437277"/>
      <w:bookmarkStart w:id="122" w:name="_Toc490146990"/>
      <w:bookmarkStart w:id="123" w:name="_Toc494179987"/>
      <w:bookmarkStart w:id="124" w:name="_Toc67319174"/>
      <w:bookmarkStart w:id="125" w:name="_Toc69643149"/>
      <w:bookmarkStart w:id="126" w:name="_Toc83568199"/>
      <w:bookmarkStart w:id="127" w:name="_Toc125970452"/>
      <w:bookmarkStart w:id="128" w:name="_Toc131677924"/>
      <w:bookmarkStart w:id="129" w:name="_Toc142926637"/>
      <w:bookmarkStart w:id="130" w:name="_Toc157011241"/>
      <w:bookmarkStart w:id="131" w:name="_Toc179302917"/>
      <w:bookmarkStart w:id="132" w:name="_Toc179992171"/>
      <w:r w:rsidRPr="00502AF7">
        <w:t>COST ESTIMATE EXCLUSIONS</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r w:rsidRPr="00502AF7">
        <w:t xml:space="preserve"> </w:t>
      </w:r>
    </w:p>
    <w:p w:rsidR="00610830" w:rsidRPr="00C543F7" w:rsidRDefault="00610830" w:rsidP="00610830">
      <w:pPr>
        <w:tabs>
          <w:tab w:val="left" w:pos="864"/>
          <w:tab w:val="left" w:pos="1296"/>
          <w:tab w:val="left" w:pos="1728"/>
        </w:tabs>
        <w:suppressAutoHyphens/>
        <w:spacing w:after="240" w:line="280" w:lineRule="atLeast"/>
        <w:ind w:left="864"/>
        <w:rPr>
          <w:rFonts w:cs="Mangal"/>
          <w:sz w:val="20"/>
          <w:lang w:val="en-GB" w:eastAsia="x-none" w:bidi="hi-IN"/>
        </w:rPr>
      </w:pPr>
      <w:r w:rsidRPr="00C543F7">
        <w:rPr>
          <w:rFonts w:cs="Mangal"/>
          <w:sz w:val="20"/>
          <w:lang w:val="en-GB" w:eastAsia="x-none" w:bidi="hi-IN"/>
        </w:rPr>
        <w:t>The following exclusions will be included in the cost estimate:</w:t>
      </w:r>
    </w:p>
    <w:p w:rsidR="00610830" w:rsidRPr="00C543F7" w:rsidRDefault="00610830" w:rsidP="00610830">
      <w:pPr>
        <w:numPr>
          <w:ilvl w:val="0"/>
          <w:numId w:val="13"/>
        </w:numPr>
        <w:tabs>
          <w:tab w:val="left" w:pos="1296"/>
          <w:tab w:val="left" w:pos="1728"/>
        </w:tabs>
        <w:spacing w:after="240" w:line="280" w:lineRule="atLeast"/>
        <w:ind w:left="1293" w:hanging="431"/>
        <w:jc w:val="left"/>
        <w:rPr>
          <w:rFonts w:eastAsia="Calibri" w:cs="Mangal"/>
          <w:sz w:val="20"/>
          <w:lang w:eastAsia="x-none" w:bidi="hi-IN"/>
        </w:rPr>
      </w:pPr>
      <w:r w:rsidRPr="00C543F7">
        <w:rPr>
          <w:rFonts w:eastAsia="Calibri" w:cs="Arial"/>
          <w:sz w:val="20"/>
          <w:lang w:val="en-IN"/>
        </w:rPr>
        <w:lastRenderedPageBreak/>
        <w:t>Allowance towards cost increase due to following is not included in the estimate:</w:t>
      </w:r>
    </w:p>
    <w:p w:rsidR="00610830" w:rsidRPr="00C543F7" w:rsidRDefault="00610830" w:rsidP="00610830">
      <w:pPr>
        <w:numPr>
          <w:ilvl w:val="0"/>
          <w:numId w:val="14"/>
        </w:numPr>
        <w:tabs>
          <w:tab w:val="left" w:pos="864"/>
          <w:tab w:val="left" w:pos="1296"/>
          <w:tab w:val="left" w:pos="1728"/>
        </w:tabs>
        <w:suppressAutoHyphens/>
        <w:spacing w:after="240" w:line="280" w:lineRule="atLeast"/>
        <w:jc w:val="left"/>
        <w:rPr>
          <w:rFonts w:cs="Mangal"/>
          <w:sz w:val="20"/>
          <w:lang w:eastAsia="x-none" w:bidi="hi-IN"/>
        </w:rPr>
      </w:pPr>
      <w:r w:rsidRPr="00C543F7">
        <w:rPr>
          <w:rFonts w:cs="Mangal"/>
          <w:sz w:val="20"/>
          <w:lang w:eastAsia="x-none" w:bidi="hi-IN"/>
        </w:rPr>
        <w:t>Delays in project</w:t>
      </w:r>
    </w:p>
    <w:p w:rsidR="00610830" w:rsidRPr="00C543F7" w:rsidRDefault="00610830" w:rsidP="00610830">
      <w:pPr>
        <w:numPr>
          <w:ilvl w:val="0"/>
          <w:numId w:val="13"/>
        </w:numPr>
        <w:tabs>
          <w:tab w:val="left" w:pos="1296"/>
          <w:tab w:val="left" w:pos="1728"/>
        </w:tabs>
        <w:spacing w:after="240" w:line="280" w:lineRule="atLeast"/>
        <w:ind w:left="1293" w:hanging="431"/>
        <w:jc w:val="left"/>
        <w:rPr>
          <w:rFonts w:eastAsia="Calibri" w:cs="Arial"/>
          <w:sz w:val="20"/>
          <w:lang w:val="en-IN"/>
        </w:rPr>
      </w:pPr>
      <w:r w:rsidRPr="00C543F7">
        <w:rPr>
          <w:rFonts w:eastAsia="Calibri" w:cs="Arial"/>
          <w:sz w:val="20"/>
          <w:lang w:val="en-IN"/>
        </w:rPr>
        <w:t>Cost estimate does not include any factor or contingency towards currency hedging.</w:t>
      </w:r>
    </w:p>
    <w:p w:rsidR="00610830" w:rsidRPr="00C543F7" w:rsidRDefault="00610830" w:rsidP="00610830">
      <w:pPr>
        <w:numPr>
          <w:ilvl w:val="0"/>
          <w:numId w:val="13"/>
        </w:numPr>
        <w:tabs>
          <w:tab w:val="left" w:pos="1296"/>
          <w:tab w:val="left" w:pos="1728"/>
        </w:tabs>
        <w:spacing w:after="240" w:line="280" w:lineRule="atLeast"/>
        <w:ind w:left="1293" w:hanging="431"/>
        <w:jc w:val="left"/>
        <w:rPr>
          <w:rFonts w:eastAsia="Calibri" w:cs="Arial"/>
          <w:sz w:val="20"/>
          <w:lang w:val="en-IN"/>
        </w:rPr>
      </w:pPr>
      <w:r w:rsidRPr="00C543F7">
        <w:rPr>
          <w:rFonts w:eastAsia="Calibri" w:cs="Arial"/>
          <w:sz w:val="20"/>
          <w:lang w:val="en-IN"/>
        </w:rPr>
        <w:t>Cost estimate excludes costs incurred to-date.</w:t>
      </w:r>
    </w:p>
    <w:p w:rsidR="00610830" w:rsidRPr="00C543F7" w:rsidRDefault="00610830" w:rsidP="00610830">
      <w:pPr>
        <w:numPr>
          <w:ilvl w:val="0"/>
          <w:numId w:val="13"/>
        </w:numPr>
        <w:tabs>
          <w:tab w:val="left" w:pos="1296"/>
          <w:tab w:val="left" w:pos="1728"/>
        </w:tabs>
        <w:spacing w:after="240" w:line="280" w:lineRule="atLeast"/>
        <w:ind w:left="1293" w:hanging="431"/>
        <w:jc w:val="left"/>
        <w:rPr>
          <w:rFonts w:eastAsia="Calibri" w:cs="Arial"/>
          <w:sz w:val="20"/>
          <w:lang w:val="en-IN"/>
        </w:rPr>
      </w:pPr>
      <w:r w:rsidRPr="00C543F7">
        <w:rPr>
          <w:rFonts w:eastAsia="Calibri" w:cs="Arial"/>
          <w:sz w:val="20"/>
          <w:lang w:val="en-IN"/>
        </w:rPr>
        <w:t>Factor or contingency towards currency trends, price escalation and/or inflation are not considered in the cost estimate.</w:t>
      </w:r>
    </w:p>
    <w:p w:rsidR="00610830" w:rsidRPr="00C543F7" w:rsidRDefault="00610830" w:rsidP="00610830">
      <w:pPr>
        <w:numPr>
          <w:ilvl w:val="0"/>
          <w:numId w:val="13"/>
        </w:numPr>
        <w:tabs>
          <w:tab w:val="left" w:pos="1296"/>
          <w:tab w:val="left" w:pos="1728"/>
        </w:tabs>
        <w:spacing w:after="240" w:line="280" w:lineRule="atLeast"/>
        <w:ind w:left="1293" w:hanging="431"/>
        <w:jc w:val="left"/>
        <w:rPr>
          <w:rFonts w:eastAsia="Calibri" w:cs="Arial"/>
          <w:sz w:val="20"/>
          <w:lang w:val="en-IN"/>
        </w:rPr>
      </w:pPr>
      <w:r w:rsidRPr="00C543F7">
        <w:rPr>
          <w:rFonts w:eastAsia="Calibri" w:cs="Arial"/>
          <w:sz w:val="20"/>
          <w:lang w:val="en-IN"/>
        </w:rPr>
        <w:t>COMPANY In-directs costs such PMC, PMT, Insurance, TPA, Travel, etc.and taxes have been excluded from the estimate.</w:t>
      </w:r>
    </w:p>
    <w:p w:rsidR="00610830" w:rsidRPr="00C543F7" w:rsidRDefault="00610830" w:rsidP="00610830">
      <w:pPr>
        <w:numPr>
          <w:ilvl w:val="0"/>
          <w:numId w:val="13"/>
        </w:numPr>
        <w:tabs>
          <w:tab w:val="left" w:pos="1296"/>
          <w:tab w:val="left" w:pos="1728"/>
        </w:tabs>
        <w:spacing w:after="240" w:line="280" w:lineRule="atLeast"/>
        <w:ind w:left="1293" w:hanging="431"/>
        <w:jc w:val="left"/>
        <w:rPr>
          <w:rFonts w:eastAsia="Calibri" w:cs="Arial"/>
          <w:sz w:val="20"/>
          <w:lang w:val="en-IN"/>
        </w:rPr>
      </w:pPr>
      <w:r w:rsidRPr="00C543F7">
        <w:rPr>
          <w:rFonts w:eastAsia="Calibri" w:cs="Arial"/>
          <w:sz w:val="20"/>
          <w:lang w:val="en-IN"/>
        </w:rPr>
        <w:t>Provisional sums</w:t>
      </w:r>
    </w:p>
    <w:p w:rsidR="00610830" w:rsidRPr="00C543F7" w:rsidRDefault="00610830" w:rsidP="00610830">
      <w:pPr>
        <w:numPr>
          <w:ilvl w:val="0"/>
          <w:numId w:val="13"/>
        </w:numPr>
        <w:tabs>
          <w:tab w:val="left" w:pos="1296"/>
          <w:tab w:val="left" w:pos="1728"/>
        </w:tabs>
        <w:spacing w:after="240" w:line="280" w:lineRule="atLeast"/>
        <w:ind w:left="1293" w:hanging="431"/>
        <w:jc w:val="left"/>
        <w:rPr>
          <w:rFonts w:eastAsia="Calibri" w:cs="Arial"/>
          <w:sz w:val="20"/>
          <w:lang w:val="en-IN"/>
        </w:rPr>
      </w:pPr>
      <w:r w:rsidRPr="00C543F7">
        <w:rPr>
          <w:rFonts w:eastAsia="Calibri" w:cs="Arial"/>
          <w:sz w:val="20"/>
          <w:lang w:val="en-IN"/>
        </w:rPr>
        <w:t>Reimbursable sums</w:t>
      </w:r>
    </w:p>
    <w:p w:rsidR="00610830" w:rsidRPr="00C543F7" w:rsidRDefault="00610830" w:rsidP="00610830">
      <w:pPr>
        <w:numPr>
          <w:ilvl w:val="0"/>
          <w:numId w:val="13"/>
        </w:numPr>
        <w:tabs>
          <w:tab w:val="left" w:pos="1296"/>
          <w:tab w:val="left" w:pos="1728"/>
        </w:tabs>
        <w:spacing w:after="240" w:line="280" w:lineRule="atLeast"/>
        <w:ind w:left="1293" w:hanging="431"/>
        <w:jc w:val="left"/>
        <w:rPr>
          <w:rFonts w:eastAsia="Calibri" w:cs="Arial"/>
          <w:sz w:val="20"/>
          <w:lang w:val="en-IN"/>
        </w:rPr>
      </w:pPr>
      <w:r w:rsidRPr="00C543F7">
        <w:rPr>
          <w:rFonts w:eastAsia="Calibri" w:cs="Arial"/>
          <w:sz w:val="20"/>
          <w:lang w:val="en-IN"/>
        </w:rPr>
        <w:t>2 years operational spares</w:t>
      </w:r>
    </w:p>
    <w:p w:rsidR="00610830" w:rsidRPr="00C543F7" w:rsidRDefault="00610830" w:rsidP="00610830">
      <w:pPr>
        <w:numPr>
          <w:ilvl w:val="0"/>
          <w:numId w:val="13"/>
        </w:numPr>
        <w:tabs>
          <w:tab w:val="left" w:pos="1296"/>
          <w:tab w:val="left" w:pos="1728"/>
        </w:tabs>
        <w:spacing w:after="240" w:line="280" w:lineRule="atLeast"/>
        <w:ind w:left="1293" w:hanging="431"/>
        <w:jc w:val="left"/>
        <w:rPr>
          <w:rFonts w:eastAsia="Calibri" w:cs="Arial"/>
          <w:sz w:val="20"/>
          <w:lang w:val="en-IN"/>
        </w:rPr>
      </w:pPr>
      <w:r w:rsidRPr="00C543F7">
        <w:rPr>
          <w:rFonts w:eastAsia="Calibri" w:cs="Arial"/>
          <w:sz w:val="20"/>
          <w:lang w:val="en-IN"/>
        </w:rPr>
        <w:t>Chemicals &amp; Catalysts</w:t>
      </w:r>
    </w:p>
    <w:p w:rsidR="00610830" w:rsidRDefault="00610830" w:rsidP="00610830">
      <w:pPr>
        <w:ind w:left="851"/>
        <w:jc w:val="left"/>
        <w:rPr>
          <w:rFonts w:eastAsia="Calibri"/>
          <w:szCs w:val="22"/>
          <w:lang w:val="en-IN"/>
        </w:rPr>
      </w:pPr>
      <w:r w:rsidRPr="00C543F7">
        <w:rPr>
          <w:rFonts w:eastAsia="SimSun"/>
          <w:sz w:val="20"/>
          <w:lang w:val="en-IN"/>
        </w:rPr>
        <w:t>Storing of fabricated materials at contractor’s yard due to any delays during execution</w:t>
      </w:r>
    </w:p>
    <w:p w:rsidR="00610830" w:rsidRDefault="00610830" w:rsidP="005F4089">
      <w:pPr>
        <w:ind w:left="851"/>
        <w:jc w:val="left"/>
        <w:rPr>
          <w:rFonts w:eastAsia="Calibri"/>
          <w:szCs w:val="22"/>
          <w:lang w:val="en-IN"/>
        </w:rPr>
      </w:pPr>
    </w:p>
    <w:p w:rsidR="00502AF7" w:rsidRPr="00502AF7" w:rsidRDefault="00502AF7" w:rsidP="00502AF7">
      <w:pPr>
        <w:pStyle w:val="BTHeading1"/>
        <w:keepNext w:val="0"/>
        <w:pageBreakBefore w:val="0"/>
        <w:widowControl/>
        <w:tabs>
          <w:tab w:val="left" w:pos="864"/>
        </w:tabs>
        <w:spacing w:before="0" w:line="280" w:lineRule="atLeast"/>
        <w:ind w:left="864" w:hanging="864"/>
      </w:pPr>
      <w:bookmarkStart w:id="133" w:name="_Toc179302964"/>
      <w:bookmarkStart w:id="134" w:name="_Toc179992172"/>
      <w:r w:rsidRPr="00502AF7">
        <w:t>Cost Estimate Report</w:t>
      </w:r>
      <w:bookmarkEnd w:id="133"/>
      <w:bookmarkEnd w:id="134"/>
    </w:p>
    <w:p w:rsidR="00502AF7" w:rsidRPr="00502AF7" w:rsidRDefault="00502AF7" w:rsidP="00502AF7">
      <w:pPr>
        <w:tabs>
          <w:tab w:val="left" w:pos="864"/>
          <w:tab w:val="left" w:pos="1296"/>
          <w:tab w:val="left" w:pos="1728"/>
        </w:tabs>
        <w:spacing w:after="240" w:line="280" w:lineRule="atLeast"/>
        <w:ind w:left="864"/>
        <w:rPr>
          <w:sz w:val="20"/>
          <w:lang w:val="en-GB" w:eastAsia="de-DE"/>
        </w:rPr>
      </w:pPr>
      <w:r w:rsidRPr="00502AF7">
        <w:rPr>
          <w:sz w:val="20"/>
          <w:lang w:val="en-GB" w:eastAsia="de-DE"/>
        </w:rPr>
        <w:t>Project Cost Estimates shall be presented as per COMPANY provided templates. Any alteration to the template shall be made only after consulting the Company’s Cost Estimation Engineer.</w:t>
      </w:r>
    </w:p>
    <w:p w:rsidR="00502AF7" w:rsidRPr="00502AF7" w:rsidRDefault="00502AF7" w:rsidP="00502AF7">
      <w:pPr>
        <w:tabs>
          <w:tab w:val="left" w:pos="864"/>
          <w:tab w:val="left" w:pos="1296"/>
          <w:tab w:val="left" w:pos="1728"/>
        </w:tabs>
        <w:spacing w:after="240" w:line="280" w:lineRule="atLeast"/>
        <w:ind w:left="864"/>
        <w:rPr>
          <w:sz w:val="20"/>
          <w:lang w:val="en-GB" w:eastAsia="de-DE"/>
        </w:rPr>
      </w:pPr>
      <w:r w:rsidRPr="00502AF7">
        <w:rPr>
          <w:sz w:val="20"/>
          <w:lang w:val="en-GB" w:eastAsia="de-DE"/>
        </w:rPr>
        <w:t>Electronic native files (Editable) with relevant formulae &amp; links in ‘Excel’ shall be submitted along with pdf and / or hard copies of the cost estimates</w:t>
      </w:r>
    </w:p>
    <w:p w:rsidR="00502AF7" w:rsidRPr="00502AF7" w:rsidRDefault="00502AF7" w:rsidP="00502AF7">
      <w:pPr>
        <w:tabs>
          <w:tab w:val="left" w:pos="864"/>
          <w:tab w:val="left" w:pos="1296"/>
          <w:tab w:val="left" w:pos="1728"/>
        </w:tabs>
        <w:spacing w:after="240" w:line="280" w:lineRule="atLeast"/>
        <w:ind w:left="864"/>
        <w:rPr>
          <w:sz w:val="20"/>
          <w:lang w:val="en-GB" w:eastAsia="de-DE"/>
        </w:rPr>
      </w:pPr>
      <w:r w:rsidRPr="00502AF7">
        <w:rPr>
          <w:sz w:val="20"/>
          <w:lang w:val="en-GB" w:eastAsia="de-DE"/>
        </w:rPr>
        <w:t xml:space="preserve">Cost estimate report shall comprise of the following sections: </w:t>
      </w:r>
    </w:p>
    <w:p w:rsidR="00502AF7" w:rsidRPr="00502AF7" w:rsidRDefault="00502AF7" w:rsidP="00502AF7">
      <w:pPr>
        <w:tabs>
          <w:tab w:val="left" w:pos="864"/>
          <w:tab w:val="left" w:pos="1296"/>
          <w:tab w:val="left" w:pos="1728"/>
        </w:tabs>
        <w:spacing w:after="240" w:line="280" w:lineRule="atLeast"/>
        <w:ind w:left="864"/>
        <w:rPr>
          <w:sz w:val="20"/>
          <w:lang w:val="en-GB" w:eastAsia="de-DE"/>
        </w:rPr>
      </w:pPr>
      <w:r w:rsidRPr="00502AF7">
        <w:rPr>
          <w:sz w:val="20"/>
          <w:lang w:val="en-GB" w:eastAsia="de-DE"/>
        </w:rPr>
        <w:t>1.</w:t>
      </w:r>
      <w:r w:rsidRPr="00502AF7">
        <w:rPr>
          <w:sz w:val="20"/>
          <w:lang w:val="en-GB" w:eastAsia="de-DE"/>
        </w:rPr>
        <w:tab/>
        <w:t>Project Objective</w:t>
      </w:r>
    </w:p>
    <w:p w:rsidR="00502AF7" w:rsidRPr="00502AF7" w:rsidRDefault="00502AF7" w:rsidP="00502AF7">
      <w:pPr>
        <w:tabs>
          <w:tab w:val="left" w:pos="864"/>
          <w:tab w:val="left" w:pos="1296"/>
          <w:tab w:val="left" w:pos="1728"/>
        </w:tabs>
        <w:spacing w:after="240" w:line="280" w:lineRule="atLeast"/>
        <w:ind w:left="864"/>
        <w:rPr>
          <w:sz w:val="20"/>
          <w:lang w:val="en-GB" w:eastAsia="de-DE"/>
        </w:rPr>
      </w:pPr>
      <w:r w:rsidRPr="00502AF7">
        <w:rPr>
          <w:sz w:val="20"/>
          <w:lang w:val="en-GB" w:eastAsia="de-DE"/>
        </w:rPr>
        <w:t>2.</w:t>
      </w:r>
      <w:r w:rsidRPr="00502AF7">
        <w:rPr>
          <w:sz w:val="20"/>
          <w:lang w:val="en-GB" w:eastAsia="de-DE"/>
        </w:rPr>
        <w:tab/>
        <w:t>Executive Summary</w:t>
      </w:r>
    </w:p>
    <w:p w:rsidR="00502AF7" w:rsidRPr="00502AF7" w:rsidRDefault="00502AF7" w:rsidP="00502AF7">
      <w:pPr>
        <w:tabs>
          <w:tab w:val="left" w:pos="864"/>
          <w:tab w:val="left" w:pos="1296"/>
          <w:tab w:val="left" w:pos="1728"/>
        </w:tabs>
        <w:spacing w:after="240" w:line="280" w:lineRule="atLeast"/>
        <w:ind w:left="864"/>
        <w:rPr>
          <w:sz w:val="20"/>
          <w:lang w:val="en-GB" w:eastAsia="de-DE"/>
        </w:rPr>
      </w:pPr>
      <w:r w:rsidRPr="00502AF7">
        <w:rPr>
          <w:sz w:val="20"/>
          <w:lang w:val="en-GB" w:eastAsia="de-DE"/>
        </w:rPr>
        <w:t>3.</w:t>
      </w:r>
      <w:r w:rsidRPr="00502AF7">
        <w:rPr>
          <w:sz w:val="20"/>
          <w:lang w:val="en-GB" w:eastAsia="de-DE"/>
        </w:rPr>
        <w:tab/>
        <w:t xml:space="preserve">Reference document list </w:t>
      </w:r>
    </w:p>
    <w:p w:rsidR="00502AF7" w:rsidRPr="00502AF7" w:rsidRDefault="00502AF7" w:rsidP="00502AF7">
      <w:pPr>
        <w:tabs>
          <w:tab w:val="left" w:pos="864"/>
          <w:tab w:val="left" w:pos="1296"/>
          <w:tab w:val="left" w:pos="1728"/>
        </w:tabs>
        <w:spacing w:after="240" w:line="280" w:lineRule="atLeast"/>
        <w:ind w:left="864"/>
        <w:rPr>
          <w:sz w:val="20"/>
          <w:lang w:val="en-GB" w:eastAsia="de-DE"/>
        </w:rPr>
      </w:pPr>
      <w:r w:rsidRPr="00502AF7">
        <w:rPr>
          <w:sz w:val="20"/>
          <w:lang w:val="en-GB" w:eastAsia="de-DE"/>
        </w:rPr>
        <w:t>4.</w:t>
      </w:r>
      <w:r w:rsidRPr="00502AF7">
        <w:rPr>
          <w:sz w:val="20"/>
          <w:lang w:val="en-GB" w:eastAsia="de-DE"/>
        </w:rPr>
        <w:tab/>
        <w:t>Brief project scope of work</w:t>
      </w:r>
    </w:p>
    <w:p w:rsidR="00502AF7" w:rsidRPr="00502AF7" w:rsidRDefault="00502AF7" w:rsidP="00502AF7">
      <w:pPr>
        <w:tabs>
          <w:tab w:val="left" w:pos="864"/>
          <w:tab w:val="left" w:pos="1296"/>
          <w:tab w:val="left" w:pos="1728"/>
        </w:tabs>
        <w:spacing w:after="240" w:line="280" w:lineRule="atLeast"/>
        <w:ind w:left="864"/>
        <w:rPr>
          <w:sz w:val="20"/>
          <w:lang w:val="en-GB" w:eastAsia="de-DE"/>
        </w:rPr>
      </w:pPr>
      <w:r w:rsidRPr="00502AF7">
        <w:rPr>
          <w:sz w:val="20"/>
          <w:lang w:val="en-GB" w:eastAsia="de-DE"/>
        </w:rPr>
        <w:t>6.</w:t>
      </w:r>
      <w:r w:rsidRPr="00502AF7">
        <w:rPr>
          <w:sz w:val="20"/>
          <w:lang w:val="en-GB" w:eastAsia="de-DE"/>
        </w:rPr>
        <w:tab/>
        <w:t>CBS</w:t>
      </w:r>
    </w:p>
    <w:p w:rsidR="00502AF7" w:rsidRPr="00502AF7" w:rsidRDefault="00502AF7" w:rsidP="00502AF7">
      <w:pPr>
        <w:tabs>
          <w:tab w:val="left" w:pos="864"/>
          <w:tab w:val="left" w:pos="1296"/>
          <w:tab w:val="left" w:pos="1728"/>
        </w:tabs>
        <w:spacing w:after="240" w:line="280" w:lineRule="atLeast"/>
        <w:ind w:left="864"/>
        <w:rPr>
          <w:sz w:val="20"/>
          <w:lang w:val="en-GB" w:eastAsia="de-DE"/>
        </w:rPr>
      </w:pPr>
      <w:r w:rsidRPr="00502AF7">
        <w:rPr>
          <w:sz w:val="20"/>
          <w:lang w:val="en-GB" w:eastAsia="de-DE"/>
        </w:rPr>
        <w:t>7.</w:t>
      </w:r>
      <w:r w:rsidRPr="00502AF7">
        <w:rPr>
          <w:sz w:val="20"/>
          <w:lang w:val="en-GB" w:eastAsia="de-DE"/>
        </w:rPr>
        <w:tab/>
        <w:t>Summarized discipline wise quantity</w:t>
      </w:r>
    </w:p>
    <w:p w:rsidR="00502AF7" w:rsidRPr="00502AF7" w:rsidRDefault="00502AF7" w:rsidP="00502AF7">
      <w:pPr>
        <w:tabs>
          <w:tab w:val="left" w:pos="864"/>
          <w:tab w:val="left" w:pos="1296"/>
          <w:tab w:val="left" w:pos="1728"/>
        </w:tabs>
        <w:spacing w:after="240" w:line="280" w:lineRule="atLeast"/>
        <w:ind w:left="864"/>
        <w:rPr>
          <w:sz w:val="20"/>
          <w:lang w:val="en-GB" w:eastAsia="de-DE"/>
        </w:rPr>
      </w:pPr>
      <w:r w:rsidRPr="00502AF7">
        <w:rPr>
          <w:sz w:val="20"/>
          <w:lang w:val="en-GB" w:eastAsia="de-DE"/>
        </w:rPr>
        <w:t>8.</w:t>
      </w:r>
      <w:r w:rsidRPr="00502AF7">
        <w:rPr>
          <w:sz w:val="20"/>
          <w:lang w:val="en-GB" w:eastAsia="de-DE"/>
        </w:rPr>
        <w:tab/>
        <w:t>Tabulation of budgetary quotes received and quote considered for estimate</w:t>
      </w:r>
    </w:p>
    <w:p w:rsidR="00502AF7" w:rsidRPr="00502AF7" w:rsidRDefault="00502AF7" w:rsidP="00502AF7">
      <w:pPr>
        <w:tabs>
          <w:tab w:val="left" w:pos="864"/>
          <w:tab w:val="left" w:pos="1296"/>
          <w:tab w:val="left" w:pos="1728"/>
        </w:tabs>
        <w:spacing w:after="240" w:line="280" w:lineRule="atLeast"/>
        <w:ind w:left="864"/>
        <w:rPr>
          <w:sz w:val="20"/>
          <w:lang w:val="en-GB" w:eastAsia="de-DE"/>
        </w:rPr>
      </w:pPr>
      <w:r w:rsidRPr="00502AF7">
        <w:rPr>
          <w:sz w:val="20"/>
          <w:lang w:val="en-GB" w:eastAsia="de-DE"/>
        </w:rPr>
        <w:lastRenderedPageBreak/>
        <w:t>9.</w:t>
      </w:r>
      <w:r w:rsidRPr="00502AF7">
        <w:rPr>
          <w:sz w:val="20"/>
          <w:lang w:val="en-GB" w:eastAsia="de-DE"/>
        </w:rPr>
        <w:tab/>
        <w:t>Detailed estimate basis for each cost element</w:t>
      </w:r>
    </w:p>
    <w:p w:rsidR="00502AF7" w:rsidRPr="00502AF7" w:rsidRDefault="00502AF7" w:rsidP="00502AF7">
      <w:pPr>
        <w:tabs>
          <w:tab w:val="left" w:pos="864"/>
          <w:tab w:val="left" w:pos="1296"/>
          <w:tab w:val="left" w:pos="1728"/>
        </w:tabs>
        <w:spacing w:after="240" w:line="280" w:lineRule="atLeast"/>
        <w:ind w:left="864"/>
        <w:rPr>
          <w:sz w:val="20"/>
          <w:lang w:val="en-GB" w:eastAsia="de-DE"/>
        </w:rPr>
      </w:pPr>
      <w:r w:rsidRPr="00502AF7">
        <w:rPr>
          <w:sz w:val="20"/>
          <w:lang w:val="en-GB" w:eastAsia="de-DE"/>
        </w:rPr>
        <w:t>10.</w:t>
      </w:r>
      <w:r w:rsidRPr="00502AF7">
        <w:rPr>
          <w:sz w:val="20"/>
          <w:lang w:val="en-GB" w:eastAsia="de-DE"/>
        </w:rPr>
        <w:tab/>
        <w:t>Assumptions and basis</w:t>
      </w:r>
    </w:p>
    <w:p w:rsidR="00502AF7" w:rsidRPr="00502AF7" w:rsidRDefault="00502AF7" w:rsidP="00502AF7">
      <w:pPr>
        <w:tabs>
          <w:tab w:val="left" w:pos="864"/>
          <w:tab w:val="left" w:pos="1296"/>
          <w:tab w:val="left" w:pos="1728"/>
        </w:tabs>
        <w:spacing w:after="240" w:line="280" w:lineRule="atLeast"/>
        <w:ind w:left="864"/>
        <w:rPr>
          <w:sz w:val="20"/>
          <w:lang w:val="en-GB" w:eastAsia="de-DE"/>
        </w:rPr>
      </w:pPr>
      <w:r w:rsidRPr="00502AF7">
        <w:rPr>
          <w:sz w:val="20"/>
          <w:lang w:val="en-GB" w:eastAsia="de-DE"/>
        </w:rPr>
        <w:t>11.</w:t>
      </w:r>
      <w:r w:rsidRPr="00502AF7">
        <w:rPr>
          <w:sz w:val="20"/>
          <w:lang w:val="en-GB" w:eastAsia="de-DE"/>
        </w:rPr>
        <w:tab/>
        <w:t>Exclusions</w:t>
      </w:r>
    </w:p>
    <w:p w:rsidR="00502AF7" w:rsidRPr="00502AF7" w:rsidRDefault="00502AF7" w:rsidP="00502AF7">
      <w:pPr>
        <w:tabs>
          <w:tab w:val="left" w:pos="864"/>
          <w:tab w:val="left" w:pos="1296"/>
          <w:tab w:val="left" w:pos="1728"/>
        </w:tabs>
        <w:spacing w:after="240" w:line="280" w:lineRule="atLeast"/>
        <w:ind w:left="864"/>
        <w:rPr>
          <w:sz w:val="20"/>
          <w:lang w:val="en-GB" w:eastAsia="de-DE"/>
        </w:rPr>
      </w:pPr>
      <w:r w:rsidRPr="00502AF7">
        <w:rPr>
          <w:sz w:val="20"/>
          <w:lang w:val="en-GB" w:eastAsia="de-DE"/>
        </w:rPr>
        <w:t>12.</w:t>
      </w:r>
      <w:r w:rsidRPr="00502AF7">
        <w:rPr>
          <w:sz w:val="20"/>
          <w:lang w:val="en-GB" w:eastAsia="de-DE"/>
        </w:rPr>
        <w:tab/>
        <w:t>Currency exchange rates</w:t>
      </w:r>
    </w:p>
    <w:p w:rsidR="00502AF7" w:rsidRPr="00502AF7" w:rsidRDefault="00502AF7" w:rsidP="00502AF7">
      <w:pPr>
        <w:tabs>
          <w:tab w:val="left" w:pos="864"/>
          <w:tab w:val="left" w:pos="1296"/>
          <w:tab w:val="left" w:pos="1728"/>
        </w:tabs>
        <w:spacing w:after="240" w:line="280" w:lineRule="atLeast"/>
        <w:ind w:left="864"/>
        <w:rPr>
          <w:sz w:val="20"/>
          <w:lang w:val="en-GB" w:eastAsia="de-DE"/>
        </w:rPr>
      </w:pPr>
      <w:r w:rsidRPr="00502AF7">
        <w:rPr>
          <w:sz w:val="20"/>
          <w:lang w:val="en-GB" w:eastAsia="de-DE"/>
        </w:rPr>
        <w:t>13.</w:t>
      </w:r>
      <w:r w:rsidRPr="00502AF7">
        <w:rPr>
          <w:sz w:val="20"/>
          <w:lang w:val="en-GB" w:eastAsia="de-DE"/>
        </w:rPr>
        <w:tab/>
        <w:t>Estimate validity</w:t>
      </w:r>
    </w:p>
    <w:p w:rsidR="00502AF7" w:rsidRPr="00502AF7" w:rsidRDefault="00502AF7" w:rsidP="00502AF7">
      <w:pPr>
        <w:tabs>
          <w:tab w:val="left" w:pos="864"/>
          <w:tab w:val="left" w:pos="1296"/>
          <w:tab w:val="left" w:pos="1728"/>
        </w:tabs>
        <w:spacing w:after="240" w:line="280" w:lineRule="atLeast"/>
        <w:ind w:left="864"/>
        <w:rPr>
          <w:sz w:val="20"/>
          <w:lang w:val="en-GB" w:eastAsia="de-DE"/>
        </w:rPr>
      </w:pPr>
      <w:r w:rsidRPr="00502AF7">
        <w:rPr>
          <w:sz w:val="20"/>
          <w:lang w:val="en-GB" w:eastAsia="de-DE"/>
        </w:rPr>
        <w:t>14.  Cost estimate attachments including the cost estimate breakdown and vendor offers</w:t>
      </w:r>
    </w:p>
    <w:p w:rsidR="00502AF7" w:rsidRPr="00C543F7" w:rsidRDefault="00502AF7" w:rsidP="00502AF7">
      <w:pPr>
        <w:tabs>
          <w:tab w:val="left" w:pos="864"/>
          <w:tab w:val="left" w:pos="1296"/>
          <w:tab w:val="left" w:pos="1728"/>
        </w:tabs>
        <w:spacing w:after="240" w:line="280" w:lineRule="atLeast"/>
        <w:ind w:left="864"/>
        <w:rPr>
          <w:sz w:val="20"/>
          <w:lang w:val="en-GB" w:eastAsia="de-DE"/>
        </w:rPr>
      </w:pPr>
      <w:r w:rsidRPr="00502AF7">
        <w:rPr>
          <w:sz w:val="20"/>
          <w:lang w:val="en-GB" w:eastAsia="de-DE"/>
        </w:rPr>
        <w:t>Cos</w:t>
      </w:r>
      <w:r w:rsidR="00860E6A" w:rsidRPr="00C543F7">
        <w:rPr>
          <w:sz w:val="20"/>
          <w:lang w:val="en-GB" w:eastAsia="de-DE"/>
        </w:rPr>
        <w:t>t estimate report attachments will be listed. It will</w:t>
      </w:r>
      <w:r w:rsidRPr="00502AF7">
        <w:rPr>
          <w:sz w:val="20"/>
          <w:lang w:val="en-GB" w:eastAsia="de-DE"/>
        </w:rPr>
        <w:t xml:space="preserve"> have MTOs, equipment list, budgetary quotes, constructability study report, EPC /FEED SOW, schedule, cost estimate excel linked, etc.</w:t>
      </w:r>
    </w:p>
    <w:p w:rsidR="00502AF7" w:rsidRPr="00502AF7" w:rsidRDefault="00502AF7" w:rsidP="00502AF7">
      <w:pPr>
        <w:pStyle w:val="BTHeading1"/>
        <w:keepNext w:val="0"/>
        <w:pageBreakBefore w:val="0"/>
        <w:widowControl/>
        <w:tabs>
          <w:tab w:val="left" w:pos="864"/>
        </w:tabs>
        <w:spacing w:before="0" w:line="280" w:lineRule="atLeast"/>
        <w:ind w:left="864" w:hanging="864"/>
      </w:pPr>
      <w:bookmarkStart w:id="135" w:name="_Toc179205548"/>
      <w:bookmarkStart w:id="136" w:name="_Toc179301903"/>
      <w:bookmarkStart w:id="137" w:name="_Toc179301978"/>
      <w:bookmarkStart w:id="138" w:name="_Toc179302125"/>
      <w:bookmarkStart w:id="139" w:name="_Toc179302202"/>
      <w:bookmarkStart w:id="140" w:name="_Toc179302325"/>
      <w:bookmarkStart w:id="141" w:name="_Toc179302965"/>
      <w:bookmarkStart w:id="142" w:name="_Toc94543435"/>
      <w:bookmarkStart w:id="143" w:name="_Toc98853634"/>
      <w:bookmarkStart w:id="144" w:name="_Toc111210535"/>
      <w:bookmarkStart w:id="145" w:name="_Toc179302966"/>
      <w:bookmarkStart w:id="146" w:name="_Toc179992173"/>
      <w:bookmarkEnd w:id="135"/>
      <w:bookmarkEnd w:id="136"/>
      <w:bookmarkEnd w:id="137"/>
      <w:bookmarkEnd w:id="138"/>
      <w:bookmarkEnd w:id="139"/>
      <w:bookmarkEnd w:id="140"/>
      <w:bookmarkEnd w:id="141"/>
      <w:r w:rsidRPr="00502AF7">
        <w:t>ATTACHMENTS</w:t>
      </w:r>
      <w:bookmarkEnd w:id="142"/>
      <w:bookmarkEnd w:id="143"/>
      <w:bookmarkEnd w:id="144"/>
      <w:bookmarkEnd w:id="145"/>
      <w:bookmarkEnd w:id="146"/>
    </w:p>
    <w:p w:rsidR="00502AF7" w:rsidRPr="00B16C77" w:rsidRDefault="00502AF7" w:rsidP="00B16C77">
      <w:pPr>
        <w:tabs>
          <w:tab w:val="left" w:pos="864"/>
          <w:tab w:val="left" w:pos="1296"/>
          <w:tab w:val="left" w:pos="1728"/>
        </w:tabs>
        <w:spacing w:after="240" w:line="280" w:lineRule="atLeast"/>
        <w:ind w:left="864"/>
        <w:rPr>
          <w:sz w:val="20"/>
          <w:lang w:val="en-GB" w:eastAsia="de-DE"/>
        </w:rPr>
      </w:pPr>
      <w:r w:rsidRPr="00B16C77">
        <w:rPr>
          <w:sz w:val="20"/>
          <w:lang w:val="en-GB" w:eastAsia="de-DE"/>
        </w:rPr>
        <w:t xml:space="preserve"> </w:t>
      </w:r>
      <w:r w:rsidRPr="00BC5FCF">
        <w:rPr>
          <w:sz w:val="20"/>
          <w:lang w:val="en-GB" w:eastAsia="de-DE"/>
        </w:rPr>
        <w:t>Attachment 1 – Cost Estimate Template</w:t>
      </w:r>
    </w:p>
    <w:p w:rsidR="005F4089" w:rsidRPr="00B16C77" w:rsidRDefault="005F4089" w:rsidP="00B16C77">
      <w:pPr>
        <w:tabs>
          <w:tab w:val="left" w:pos="864"/>
          <w:tab w:val="left" w:pos="1296"/>
          <w:tab w:val="left" w:pos="1728"/>
        </w:tabs>
        <w:spacing w:after="240" w:line="280" w:lineRule="atLeast"/>
        <w:ind w:left="864"/>
        <w:rPr>
          <w:sz w:val="20"/>
          <w:lang w:val="en-GB" w:eastAsia="de-DE"/>
        </w:rPr>
      </w:pPr>
      <w:bookmarkStart w:id="147" w:name="_Toc87218674"/>
      <w:bookmarkStart w:id="148" w:name="_Toc87222097"/>
      <w:bookmarkStart w:id="149" w:name="_Toc87218689"/>
      <w:bookmarkStart w:id="150" w:name="_Toc87222112"/>
      <w:bookmarkStart w:id="151" w:name="_Toc87218690"/>
      <w:bookmarkStart w:id="152" w:name="_Toc87222113"/>
      <w:bookmarkStart w:id="153" w:name="_Toc87218691"/>
      <w:bookmarkStart w:id="154" w:name="_Toc87222114"/>
      <w:bookmarkStart w:id="155" w:name="_Toc87218692"/>
      <w:bookmarkStart w:id="156" w:name="_Toc87222115"/>
      <w:bookmarkStart w:id="157" w:name="_Toc87218693"/>
      <w:bookmarkStart w:id="158" w:name="_Toc87222116"/>
      <w:bookmarkStart w:id="159" w:name="_Toc87218694"/>
      <w:bookmarkStart w:id="160" w:name="_Toc87222117"/>
      <w:bookmarkStart w:id="161" w:name="_Toc87218695"/>
      <w:bookmarkStart w:id="162" w:name="_Toc87222118"/>
      <w:bookmarkStart w:id="163" w:name="_Toc87218696"/>
      <w:bookmarkStart w:id="164" w:name="_Toc87222119"/>
      <w:bookmarkStart w:id="165" w:name="_Toc87218717"/>
      <w:bookmarkStart w:id="166" w:name="_Toc87222140"/>
      <w:bookmarkStart w:id="167" w:name="_Toc87218809"/>
      <w:bookmarkStart w:id="168" w:name="_Toc87222232"/>
      <w:bookmarkStart w:id="169" w:name="_Toc87218817"/>
      <w:bookmarkStart w:id="170" w:name="_Toc87222240"/>
      <w:bookmarkStart w:id="171" w:name="_Toc87218825"/>
      <w:bookmarkStart w:id="172" w:name="_Toc87222248"/>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rsidR="00B16C77" w:rsidRDefault="00B16C77">
      <w:pPr>
        <w:jc w:val="left"/>
        <w:rPr>
          <w:sz w:val="20"/>
          <w:lang w:val="en-GB" w:eastAsia="de-DE"/>
        </w:rPr>
      </w:pPr>
      <w:r>
        <w:rPr>
          <w:sz w:val="20"/>
          <w:lang w:val="en-GB" w:eastAsia="de-DE"/>
        </w:rPr>
        <w:br w:type="page"/>
      </w:r>
    </w:p>
    <w:p w:rsidR="00502AF7" w:rsidRPr="00B16C77" w:rsidRDefault="00502AF7" w:rsidP="00B16C77">
      <w:pPr>
        <w:tabs>
          <w:tab w:val="left" w:pos="864"/>
          <w:tab w:val="left" w:pos="1296"/>
          <w:tab w:val="left" w:pos="1728"/>
        </w:tabs>
        <w:spacing w:after="240" w:line="280" w:lineRule="atLeast"/>
        <w:ind w:left="864"/>
        <w:rPr>
          <w:sz w:val="20"/>
          <w:lang w:val="en-GB" w:eastAsia="de-DE"/>
        </w:rPr>
      </w:pPr>
    </w:p>
    <w:p w:rsidR="002E6052" w:rsidRPr="007D57D5" w:rsidRDefault="00192401" w:rsidP="007D57D5">
      <w:pPr>
        <w:pStyle w:val="BTHeading2"/>
        <w:numPr>
          <w:ilvl w:val="0"/>
          <w:numId w:val="0"/>
        </w:numPr>
        <w:spacing w:before="5000"/>
        <w:jc w:val="center"/>
      </w:pPr>
      <w:bookmarkStart w:id="173" w:name="_Toc179992174"/>
      <w:r>
        <w:t>Attachment 1</w:t>
      </w:r>
      <w:r w:rsidR="002E6052" w:rsidRPr="007D57D5">
        <w:t xml:space="preserve"> – </w:t>
      </w:r>
      <w:r w:rsidR="00502AF7" w:rsidRPr="00502AF7">
        <w:rPr>
          <w:lang w:val="en-US"/>
        </w:rPr>
        <w:t>Cost Estimate Template</w:t>
      </w:r>
      <w:bookmarkEnd w:id="173"/>
    </w:p>
    <w:p w:rsidR="00F57369" w:rsidRPr="00502AF7" w:rsidRDefault="00F57369" w:rsidP="00502AF7">
      <w:pPr>
        <w:jc w:val="left"/>
        <w:rPr>
          <w:rFonts w:cs="Arial"/>
          <w:sz w:val="20"/>
          <w:lang w:val="en-GB"/>
        </w:rPr>
      </w:pPr>
    </w:p>
    <w:sectPr w:rsidR="00F57369" w:rsidRPr="00502AF7" w:rsidSect="00806A63">
      <w:footerReference w:type="default" r:id="rId20"/>
      <w:headerReference w:type="first" r:id="rId21"/>
      <w:footerReference w:type="first" r:id="rId22"/>
      <w:pgSz w:w="11906" w:h="16838" w:code="9"/>
      <w:pgMar w:top="2246" w:right="1022" w:bottom="1296" w:left="1022" w:header="562" w:footer="2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7D4C" w:rsidRDefault="00667D4C">
      <w:r>
        <w:separator/>
      </w:r>
    </w:p>
  </w:endnote>
  <w:endnote w:type="continuationSeparator" w:id="0">
    <w:p w:rsidR="00667D4C" w:rsidRDefault="00667D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BoldMT">
    <w:altName w:val="Arial"/>
    <w:panose1 w:val="00000000000000000000"/>
    <w:charset w:val="00"/>
    <w:family w:val="roman"/>
    <w:notTrueType/>
    <w:pitch w:val="default"/>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Arial Bold">
    <w:panose1 w:val="020B0704020202020204"/>
    <w:charset w:val="00"/>
    <w:family w:val="auto"/>
    <w:pitch w:val="default"/>
    <w:sig w:usb0="00000003" w:usb1="00000000" w:usb2="00000000" w:usb3="00000000" w:csb0="00000001" w:csb1="00000000"/>
  </w:font>
  <w:font w:name="Angsana New">
    <w:panose1 w:val="02020603050405020304"/>
    <w:charset w:val="DE"/>
    <w:family w:val="roman"/>
    <w:pitch w:val="variable"/>
    <w:sig w:usb0="00000000" w:usb1="00000000" w:usb2="00000000" w:usb3="00000000" w:csb0="00010001" w:csb1="00000000"/>
  </w:font>
  <w:font w:name="‚l‚r –¾’©">
    <w:altName w:val="MS Gothic"/>
    <w:panose1 w:val="00000000000000000000"/>
    <w:charset w:val="80"/>
    <w:family w:val="roman"/>
    <w:notTrueType/>
    <w:pitch w:val="default"/>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ordia New">
    <w:panose1 w:val="020B0304020202020204"/>
    <w:charset w:val="DE"/>
    <w:family w:val="swiss"/>
    <w:pitch w:val="variable"/>
    <w:sig w:usb0="81000003" w:usb1="00000000" w:usb2="00000000" w:usb3="00000000" w:csb0="00010001" w:csb1="00000000"/>
  </w:font>
  <w:font w:name="Batang">
    <w:altName w:val="바탕"/>
    <w:panose1 w:val="02030600000101010101"/>
    <w:charset w:val="81"/>
    <w:family w:val="roman"/>
    <w:pitch w:val="variable"/>
    <w:sig w:usb0="B00002AF" w:usb1="69D77CFB" w:usb2="00000030" w:usb3="00000000" w:csb0="0008009F" w:csb1="00000000"/>
  </w:font>
  <w:font w:name="BatangChe">
    <w:charset w:val="81"/>
    <w:family w:val="modern"/>
    <w:pitch w:val="fixed"/>
    <w:sig w:usb0="00000000" w:usb1="69D77CFB" w:usb2="00000030" w:usb3="00000000" w:csb0="0008009F" w:csb1="00000000"/>
  </w:font>
  <w:font w:name="Dotum">
    <w:altName w:val="돋움"/>
    <w:panose1 w:val="020B0600000101010101"/>
    <w:charset w:val="81"/>
    <w:family w:val="swiss"/>
    <w:pitch w:val="variable"/>
    <w:sig w:usb0="B00002AF" w:usb1="69D77CFB" w:usb2="00000030" w:usb3="00000000" w:csb0="0008009F" w:csb1="00000000"/>
  </w:font>
  <w:font w:name="Mincho">
    <w:altName w:val="明朝"/>
    <w:panose1 w:val="02020609040305080305"/>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altName w:val="Courier New"/>
    <w:panose1 w:val="00000400000000000000"/>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7D4C" w:rsidRDefault="00667D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7D4C" w:rsidRDefault="00667D4C">
    <w:pPr>
      <w:pStyle w:val="Footer"/>
      <w:rPr>
        <w:sz w:val="2"/>
      </w:rPr>
    </w:pPr>
  </w:p>
  <w:p w:rsidR="00667D4C" w:rsidRDefault="00667D4C">
    <w:pPr>
      <w:pStyle w:val="Footer"/>
      <w:rPr>
        <w:sz w:val="2"/>
      </w:rPr>
    </w:pPr>
  </w:p>
  <w:p w:rsidR="00667D4C" w:rsidRDefault="00667D4C">
    <w:pPr>
      <w:pStyle w:val="Footer"/>
      <w:rPr>
        <w:sz w:val="2"/>
      </w:rPr>
    </w:pPr>
  </w:p>
  <w:p w:rsidR="00667D4C" w:rsidRPr="00523F1D" w:rsidRDefault="00667D4C" w:rsidP="00806A63">
    <w:pPr>
      <w:pStyle w:val="Footer"/>
    </w:pPr>
    <w:r>
      <w:t>F</w:t>
    </w:r>
    <w:r w:rsidRPr="006E2FD0">
      <w:t xml:space="preserve">ilename: </w:t>
    </w:r>
    <w:r>
      <w:rPr>
        <w:bCs/>
      </w:rPr>
      <w:fldChar w:fldCharType="begin"/>
    </w:r>
    <w:r>
      <w:rPr>
        <w:bCs/>
      </w:rPr>
      <w:instrText xml:space="preserve"> FILENAME  \* Upper  \* MERGEFORMAT </w:instrText>
    </w:r>
    <w:r>
      <w:rPr>
        <w:bCs/>
      </w:rPr>
      <w:fldChar w:fldCharType="separate"/>
    </w:r>
    <w:r>
      <w:rPr>
        <w:bCs/>
        <w:noProof/>
      </w:rPr>
      <w:t>7421001-A.DOCX</w:t>
    </w:r>
    <w:r>
      <w:rPr>
        <w:bCs/>
      </w:rPr>
      <w:fldChar w:fldCharType="end"/>
    </w:r>
  </w:p>
  <w:p w:rsidR="00667D4C" w:rsidRDefault="00667D4C">
    <w:pPr>
      <w:pStyle w:val="Footer"/>
      <w:rPr>
        <w:sz w:val="2"/>
      </w:rPr>
    </w:pPr>
    <w:r>
      <w:rPr>
        <w:noProof/>
        <w:lang w:val="en-GB" w:eastAsia="en-GB"/>
      </w:rPr>
      <w:drawing>
        <wp:anchor distT="0" distB="0" distL="114300" distR="114300" simplePos="0" relativeHeight="251676672" behindDoc="0" locked="1" layoutInCell="1" allowOverlap="1" wp14:anchorId="5B799BC3" wp14:editId="591D66B4">
          <wp:simplePos x="0" y="0"/>
          <wp:positionH relativeFrom="page">
            <wp:posOffset>705485</wp:posOffset>
          </wp:positionH>
          <wp:positionV relativeFrom="page">
            <wp:posOffset>10008235</wp:posOffset>
          </wp:positionV>
          <wp:extent cx="2465705" cy="269875"/>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as industry address 1000.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65705" cy="269875"/>
                  </a:xfrm>
                  <a:prstGeom prst="rect">
                    <a:avLst/>
                  </a:prstGeom>
                </pic:spPr>
              </pic:pic>
            </a:graphicData>
          </a:graphic>
          <wp14:sizeRelH relativeFrom="margin">
            <wp14:pctWidth>0</wp14:pctWidth>
          </wp14:sizeRelH>
          <wp14:sizeRelV relativeFrom="margin">
            <wp14:pctHeight>0</wp14:pctHeight>
          </wp14:sizeRelV>
        </wp:anchor>
      </w:drawing>
    </w:r>
    <w:r w:rsidRPr="00E85EA9">
      <w:rPr>
        <w:noProof/>
        <w:sz w:val="2"/>
        <w:lang w:val="en-GB" w:eastAsia="en-GB"/>
      </w:rPr>
      <mc:AlternateContent>
        <mc:Choice Requires="wps">
          <w:drawing>
            <wp:anchor distT="0" distB="0" distL="114300" distR="114300" simplePos="0" relativeHeight="251666432" behindDoc="0" locked="1" layoutInCell="1" allowOverlap="1" wp14:anchorId="1F26E46A" wp14:editId="0CE54344">
              <wp:simplePos x="0" y="0"/>
              <wp:positionH relativeFrom="page">
                <wp:posOffset>650240</wp:posOffset>
              </wp:positionH>
              <wp:positionV relativeFrom="page">
                <wp:posOffset>9995535</wp:posOffset>
              </wp:positionV>
              <wp:extent cx="6263640" cy="10795"/>
              <wp:effectExtent l="0" t="0" r="22860" b="27305"/>
              <wp:wrapNone/>
              <wp:docPr id="1" name="Straight Connector 1"/>
              <wp:cNvGraphicFramePr/>
              <a:graphic xmlns:a="http://schemas.openxmlformats.org/drawingml/2006/main">
                <a:graphicData uri="http://schemas.microsoft.com/office/word/2010/wordprocessingShape">
                  <wps:wsp>
                    <wps:cNvCnPr/>
                    <wps:spPr>
                      <a:xfrm flipV="1">
                        <a:off x="0" y="0"/>
                        <a:ext cx="6263640" cy="10795"/>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12B0C7" id="Straight Connector 1" o:spid="_x0000_s1026" style="position:absolute;flip:y;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51.2pt,787.05pt" to="544.4pt,7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" strokecolor="#c0504d [3205]" strokeweight="1pt">
              <w10:wrap anchorx="page" anchory="page"/>
              <w10:anchorlock/>
            </v:line>
          </w:pict>
        </mc:Fallback>
      </mc:AlternateContent>
    </w:r>
    <w:r w:rsidRPr="00E85EA9">
      <w:rPr>
        <w:noProof/>
        <w:sz w:val="2"/>
        <w:lang w:val="en-GB" w:eastAsia="en-GB"/>
      </w:rPr>
      <w:drawing>
        <wp:anchor distT="0" distB="0" distL="114300" distR="114300" simplePos="0" relativeHeight="251668480" behindDoc="0" locked="1" layoutInCell="1" allowOverlap="1" wp14:anchorId="1F26E46E" wp14:editId="0A0E5BA9">
          <wp:simplePos x="0" y="0"/>
          <wp:positionH relativeFrom="page">
            <wp:posOffset>5610225</wp:posOffset>
          </wp:positionH>
          <wp:positionV relativeFrom="page">
            <wp:posOffset>10010775</wp:posOffset>
          </wp:positionV>
          <wp:extent cx="1303020" cy="273050"/>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
                    <a:extLst>
                      <a:ext uri="{28A0092B-C50C-407E-A947-70E740481C1C}">
                        <a14:useLocalDpi xmlns:a14="http://schemas.microsoft.com/office/drawing/2010/main" val="0"/>
                      </a:ext>
                    </a:extLst>
                  </a:blip>
                  <a:stretch>
                    <a:fillRect/>
                  </a:stretch>
                </pic:blipFill>
                <pic:spPr>
                  <a:xfrm>
                    <a:off x="0" y="0"/>
                    <a:ext cx="1303020" cy="27305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77" w:type="dxa"/>
      <w:tblInd w:w="-10" w:type="dxa"/>
      <w:tblLayout w:type="fixed"/>
      <w:tblCellMar>
        <w:left w:w="57" w:type="dxa"/>
        <w:right w:w="57" w:type="dxa"/>
      </w:tblCellMar>
      <w:tblLook w:val="0000" w:firstRow="0" w:lastRow="0" w:firstColumn="0" w:lastColumn="0" w:noHBand="0" w:noVBand="0"/>
    </w:tblPr>
    <w:tblGrid>
      <w:gridCol w:w="645"/>
      <w:gridCol w:w="1093"/>
      <w:gridCol w:w="4395"/>
      <w:gridCol w:w="1275"/>
      <w:gridCol w:w="1276"/>
      <w:gridCol w:w="1276"/>
      <w:gridCol w:w="17"/>
    </w:tblGrid>
    <w:tr w:rsidR="00667D4C" w:rsidTr="00C5349D">
      <w:trPr>
        <w:gridAfter w:val="1"/>
        <w:wAfter w:w="17" w:type="dxa"/>
        <w:cantSplit/>
        <w:trHeight w:hRule="exact" w:val="312"/>
      </w:trPr>
      <w:tc>
        <w:tcPr>
          <w:tcW w:w="645" w:type="dxa"/>
          <w:tcBorders>
            <w:top w:val="single" w:sz="4" w:space="0" w:color="auto"/>
            <w:left w:val="single" w:sz="8" w:space="0" w:color="auto"/>
            <w:bottom w:val="single" w:sz="4" w:space="0" w:color="auto"/>
            <w:right w:val="single" w:sz="4" w:space="0" w:color="auto"/>
          </w:tcBorders>
          <w:vAlign w:val="center"/>
        </w:tcPr>
        <w:p w:rsidR="00667D4C" w:rsidRDefault="00667D4C" w:rsidP="00156D04">
          <w:pPr>
            <w:pStyle w:val="Footer"/>
            <w:jc w:val="center"/>
          </w:pPr>
        </w:p>
      </w:tc>
      <w:tc>
        <w:tcPr>
          <w:tcW w:w="1093" w:type="dxa"/>
          <w:tcBorders>
            <w:top w:val="single" w:sz="4" w:space="0" w:color="auto"/>
            <w:left w:val="single" w:sz="4" w:space="0" w:color="auto"/>
            <w:bottom w:val="single" w:sz="4" w:space="0" w:color="auto"/>
            <w:right w:val="single" w:sz="4" w:space="0" w:color="auto"/>
          </w:tcBorders>
          <w:vAlign w:val="center"/>
        </w:tcPr>
        <w:p w:rsidR="00667D4C" w:rsidRDefault="00667D4C" w:rsidP="00156D04">
          <w:pPr>
            <w:pStyle w:val="Footer"/>
            <w:jc w:val="center"/>
          </w:pPr>
        </w:p>
      </w:tc>
      <w:tc>
        <w:tcPr>
          <w:tcW w:w="4395" w:type="dxa"/>
          <w:tcBorders>
            <w:top w:val="single" w:sz="4" w:space="0" w:color="auto"/>
            <w:left w:val="single" w:sz="4" w:space="0" w:color="auto"/>
            <w:bottom w:val="single" w:sz="4" w:space="0" w:color="auto"/>
            <w:right w:val="single" w:sz="4" w:space="0" w:color="auto"/>
          </w:tcBorders>
          <w:vAlign w:val="center"/>
        </w:tcPr>
        <w:p w:rsidR="00667D4C" w:rsidRDefault="00667D4C" w:rsidP="00156D04">
          <w:pPr>
            <w:pStyle w:val="Footer"/>
            <w:jc w:val="left"/>
          </w:pPr>
        </w:p>
      </w:tc>
      <w:tc>
        <w:tcPr>
          <w:tcW w:w="1275" w:type="dxa"/>
          <w:tcBorders>
            <w:top w:val="single" w:sz="4" w:space="0" w:color="auto"/>
            <w:left w:val="single" w:sz="4" w:space="0" w:color="auto"/>
            <w:bottom w:val="single" w:sz="4" w:space="0" w:color="auto"/>
            <w:right w:val="single" w:sz="4" w:space="0" w:color="auto"/>
          </w:tcBorders>
          <w:vAlign w:val="center"/>
        </w:tcPr>
        <w:p w:rsidR="00667D4C" w:rsidRDefault="00667D4C" w:rsidP="00156D04">
          <w:pPr>
            <w:pStyle w:val="Footer"/>
            <w:jc w:val="center"/>
          </w:pPr>
        </w:p>
      </w:tc>
      <w:tc>
        <w:tcPr>
          <w:tcW w:w="1276" w:type="dxa"/>
          <w:tcBorders>
            <w:top w:val="single" w:sz="4" w:space="0" w:color="auto"/>
            <w:left w:val="single" w:sz="4" w:space="0" w:color="auto"/>
            <w:bottom w:val="single" w:sz="4" w:space="0" w:color="auto"/>
            <w:right w:val="single" w:sz="4" w:space="0" w:color="auto"/>
          </w:tcBorders>
          <w:vAlign w:val="center"/>
        </w:tcPr>
        <w:p w:rsidR="00667D4C" w:rsidRDefault="00667D4C" w:rsidP="00156D04">
          <w:pPr>
            <w:pStyle w:val="Footer"/>
            <w:jc w:val="center"/>
          </w:pPr>
        </w:p>
      </w:tc>
      <w:tc>
        <w:tcPr>
          <w:tcW w:w="1276" w:type="dxa"/>
          <w:tcBorders>
            <w:top w:val="single" w:sz="4" w:space="0" w:color="auto"/>
            <w:left w:val="single" w:sz="4" w:space="0" w:color="auto"/>
            <w:bottom w:val="single" w:sz="4" w:space="0" w:color="auto"/>
            <w:right w:val="single" w:sz="8" w:space="0" w:color="auto"/>
          </w:tcBorders>
          <w:vAlign w:val="center"/>
        </w:tcPr>
        <w:p w:rsidR="00667D4C" w:rsidRDefault="00667D4C" w:rsidP="00156D04">
          <w:pPr>
            <w:pStyle w:val="Footer"/>
            <w:jc w:val="center"/>
          </w:pPr>
        </w:p>
      </w:tc>
    </w:tr>
    <w:tr w:rsidR="00667D4C" w:rsidTr="00C5349D">
      <w:trPr>
        <w:gridAfter w:val="1"/>
        <w:wAfter w:w="17" w:type="dxa"/>
        <w:cantSplit/>
        <w:trHeight w:hRule="exact" w:val="312"/>
      </w:trPr>
      <w:tc>
        <w:tcPr>
          <w:tcW w:w="645" w:type="dxa"/>
          <w:tcBorders>
            <w:top w:val="single" w:sz="4" w:space="0" w:color="auto"/>
            <w:left w:val="single" w:sz="8" w:space="0" w:color="auto"/>
            <w:bottom w:val="single" w:sz="4" w:space="0" w:color="auto"/>
            <w:right w:val="single" w:sz="4" w:space="0" w:color="auto"/>
          </w:tcBorders>
          <w:vAlign w:val="center"/>
        </w:tcPr>
        <w:p w:rsidR="00667D4C" w:rsidRDefault="00667D4C" w:rsidP="000673B3">
          <w:pPr>
            <w:pStyle w:val="Footer"/>
            <w:jc w:val="center"/>
          </w:pPr>
        </w:p>
      </w:tc>
      <w:tc>
        <w:tcPr>
          <w:tcW w:w="1093" w:type="dxa"/>
          <w:tcBorders>
            <w:top w:val="single" w:sz="4" w:space="0" w:color="auto"/>
            <w:left w:val="single" w:sz="4" w:space="0" w:color="auto"/>
            <w:bottom w:val="single" w:sz="4" w:space="0" w:color="auto"/>
            <w:right w:val="single" w:sz="4" w:space="0" w:color="auto"/>
          </w:tcBorders>
          <w:vAlign w:val="center"/>
        </w:tcPr>
        <w:p w:rsidR="00667D4C" w:rsidRDefault="00667D4C" w:rsidP="00C5349D">
          <w:pPr>
            <w:pStyle w:val="Footer"/>
            <w:jc w:val="center"/>
          </w:pPr>
        </w:p>
      </w:tc>
      <w:tc>
        <w:tcPr>
          <w:tcW w:w="4395" w:type="dxa"/>
          <w:tcBorders>
            <w:top w:val="single" w:sz="4" w:space="0" w:color="auto"/>
            <w:left w:val="single" w:sz="4" w:space="0" w:color="auto"/>
            <w:bottom w:val="single" w:sz="4" w:space="0" w:color="auto"/>
            <w:right w:val="single" w:sz="4" w:space="0" w:color="auto"/>
          </w:tcBorders>
          <w:vAlign w:val="center"/>
        </w:tcPr>
        <w:p w:rsidR="00667D4C" w:rsidRDefault="00667D4C" w:rsidP="00C5349D">
          <w:pPr>
            <w:pStyle w:val="Footer"/>
            <w:jc w:val="left"/>
          </w:pPr>
        </w:p>
      </w:tc>
      <w:tc>
        <w:tcPr>
          <w:tcW w:w="1275" w:type="dxa"/>
          <w:tcBorders>
            <w:top w:val="single" w:sz="4" w:space="0" w:color="auto"/>
            <w:left w:val="single" w:sz="4" w:space="0" w:color="auto"/>
            <w:bottom w:val="single" w:sz="4" w:space="0" w:color="auto"/>
            <w:right w:val="single" w:sz="4" w:space="0" w:color="auto"/>
          </w:tcBorders>
          <w:vAlign w:val="center"/>
        </w:tcPr>
        <w:p w:rsidR="00667D4C" w:rsidRDefault="00667D4C" w:rsidP="00036850">
          <w:pPr>
            <w:pStyle w:val="Footer"/>
          </w:pPr>
        </w:p>
      </w:tc>
      <w:tc>
        <w:tcPr>
          <w:tcW w:w="1276" w:type="dxa"/>
          <w:tcBorders>
            <w:top w:val="single" w:sz="4" w:space="0" w:color="auto"/>
            <w:left w:val="single" w:sz="4" w:space="0" w:color="auto"/>
            <w:bottom w:val="single" w:sz="4" w:space="0" w:color="auto"/>
            <w:right w:val="single" w:sz="4" w:space="0" w:color="auto"/>
          </w:tcBorders>
          <w:vAlign w:val="center"/>
        </w:tcPr>
        <w:p w:rsidR="00667D4C" w:rsidRDefault="00667D4C" w:rsidP="00036850">
          <w:pPr>
            <w:pStyle w:val="Footer"/>
          </w:pPr>
        </w:p>
      </w:tc>
      <w:tc>
        <w:tcPr>
          <w:tcW w:w="1276" w:type="dxa"/>
          <w:tcBorders>
            <w:top w:val="single" w:sz="4" w:space="0" w:color="auto"/>
            <w:left w:val="single" w:sz="4" w:space="0" w:color="auto"/>
            <w:bottom w:val="single" w:sz="4" w:space="0" w:color="auto"/>
            <w:right w:val="single" w:sz="8" w:space="0" w:color="auto"/>
          </w:tcBorders>
          <w:vAlign w:val="center"/>
        </w:tcPr>
        <w:p w:rsidR="00667D4C" w:rsidRDefault="00667D4C" w:rsidP="00036850">
          <w:pPr>
            <w:pStyle w:val="Footer"/>
          </w:pPr>
        </w:p>
      </w:tc>
    </w:tr>
    <w:tr w:rsidR="00667D4C" w:rsidTr="00C5349D">
      <w:trPr>
        <w:gridAfter w:val="1"/>
        <w:wAfter w:w="17" w:type="dxa"/>
        <w:cantSplit/>
        <w:trHeight w:hRule="exact" w:val="312"/>
      </w:trPr>
      <w:tc>
        <w:tcPr>
          <w:tcW w:w="645" w:type="dxa"/>
          <w:tcBorders>
            <w:top w:val="single" w:sz="4" w:space="0" w:color="auto"/>
            <w:left w:val="single" w:sz="8" w:space="0" w:color="auto"/>
            <w:bottom w:val="single" w:sz="6" w:space="0" w:color="auto"/>
            <w:right w:val="single" w:sz="4" w:space="0" w:color="auto"/>
          </w:tcBorders>
          <w:vAlign w:val="center"/>
        </w:tcPr>
        <w:p w:rsidR="00667D4C" w:rsidRDefault="00667D4C" w:rsidP="00C5349D">
          <w:pPr>
            <w:pStyle w:val="Footer"/>
            <w:jc w:val="center"/>
          </w:pPr>
          <w:r>
            <w:t>A</w:t>
          </w:r>
        </w:p>
      </w:tc>
      <w:tc>
        <w:tcPr>
          <w:tcW w:w="1093" w:type="dxa"/>
          <w:tcBorders>
            <w:top w:val="single" w:sz="4" w:space="0" w:color="auto"/>
            <w:left w:val="single" w:sz="4" w:space="0" w:color="auto"/>
            <w:bottom w:val="single" w:sz="4" w:space="0" w:color="auto"/>
            <w:right w:val="single" w:sz="4" w:space="0" w:color="auto"/>
          </w:tcBorders>
          <w:vAlign w:val="center"/>
        </w:tcPr>
        <w:p w:rsidR="00667D4C" w:rsidRDefault="00667D4C" w:rsidP="00C5349D">
          <w:pPr>
            <w:pStyle w:val="Footer"/>
            <w:jc w:val="center"/>
          </w:pPr>
          <w:r>
            <w:t>11-10-2024</w:t>
          </w:r>
        </w:p>
      </w:tc>
      <w:tc>
        <w:tcPr>
          <w:tcW w:w="4395" w:type="dxa"/>
          <w:tcBorders>
            <w:top w:val="single" w:sz="4" w:space="0" w:color="auto"/>
            <w:left w:val="single" w:sz="4" w:space="0" w:color="auto"/>
            <w:bottom w:val="single" w:sz="4" w:space="0" w:color="auto"/>
            <w:right w:val="single" w:sz="4" w:space="0" w:color="auto"/>
          </w:tcBorders>
          <w:vAlign w:val="center"/>
        </w:tcPr>
        <w:p w:rsidR="00667D4C" w:rsidRDefault="00667D4C" w:rsidP="00036850">
          <w:pPr>
            <w:pStyle w:val="Footer"/>
            <w:jc w:val="center"/>
          </w:pPr>
          <w:r>
            <w:t>Issued For Review</w:t>
          </w:r>
        </w:p>
      </w:tc>
      <w:tc>
        <w:tcPr>
          <w:tcW w:w="1275" w:type="dxa"/>
          <w:tcBorders>
            <w:top w:val="single" w:sz="4" w:space="0" w:color="auto"/>
            <w:left w:val="single" w:sz="4" w:space="0" w:color="auto"/>
            <w:bottom w:val="single" w:sz="6" w:space="0" w:color="auto"/>
            <w:right w:val="single" w:sz="4" w:space="0" w:color="auto"/>
          </w:tcBorders>
          <w:vAlign w:val="center"/>
        </w:tcPr>
        <w:p w:rsidR="00667D4C" w:rsidRDefault="00667D4C" w:rsidP="000673B3">
          <w:pPr>
            <w:pStyle w:val="Footer"/>
            <w:jc w:val="center"/>
          </w:pPr>
          <w:r>
            <w:t>RS</w:t>
          </w:r>
        </w:p>
      </w:tc>
      <w:tc>
        <w:tcPr>
          <w:tcW w:w="1276" w:type="dxa"/>
          <w:tcBorders>
            <w:top w:val="single" w:sz="4" w:space="0" w:color="auto"/>
            <w:left w:val="single" w:sz="4" w:space="0" w:color="auto"/>
            <w:bottom w:val="single" w:sz="6" w:space="0" w:color="auto"/>
            <w:right w:val="single" w:sz="4" w:space="0" w:color="auto"/>
          </w:tcBorders>
          <w:vAlign w:val="center"/>
        </w:tcPr>
        <w:p w:rsidR="00667D4C" w:rsidRDefault="00667D4C" w:rsidP="000673B3">
          <w:pPr>
            <w:pStyle w:val="Footer"/>
            <w:jc w:val="center"/>
          </w:pPr>
          <w:r>
            <w:t>SPN</w:t>
          </w:r>
        </w:p>
      </w:tc>
      <w:tc>
        <w:tcPr>
          <w:tcW w:w="1276" w:type="dxa"/>
          <w:tcBorders>
            <w:top w:val="single" w:sz="4" w:space="0" w:color="auto"/>
            <w:left w:val="single" w:sz="4" w:space="0" w:color="auto"/>
            <w:bottom w:val="single" w:sz="6" w:space="0" w:color="auto"/>
            <w:right w:val="single" w:sz="8" w:space="0" w:color="auto"/>
          </w:tcBorders>
          <w:vAlign w:val="center"/>
        </w:tcPr>
        <w:p w:rsidR="00667D4C" w:rsidRDefault="00667D4C" w:rsidP="000673B3">
          <w:pPr>
            <w:pStyle w:val="Footer"/>
            <w:jc w:val="center"/>
          </w:pPr>
          <w:r>
            <w:t>FA</w:t>
          </w:r>
        </w:p>
      </w:tc>
    </w:tr>
    <w:tr w:rsidR="00667D4C" w:rsidTr="00C5349D">
      <w:trPr>
        <w:gridAfter w:val="1"/>
        <w:wAfter w:w="17" w:type="dxa"/>
        <w:cantSplit/>
        <w:trHeight w:hRule="exact" w:val="369"/>
      </w:trPr>
      <w:tc>
        <w:tcPr>
          <w:tcW w:w="645" w:type="dxa"/>
          <w:tcBorders>
            <w:top w:val="single" w:sz="6" w:space="0" w:color="auto"/>
            <w:left w:val="single" w:sz="8" w:space="0" w:color="auto"/>
            <w:bottom w:val="single" w:sz="8" w:space="0" w:color="auto"/>
            <w:right w:val="single" w:sz="4" w:space="0" w:color="auto"/>
          </w:tcBorders>
          <w:vAlign w:val="center"/>
        </w:tcPr>
        <w:p w:rsidR="00667D4C" w:rsidRDefault="00667D4C" w:rsidP="00C5349D">
          <w:pPr>
            <w:pStyle w:val="Footer"/>
            <w:jc w:val="center"/>
            <w:rPr>
              <w:sz w:val="18"/>
            </w:rPr>
          </w:pPr>
          <w:r>
            <w:rPr>
              <w:sz w:val="18"/>
            </w:rPr>
            <w:t>Issue</w:t>
          </w:r>
        </w:p>
      </w:tc>
      <w:tc>
        <w:tcPr>
          <w:tcW w:w="1093" w:type="dxa"/>
          <w:tcBorders>
            <w:top w:val="single" w:sz="6" w:space="0" w:color="auto"/>
            <w:left w:val="single" w:sz="4" w:space="0" w:color="auto"/>
            <w:bottom w:val="single" w:sz="8" w:space="0" w:color="auto"/>
            <w:right w:val="single" w:sz="4" w:space="0" w:color="auto"/>
          </w:tcBorders>
          <w:vAlign w:val="center"/>
        </w:tcPr>
        <w:p w:rsidR="00667D4C" w:rsidRDefault="00667D4C" w:rsidP="00C5349D">
          <w:pPr>
            <w:pStyle w:val="Footer"/>
            <w:jc w:val="center"/>
            <w:rPr>
              <w:sz w:val="18"/>
            </w:rPr>
          </w:pPr>
          <w:r>
            <w:rPr>
              <w:sz w:val="18"/>
            </w:rPr>
            <w:t>Date</w:t>
          </w:r>
        </w:p>
      </w:tc>
      <w:tc>
        <w:tcPr>
          <w:tcW w:w="4395" w:type="dxa"/>
          <w:tcBorders>
            <w:top w:val="single" w:sz="6" w:space="0" w:color="auto"/>
            <w:left w:val="single" w:sz="4" w:space="0" w:color="auto"/>
            <w:bottom w:val="single" w:sz="8" w:space="0" w:color="auto"/>
            <w:right w:val="single" w:sz="4" w:space="0" w:color="auto"/>
          </w:tcBorders>
          <w:vAlign w:val="center"/>
        </w:tcPr>
        <w:p w:rsidR="00667D4C" w:rsidRDefault="00667D4C" w:rsidP="00C5349D">
          <w:pPr>
            <w:pStyle w:val="Footer"/>
            <w:jc w:val="center"/>
            <w:rPr>
              <w:sz w:val="18"/>
            </w:rPr>
          </w:pPr>
          <w:r>
            <w:rPr>
              <w:sz w:val="18"/>
            </w:rPr>
            <w:t>Reason for Issue – Revision Description</w:t>
          </w:r>
        </w:p>
      </w:tc>
      <w:tc>
        <w:tcPr>
          <w:tcW w:w="1275" w:type="dxa"/>
          <w:tcBorders>
            <w:top w:val="single" w:sz="6" w:space="0" w:color="auto"/>
            <w:left w:val="single" w:sz="4" w:space="0" w:color="auto"/>
            <w:bottom w:val="single" w:sz="8" w:space="0" w:color="auto"/>
            <w:right w:val="single" w:sz="4" w:space="0" w:color="auto"/>
          </w:tcBorders>
          <w:vAlign w:val="center"/>
        </w:tcPr>
        <w:p w:rsidR="00667D4C" w:rsidRDefault="00667D4C" w:rsidP="00C5349D">
          <w:pPr>
            <w:pStyle w:val="Footer"/>
            <w:jc w:val="center"/>
            <w:rPr>
              <w:sz w:val="18"/>
            </w:rPr>
          </w:pPr>
          <w:r>
            <w:rPr>
              <w:sz w:val="18"/>
            </w:rPr>
            <w:t>Prepared</w:t>
          </w:r>
        </w:p>
      </w:tc>
      <w:tc>
        <w:tcPr>
          <w:tcW w:w="1276" w:type="dxa"/>
          <w:tcBorders>
            <w:top w:val="single" w:sz="6" w:space="0" w:color="auto"/>
            <w:left w:val="single" w:sz="4" w:space="0" w:color="auto"/>
            <w:bottom w:val="single" w:sz="8" w:space="0" w:color="auto"/>
            <w:right w:val="single" w:sz="4" w:space="0" w:color="auto"/>
          </w:tcBorders>
          <w:vAlign w:val="center"/>
        </w:tcPr>
        <w:p w:rsidR="00667D4C" w:rsidRDefault="00667D4C" w:rsidP="00C5349D">
          <w:pPr>
            <w:pStyle w:val="Footer"/>
            <w:jc w:val="center"/>
            <w:rPr>
              <w:sz w:val="18"/>
            </w:rPr>
          </w:pPr>
          <w:r>
            <w:rPr>
              <w:sz w:val="18"/>
            </w:rPr>
            <w:t>Checked</w:t>
          </w:r>
        </w:p>
      </w:tc>
      <w:tc>
        <w:tcPr>
          <w:tcW w:w="1276" w:type="dxa"/>
          <w:tcBorders>
            <w:top w:val="single" w:sz="6" w:space="0" w:color="auto"/>
            <w:left w:val="single" w:sz="4" w:space="0" w:color="auto"/>
            <w:bottom w:val="single" w:sz="8" w:space="0" w:color="auto"/>
            <w:right w:val="single" w:sz="8" w:space="0" w:color="auto"/>
          </w:tcBorders>
          <w:vAlign w:val="center"/>
        </w:tcPr>
        <w:p w:rsidR="00667D4C" w:rsidRDefault="00667D4C" w:rsidP="00C5349D">
          <w:pPr>
            <w:pStyle w:val="Footer"/>
            <w:jc w:val="center"/>
            <w:rPr>
              <w:sz w:val="18"/>
            </w:rPr>
          </w:pPr>
          <w:r>
            <w:rPr>
              <w:sz w:val="18"/>
            </w:rPr>
            <w:t>Approved</w:t>
          </w:r>
        </w:p>
      </w:tc>
    </w:tr>
    <w:tr w:rsidR="00667D4C" w:rsidTr="00C5349D">
      <w:trPr>
        <w:cantSplit/>
        <w:trHeight w:hRule="exact" w:val="610"/>
      </w:trPr>
      <w:tc>
        <w:tcPr>
          <w:tcW w:w="9977" w:type="dxa"/>
          <w:gridSpan w:val="7"/>
          <w:tcBorders>
            <w:top w:val="single" w:sz="4" w:space="0" w:color="auto"/>
            <w:left w:val="single" w:sz="8" w:space="0" w:color="auto"/>
            <w:bottom w:val="nil"/>
            <w:right w:val="single" w:sz="8" w:space="0" w:color="auto"/>
          </w:tcBorders>
        </w:tcPr>
        <w:p w:rsidR="00667D4C" w:rsidRDefault="00667D4C" w:rsidP="00C5349D">
          <w:pPr>
            <w:pStyle w:val="Footer"/>
            <w:jc w:val="left"/>
            <w:rPr>
              <w:sz w:val="18"/>
            </w:rPr>
          </w:pPr>
          <w:r w:rsidRPr="00A95636">
            <w:rPr>
              <w:sz w:val="14"/>
              <w:szCs w:val="14"/>
            </w:rPr>
            <w:t>Digital signature</w:t>
          </w:r>
        </w:p>
      </w:tc>
    </w:tr>
  </w:tbl>
  <w:p w:rsidR="00667D4C" w:rsidRDefault="00667D4C" w:rsidP="00E85EA9">
    <w:pPr>
      <w:pStyle w:val="Footer"/>
      <w:spacing w:before="60"/>
      <w:jc w:val="center"/>
    </w:pPr>
  </w:p>
  <w:p w:rsidR="00667D4C" w:rsidRDefault="00667D4C" w:rsidP="00E85EA9">
    <w:pPr>
      <w:pStyle w:val="Footer"/>
      <w:spacing w:before="60"/>
      <w:jc w:val="center"/>
    </w:pPr>
  </w:p>
  <w:p w:rsidR="00667D4C" w:rsidRDefault="00667D4C" w:rsidP="00FD5BA9">
    <w:pPr>
      <w:pStyle w:val="Footer"/>
    </w:pPr>
    <w:r>
      <w:t>F</w:t>
    </w:r>
    <w:r w:rsidRPr="006E2FD0">
      <w:t xml:space="preserve">ilename: </w:t>
    </w:r>
    <w:r>
      <w:rPr>
        <w:bCs/>
      </w:rPr>
      <w:fldChar w:fldCharType="begin"/>
    </w:r>
    <w:r>
      <w:rPr>
        <w:bCs/>
      </w:rPr>
      <w:instrText xml:space="preserve"> FILENAME  \* Upper  \* MERGEFORMAT </w:instrText>
    </w:r>
    <w:r>
      <w:rPr>
        <w:bCs/>
      </w:rPr>
      <w:fldChar w:fldCharType="separate"/>
    </w:r>
    <w:r>
      <w:rPr>
        <w:bCs/>
        <w:noProof/>
      </w:rPr>
      <w:t>7421001-A.DOCX</w:t>
    </w:r>
    <w:r>
      <w:rPr>
        <w:bCs/>
      </w:rPr>
      <w:fldChar w:fldCharType="end"/>
    </w:r>
    <w:r>
      <w:rPr>
        <w:noProof/>
        <w:lang w:val="en-GB" w:eastAsia="en-GB"/>
      </w:rPr>
      <w:drawing>
        <wp:anchor distT="0" distB="0" distL="114300" distR="114300" simplePos="0" relativeHeight="251674624" behindDoc="0" locked="1" layoutInCell="1" allowOverlap="1" wp14:anchorId="338FB1DA" wp14:editId="59E0D3BC">
          <wp:simplePos x="0" y="0"/>
          <wp:positionH relativeFrom="page">
            <wp:posOffset>704850</wp:posOffset>
          </wp:positionH>
          <wp:positionV relativeFrom="page">
            <wp:posOffset>10007600</wp:posOffset>
          </wp:positionV>
          <wp:extent cx="2465705" cy="269875"/>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as industry address 1000.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65705" cy="269875"/>
                  </a:xfrm>
                  <a:prstGeom prst="rect">
                    <a:avLst/>
                  </a:prstGeom>
                </pic:spPr>
              </pic:pic>
            </a:graphicData>
          </a:graphic>
          <wp14:sizeRelH relativeFrom="margin">
            <wp14:pctWidth>0</wp14:pctWidth>
          </wp14:sizeRelH>
          <wp14:sizeRelV relativeFrom="margin">
            <wp14:pctHeight>0</wp14:pctHeight>
          </wp14:sizeRelV>
        </wp:anchor>
      </w:drawing>
    </w:r>
    <w:r w:rsidRPr="00E85EA9">
      <w:rPr>
        <w:noProof/>
        <w:lang w:val="en-GB" w:eastAsia="en-GB"/>
      </w:rPr>
      <mc:AlternateContent>
        <mc:Choice Requires="wps">
          <w:drawing>
            <wp:anchor distT="0" distB="0" distL="114300" distR="114300" simplePos="0" relativeHeight="251670528" behindDoc="0" locked="1" layoutInCell="1" allowOverlap="1" wp14:anchorId="1F26E474" wp14:editId="4822A64C">
              <wp:simplePos x="0" y="0"/>
              <wp:positionH relativeFrom="page">
                <wp:posOffset>647700</wp:posOffset>
              </wp:positionH>
              <wp:positionV relativeFrom="page">
                <wp:posOffset>9972040</wp:posOffset>
              </wp:positionV>
              <wp:extent cx="6343650" cy="10795"/>
              <wp:effectExtent l="0" t="0" r="19050" b="27305"/>
              <wp:wrapNone/>
              <wp:docPr id="37" name="Straight Connector 37"/>
              <wp:cNvGraphicFramePr/>
              <a:graphic xmlns:a="http://schemas.openxmlformats.org/drawingml/2006/main">
                <a:graphicData uri="http://schemas.microsoft.com/office/word/2010/wordprocessingShape">
                  <wps:wsp>
                    <wps:cNvCnPr/>
                    <wps:spPr>
                      <a:xfrm flipV="1">
                        <a:off x="0" y="0"/>
                        <a:ext cx="6343650" cy="10795"/>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B7B51F" id="Straight Connector 37" o:spid="_x0000_s1026" style="position:absolute;flip:y;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51pt,785.2pt" to="550.5pt,7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" strokecolor="#c0504d [3205]" strokeweight="1pt">
              <w10:wrap anchorx="page" anchory="page"/>
              <w10:anchorlock/>
            </v:line>
          </w:pict>
        </mc:Fallback>
      </mc:AlternateContent>
    </w:r>
    <w:r w:rsidRPr="00E85EA9">
      <w:rPr>
        <w:noProof/>
        <w:lang w:val="en-GB" w:eastAsia="en-GB"/>
      </w:rPr>
      <w:drawing>
        <wp:anchor distT="0" distB="0" distL="114300" distR="114300" simplePos="0" relativeHeight="251672576" behindDoc="0" locked="1" layoutInCell="1" allowOverlap="1" wp14:anchorId="1F26E478" wp14:editId="2F62BAF7">
          <wp:simplePos x="0" y="0"/>
          <wp:positionH relativeFrom="page">
            <wp:posOffset>5572760</wp:posOffset>
          </wp:positionH>
          <wp:positionV relativeFrom="page">
            <wp:posOffset>10007600</wp:posOffset>
          </wp:positionV>
          <wp:extent cx="1306195" cy="273050"/>
          <wp:effectExtent l="0" t="0" r="8255"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
                    <a:extLst>
                      <a:ext uri="{28A0092B-C50C-407E-A947-70E740481C1C}">
                        <a14:useLocalDpi xmlns:a14="http://schemas.microsoft.com/office/drawing/2010/main" val="0"/>
                      </a:ext>
                    </a:extLst>
                  </a:blip>
                  <a:stretch>
                    <a:fillRect/>
                  </a:stretch>
                </pic:blipFill>
                <pic:spPr>
                  <a:xfrm>
                    <a:off x="0" y="0"/>
                    <a:ext cx="1306195" cy="273050"/>
                  </a:xfrm>
                  <a:prstGeom prst="rect">
                    <a:avLst/>
                  </a:prstGeom>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7D4C" w:rsidRDefault="00667D4C">
    <w:pPr>
      <w:pStyle w:val="Footer"/>
      <w:rPr>
        <w:sz w:val="2"/>
      </w:rPr>
    </w:pPr>
  </w:p>
  <w:p w:rsidR="00667D4C" w:rsidRDefault="00667D4C">
    <w:pPr>
      <w:pStyle w:val="Footer"/>
      <w:rPr>
        <w:sz w:val="2"/>
      </w:rPr>
    </w:pPr>
  </w:p>
  <w:p w:rsidR="00667D4C" w:rsidRDefault="00667D4C">
    <w:pPr>
      <w:pStyle w:val="Footer"/>
      <w:rPr>
        <w:sz w:val="2"/>
      </w:rPr>
    </w:pPr>
  </w:p>
  <w:p w:rsidR="00667D4C" w:rsidRPr="00523F1D" w:rsidRDefault="00667D4C" w:rsidP="00806A63">
    <w:pPr>
      <w:pStyle w:val="Footer"/>
    </w:pPr>
    <w:r>
      <w:t>F</w:t>
    </w:r>
    <w:r w:rsidRPr="006E2FD0">
      <w:t xml:space="preserve">ilename: </w:t>
    </w:r>
    <w:r>
      <w:rPr>
        <w:bCs/>
      </w:rPr>
      <w:fldChar w:fldCharType="begin"/>
    </w:r>
    <w:r>
      <w:rPr>
        <w:bCs/>
      </w:rPr>
      <w:instrText xml:space="preserve"> FILENAME  \* Upper  \* MERGEFORMAT </w:instrText>
    </w:r>
    <w:r>
      <w:rPr>
        <w:bCs/>
      </w:rPr>
      <w:fldChar w:fldCharType="separate"/>
    </w:r>
    <w:r>
      <w:rPr>
        <w:bCs/>
        <w:noProof/>
      </w:rPr>
      <w:t>7421001-A.DOCX</w:t>
    </w:r>
    <w:r>
      <w:rPr>
        <w:bCs/>
      </w:rPr>
      <w:fldChar w:fldCharType="end"/>
    </w:r>
  </w:p>
  <w:p w:rsidR="00667D4C" w:rsidRDefault="00667D4C">
    <w:pPr>
      <w:pStyle w:val="Footer"/>
      <w:rPr>
        <w:sz w:val="2"/>
      </w:rPr>
    </w:pPr>
    <w:r>
      <w:rPr>
        <w:noProof/>
        <w:lang w:val="en-GB" w:eastAsia="en-GB"/>
      </w:rPr>
      <w:drawing>
        <wp:anchor distT="0" distB="0" distL="114300" distR="114300" simplePos="0" relativeHeight="251686912" behindDoc="0" locked="1" layoutInCell="1" allowOverlap="1" wp14:anchorId="3159CA5A" wp14:editId="5CB4A38E">
          <wp:simplePos x="0" y="0"/>
          <wp:positionH relativeFrom="page">
            <wp:posOffset>705485</wp:posOffset>
          </wp:positionH>
          <wp:positionV relativeFrom="page">
            <wp:posOffset>10008235</wp:posOffset>
          </wp:positionV>
          <wp:extent cx="2465705" cy="26987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as industry address 1000.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65705" cy="269875"/>
                  </a:xfrm>
                  <a:prstGeom prst="rect">
                    <a:avLst/>
                  </a:prstGeom>
                </pic:spPr>
              </pic:pic>
            </a:graphicData>
          </a:graphic>
          <wp14:sizeRelH relativeFrom="margin">
            <wp14:pctWidth>0</wp14:pctWidth>
          </wp14:sizeRelH>
          <wp14:sizeRelV relativeFrom="margin">
            <wp14:pctHeight>0</wp14:pctHeight>
          </wp14:sizeRelV>
        </wp:anchor>
      </w:drawing>
    </w:r>
    <w:r w:rsidRPr="00E85EA9">
      <w:rPr>
        <w:noProof/>
        <w:sz w:val="2"/>
        <w:lang w:val="en-GB" w:eastAsia="en-GB"/>
      </w:rPr>
      <mc:AlternateContent>
        <mc:Choice Requires="wps">
          <w:drawing>
            <wp:anchor distT="0" distB="0" distL="114300" distR="114300" simplePos="0" relativeHeight="251684864" behindDoc="0" locked="1" layoutInCell="1" allowOverlap="1" wp14:anchorId="18F355A8" wp14:editId="4A29C40E">
              <wp:simplePos x="0" y="0"/>
              <wp:positionH relativeFrom="page">
                <wp:posOffset>648335</wp:posOffset>
              </wp:positionH>
              <wp:positionV relativeFrom="page">
                <wp:posOffset>9938385</wp:posOffset>
              </wp:positionV>
              <wp:extent cx="6263640" cy="10795"/>
              <wp:effectExtent l="0" t="0" r="22860" b="27305"/>
              <wp:wrapNone/>
              <wp:docPr id="8" name="Straight Connector 8"/>
              <wp:cNvGraphicFramePr/>
              <a:graphic xmlns:a="http://schemas.openxmlformats.org/drawingml/2006/main">
                <a:graphicData uri="http://schemas.microsoft.com/office/word/2010/wordprocessingShape">
                  <wps:wsp>
                    <wps:cNvCnPr/>
                    <wps:spPr>
                      <a:xfrm flipV="1">
                        <a:off x="0" y="0"/>
                        <a:ext cx="6263640" cy="10795"/>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3B8E29" id="Straight Connector 8" o:spid="_x0000_s1026" style="position:absolute;flip:y;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51.05pt,782.55pt" to="544.25pt,7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" strokecolor="#c0504d [3205]" strokeweight="1pt">
              <w10:wrap anchorx="page" anchory="page"/>
              <w10:anchorlock/>
            </v:line>
          </w:pict>
        </mc:Fallback>
      </mc:AlternateContent>
    </w:r>
    <w:r w:rsidRPr="00E85EA9">
      <w:rPr>
        <w:noProof/>
        <w:sz w:val="2"/>
        <w:lang w:val="en-GB" w:eastAsia="en-GB"/>
      </w:rPr>
      <w:drawing>
        <wp:anchor distT="0" distB="0" distL="114300" distR="114300" simplePos="0" relativeHeight="251685888" behindDoc="0" locked="1" layoutInCell="1" allowOverlap="1" wp14:anchorId="3F532580" wp14:editId="73D28639">
          <wp:simplePos x="0" y="0"/>
          <wp:positionH relativeFrom="page">
            <wp:posOffset>5610225</wp:posOffset>
          </wp:positionH>
          <wp:positionV relativeFrom="page">
            <wp:posOffset>10010775</wp:posOffset>
          </wp:positionV>
          <wp:extent cx="1303020" cy="27305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
                    <a:extLst>
                      <a:ext uri="{28A0092B-C50C-407E-A947-70E740481C1C}">
                        <a14:useLocalDpi xmlns:a14="http://schemas.microsoft.com/office/drawing/2010/main" val="0"/>
                      </a:ext>
                    </a:extLst>
                  </a:blip>
                  <a:stretch>
                    <a:fillRect/>
                  </a:stretch>
                </pic:blipFill>
                <pic:spPr>
                  <a:xfrm>
                    <a:off x="0" y="0"/>
                    <a:ext cx="1303020" cy="273050"/>
                  </a:xfrm>
                  <a:prstGeom prst="rect">
                    <a:avLst/>
                  </a:prstGeom>
                </pic:spPr>
              </pic:pic>
            </a:graphicData>
          </a:graphic>
          <wp14:sizeRelH relativeFrom="margin">
            <wp14:pctWidth>0</wp14:pctWidth>
          </wp14:sizeRelH>
          <wp14:sizeRelV relativeFrom="margin">
            <wp14:pctHeight>0</wp14:pctHeight>
          </wp14:sizeRelV>
        </wp:anchor>
      </w:drawing>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7D4C" w:rsidRDefault="00667D4C" w:rsidP="00806A63">
    <w:pPr>
      <w:pStyle w:val="Footer"/>
      <w:rPr>
        <w:sz w:val="2"/>
      </w:rPr>
    </w:pPr>
  </w:p>
  <w:p w:rsidR="00667D4C" w:rsidRDefault="00667D4C" w:rsidP="00806A63">
    <w:pPr>
      <w:pStyle w:val="Footer"/>
      <w:rPr>
        <w:sz w:val="2"/>
      </w:rPr>
    </w:pPr>
  </w:p>
  <w:p w:rsidR="00667D4C" w:rsidRDefault="00667D4C" w:rsidP="00806A63">
    <w:pPr>
      <w:pStyle w:val="Footer"/>
      <w:rPr>
        <w:sz w:val="2"/>
      </w:rPr>
    </w:pPr>
  </w:p>
  <w:p w:rsidR="00667D4C" w:rsidRPr="00523F1D" w:rsidRDefault="00667D4C" w:rsidP="00806A63">
    <w:pPr>
      <w:pStyle w:val="Footer"/>
    </w:pPr>
    <w:r>
      <w:t>F</w:t>
    </w:r>
    <w:r w:rsidRPr="006E2FD0">
      <w:t xml:space="preserve">ilename: </w:t>
    </w:r>
    <w:r>
      <w:rPr>
        <w:bCs/>
      </w:rPr>
      <w:fldChar w:fldCharType="begin"/>
    </w:r>
    <w:r>
      <w:rPr>
        <w:bCs/>
      </w:rPr>
      <w:instrText xml:space="preserve"> FILENAME  \* Upper  \* MERGEFORMAT </w:instrText>
    </w:r>
    <w:r>
      <w:rPr>
        <w:bCs/>
      </w:rPr>
      <w:fldChar w:fldCharType="separate"/>
    </w:r>
    <w:r>
      <w:rPr>
        <w:bCs/>
        <w:noProof/>
      </w:rPr>
      <w:t>7421001-A.DOCX</w:t>
    </w:r>
    <w:r>
      <w:rPr>
        <w:bCs/>
      </w:rPr>
      <w:fldChar w:fldCharType="end"/>
    </w:r>
  </w:p>
  <w:p w:rsidR="00667D4C" w:rsidRDefault="00667D4C" w:rsidP="00806A63">
    <w:pPr>
      <w:pStyle w:val="Footer"/>
      <w:rPr>
        <w:sz w:val="2"/>
      </w:rPr>
    </w:pPr>
    <w:r>
      <w:rPr>
        <w:noProof/>
        <w:lang w:val="en-GB" w:eastAsia="en-GB"/>
      </w:rPr>
      <w:drawing>
        <wp:anchor distT="0" distB="0" distL="114300" distR="114300" simplePos="0" relativeHeight="251682816" behindDoc="0" locked="1" layoutInCell="1" allowOverlap="1" wp14:anchorId="157951FD" wp14:editId="6A4B0703">
          <wp:simplePos x="0" y="0"/>
          <wp:positionH relativeFrom="page">
            <wp:posOffset>705485</wp:posOffset>
          </wp:positionH>
          <wp:positionV relativeFrom="page">
            <wp:posOffset>10008235</wp:posOffset>
          </wp:positionV>
          <wp:extent cx="2465705" cy="26987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as industry address 1000.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65705" cy="269875"/>
                  </a:xfrm>
                  <a:prstGeom prst="rect">
                    <a:avLst/>
                  </a:prstGeom>
                </pic:spPr>
              </pic:pic>
            </a:graphicData>
          </a:graphic>
          <wp14:sizeRelH relativeFrom="margin">
            <wp14:pctWidth>0</wp14:pctWidth>
          </wp14:sizeRelH>
          <wp14:sizeRelV relativeFrom="margin">
            <wp14:pctHeight>0</wp14:pctHeight>
          </wp14:sizeRelV>
        </wp:anchor>
      </w:drawing>
    </w:r>
    <w:r w:rsidRPr="00E85EA9">
      <w:rPr>
        <w:noProof/>
        <w:sz w:val="2"/>
        <w:lang w:val="en-GB" w:eastAsia="en-GB"/>
      </w:rPr>
      <mc:AlternateContent>
        <mc:Choice Requires="wps">
          <w:drawing>
            <wp:anchor distT="0" distB="0" distL="114300" distR="114300" simplePos="0" relativeHeight="251680768" behindDoc="0" locked="1" layoutInCell="1" allowOverlap="1" wp14:anchorId="5B58EF74" wp14:editId="7DE72E85">
              <wp:simplePos x="0" y="0"/>
              <wp:positionH relativeFrom="page">
                <wp:posOffset>648335</wp:posOffset>
              </wp:positionH>
              <wp:positionV relativeFrom="page">
                <wp:posOffset>9938385</wp:posOffset>
              </wp:positionV>
              <wp:extent cx="6263640" cy="10795"/>
              <wp:effectExtent l="0" t="0" r="22860" b="27305"/>
              <wp:wrapNone/>
              <wp:docPr id="5" name="Straight Connector 5"/>
              <wp:cNvGraphicFramePr/>
              <a:graphic xmlns:a="http://schemas.openxmlformats.org/drawingml/2006/main">
                <a:graphicData uri="http://schemas.microsoft.com/office/word/2010/wordprocessingShape">
                  <wps:wsp>
                    <wps:cNvCnPr/>
                    <wps:spPr>
                      <a:xfrm flipV="1">
                        <a:off x="0" y="0"/>
                        <a:ext cx="6263640" cy="10795"/>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F00219" id="Straight Connector 5" o:spid="_x0000_s1026" style="position:absolute;flip:y;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51.05pt,782.55pt" to="544.25pt,7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" strokecolor="#c0504d [3205]" strokeweight="1pt">
              <w10:wrap anchorx="page" anchory="page"/>
              <w10:anchorlock/>
            </v:line>
          </w:pict>
        </mc:Fallback>
      </mc:AlternateContent>
    </w:r>
    <w:r w:rsidRPr="00E85EA9">
      <w:rPr>
        <w:noProof/>
        <w:sz w:val="2"/>
        <w:lang w:val="en-GB" w:eastAsia="en-GB"/>
      </w:rPr>
      <w:drawing>
        <wp:anchor distT="0" distB="0" distL="114300" distR="114300" simplePos="0" relativeHeight="251681792" behindDoc="0" locked="1" layoutInCell="1" allowOverlap="1" wp14:anchorId="28F0AE69" wp14:editId="345FC2FE">
          <wp:simplePos x="0" y="0"/>
          <wp:positionH relativeFrom="page">
            <wp:posOffset>5610225</wp:posOffset>
          </wp:positionH>
          <wp:positionV relativeFrom="page">
            <wp:posOffset>10010775</wp:posOffset>
          </wp:positionV>
          <wp:extent cx="1303020" cy="27305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
                    <a:extLst>
                      <a:ext uri="{28A0092B-C50C-407E-A947-70E740481C1C}">
                        <a14:useLocalDpi xmlns:a14="http://schemas.microsoft.com/office/drawing/2010/main" val="0"/>
                      </a:ext>
                    </a:extLst>
                  </a:blip>
                  <a:stretch>
                    <a:fillRect/>
                  </a:stretch>
                </pic:blipFill>
                <pic:spPr>
                  <a:xfrm>
                    <a:off x="0" y="0"/>
                    <a:ext cx="1303020" cy="27305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7D4C" w:rsidRDefault="00667D4C">
      <w:r>
        <w:separator/>
      </w:r>
    </w:p>
  </w:footnote>
  <w:footnote w:type="continuationSeparator" w:id="0">
    <w:p w:rsidR="00667D4C" w:rsidRDefault="00667D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7D4C" w:rsidRDefault="00667D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2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895"/>
      <w:gridCol w:w="4208"/>
      <w:gridCol w:w="850"/>
      <w:gridCol w:w="1418"/>
      <w:gridCol w:w="552"/>
    </w:tblGrid>
    <w:tr w:rsidR="00667D4C" w:rsidRPr="0053412A" w:rsidTr="00F57369">
      <w:trPr>
        <w:cantSplit/>
        <w:trHeight w:val="218"/>
      </w:trPr>
      <w:tc>
        <w:tcPr>
          <w:tcW w:w="2895" w:type="dxa"/>
          <w:vMerge w:val="restart"/>
          <w:tcBorders>
            <w:top w:val="single" w:sz="12" w:space="0" w:color="auto"/>
            <w:left w:val="single" w:sz="12" w:space="0" w:color="auto"/>
          </w:tcBorders>
          <w:shd w:val="clear" w:color="auto" w:fill="auto"/>
          <w:tcMar>
            <w:left w:w="0" w:type="dxa"/>
            <w:right w:w="0" w:type="dxa"/>
          </w:tcMar>
          <w:vAlign w:val="center"/>
        </w:tcPr>
        <w:p w:rsidR="00667D4C" w:rsidRDefault="00667D4C" w:rsidP="00471AA0">
          <w:pPr>
            <w:pStyle w:val="Header"/>
            <w:jc w:val="center"/>
            <w:rPr>
              <w:rFonts w:ascii="Cambria" w:hAnsi="Cambria"/>
              <w:color w:val="002060"/>
              <w:sz w:val="16"/>
              <w:szCs w:val="16"/>
            </w:rPr>
          </w:pPr>
          <w:r w:rsidRPr="00CB2ED3">
            <w:rPr>
              <w:noProof/>
              <w:color w:val="1F497D"/>
              <w:sz w:val="20"/>
              <w:lang w:val="en-GB" w:eastAsia="en-GB"/>
            </w:rPr>
            <w:drawing>
              <wp:inline distT="0" distB="0" distL="0" distR="0" wp14:anchorId="1F26E466" wp14:editId="1F26E467">
                <wp:extent cx="1371600" cy="685800"/>
                <wp:effectExtent l="0" t="0" r="0" b="0"/>
                <wp:docPr id="132" name="Picture 132" descr="\\das-nas-prd\home\cf061290\ADNOC BRAND\ADNOC Logo Horiz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nas-prd\home\cf061290\ADNOC BRAND\ADNOC Logo Horiznta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685800"/>
                        </a:xfrm>
                        <a:prstGeom prst="rect">
                          <a:avLst/>
                        </a:prstGeom>
                        <a:noFill/>
                        <a:ln>
                          <a:noFill/>
                        </a:ln>
                      </pic:spPr>
                    </pic:pic>
                  </a:graphicData>
                </a:graphic>
              </wp:inline>
            </w:drawing>
          </w:r>
        </w:p>
        <w:p w:rsidR="00667D4C" w:rsidRPr="00416097" w:rsidRDefault="00667D4C" w:rsidP="00471AA0">
          <w:pPr>
            <w:pStyle w:val="Header"/>
            <w:jc w:val="center"/>
            <w:rPr>
              <w:rFonts w:ascii="Cambria" w:hAnsi="Cambria"/>
              <w:b/>
              <w:color w:val="002060"/>
              <w:sz w:val="16"/>
              <w:szCs w:val="16"/>
            </w:rPr>
          </w:pPr>
          <w:r w:rsidRPr="00416097">
            <w:rPr>
              <w:rFonts w:cs="Arial"/>
              <w:b/>
              <w:color w:val="002060"/>
              <w:sz w:val="24"/>
              <w:szCs w:val="24"/>
            </w:rPr>
            <w:t xml:space="preserve">(ADNOC </w:t>
          </w:r>
          <w:r>
            <w:rPr>
              <w:rFonts w:cs="Arial"/>
              <w:b/>
              <w:color w:val="002060"/>
              <w:sz w:val="24"/>
              <w:szCs w:val="24"/>
            </w:rPr>
            <w:t>Gas</w:t>
          </w:r>
          <w:r w:rsidRPr="00416097">
            <w:rPr>
              <w:rFonts w:cs="Arial"/>
              <w:b/>
              <w:color w:val="002060"/>
              <w:sz w:val="24"/>
              <w:szCs w:val="24"/>
            </w:rPr>
            <w:t>)</w:t>
          </w:r>
        </w:p>
      </w:tc>
      <w:tc>
        <w:tcPr>
          <w:tcW w:w="4208" w:type="dxa"/>
          <w:tcBorders>
            <w:top w:val="single" w:sz="12" w:space="0" w:color="auto"/>
            <w:bottom w:val="nil"/>
          </w:tcBorders>
          <w:vAlign w:val="center"/>
        </w:tcPr>
        <w:p w:rsidR="00667D4C" w:rsidRPr="00A542F7" w:rsidRDefault="00667D4C" w:rsidP="00471AA0">
          <w:pPr>
            <w:pStyle w:val="Header"/>
            <w:jc w:val="left"/>
            <w:rPr>
              <w:sz w:val="16"/>
              <w:szCs w:val="16"/>
              <w:u w:val="single"/>
            </w:rPr>
          </w:pPr>
          <w:r w:rsidRPr="00A542F7">
            <w:rPr>
              <w:sz w:val="16"/>
              <w:szCs w:val="16"/>
              <w:u w:val="single"/>
            </w:rPr>
            <w:t xml:space="preserve">PROJECT TITLE: </w:t>
          </w:r>
        </w:p>
        <w:p w:rsidR="00667D4C" w:rsidRPr="00473AD1" w:rsidRDefault="00667D4C" w:rsidP="00471AA0">
          <w:pPr>
            <w:pStyle w:val="Header"/>
            <w:jc w:val="left"/>
            <w:rPr>
              <w:sz w:val="20"/>
            </w:rPr>
          </w:pPr>
          <w:sdt>
            <w:sdtPr>
              <w:rPr>
                <w:rFonts w:eastAsia="Arial" w:cs="Arial"/>
                <w:b/>
                <w:sz w:val="20"/>
              </w:rPr>
              <w:alias w:val="Project Title"/>
              <w:tag w:val=""/>
              <w:id w:val="-320278311"/>
              <w:dataBinding w:prefixMappings="xmlns:ns0='http://purl.org/dc/elements/1.1/' xmlns:ns1='http://schemas.openxmlformats.org/package/2006/metadata/core-properties' " w:xpath="/ns1:coreProperties[1]/ns1:contentStatus[1]" w:storeItemID="{6C3C8BC8-F283-45AE-878A-BAB7291924A1}"/>
              <w:text/>
            </w:sdtPr>
            <w:sdtContent>
              <w:r>
                <w:rPr>
                  <w:rFonts w:eastAsia="Arial" w:cs="Arial"/>
                  <w:b/>
                  <w:sz w:val="20"/>
                </w:rPr>
                <w:t>FEASIBILITY STUDY TO INCREASE IGD AVAILABILITY DURING PLANT 4 OUTAGE</w:t>
              </w:r>
            </w:sdtContent>
          </w:sdt>
        </w:p>
      </w:tc>
      <w:tc>
        <w:tcPr>
          <w:tcW w:w="2820" w:type="dxa"/>
          <w:gridSpan w:val="3"/>
          <w:tcBorders>
            <w:top w:val="single" w:sz="12" w:space="0" w:color="auto"/>
            <w:bottom w:val="nil"/>
            <w:right w:val="single" w:sz="12" w:space="0" w:color="auto"/>
          </w:tcBorders>
          <w:noWrap/>
          <w:tcMar>
            <w:left w:w="28" w:type="dxa"/>
            <w:bottom w:w="0" w:type="dxa"/>
            <w:right w:w="28" w:type="dxa"/>
          </w:tcMar>
          <w:vAlign w:val="center"/>
        </w:tcPr>
        <w:p w:rsidR="00667D4C" w:rsidRPr="0053412A" w:rsidRDefault="00667D4C" w:rsidP="00471AA0">
          <w:pPr>
            <w:pStyle w:val="Header"/>
            <w:jc w:val="center"/>
            <w:rPr>
              <w:sz w:val="16"/>
              <w:szCs w:val="16"/>
            </w:rPr>
          </w:pPr>
          <w:r>
            <w:rPr>
              <w:sz w:val="16"/>
              <w:szCs w:val="16"/>
            </w:rPr>
            <w:t>ADNOC Gas DOCUMENT NUMBER</w:t>
          </w:r>
        </w:p>
      </w:tc>
    </w:tr>
    <w:tr w:rsidR="00667D4C" w:rsidRPr="00A04529" w:rsidTr="00F57369">
      <w:trPr>
        <w:cantSplit/>
        <w:trHeight w:val="615"/>
      </w:trPr>
      <w:tc>
        <w:tcPr>
          <w:tcW w:w="2895" w:type="dxa"/>
          <w:vMerge/>
          <w:tcBorders>
            <w:left w:val="single" w:sz="12" w:space="0" w:color="auto"/>
            <w:bottom w:val="single" w:sz="6" w:space="0" w:color="auto"/>
          </w:tcBorders>
          <w:shd w:val="clear" w:color="auto" w:fill="auto"/>
          <w:tcMar>
            <w:left w:w="0" w:type="dxa"/>
            <w:right w:w="0" w:type="dxa"/>
          </w:tcMar>
          <w:vAlign w:val="center"/>
        </w:tcPr>
        <w:p w:rsidR="00667D4C" w:rsidRDefault="00667D4C" w:rsidP="00471AA0">
          <w:pPr>
            <w:jc w:val="center"/>
            <w:rPr>
              <w:noProof/>
            </w:rPr>
          </w:pPr>
        </w:p>
      </w:tc>
      <w:tc>
        <w:tcPr>
          <w:tcW w:w="4208" w:type="dxa"/>
          <w:vMerge w:val="restart"/>
          <w:tcBorders>
            <w:top w:val="nil"/>
            <w:bottom w:val="single" w:sz="6" w:space="0" w:color="auto"/>
          </w:tcBorders>
          <w:vAlign w:val="center"/>
        </w:tcPr>
        <w:p w:rsidR="00667D4C" w:rsidRPr="00A542F7" w:rsidRDefault="00667D4C" w:rsidP="00471AA0">
          <w:pPr>
            <w:spacing w:line="276" w:lineRule="auto"/>
            <w:rPr>
              <w:rFonts w:cs="Arial"/>
              <w:sz w:val="16"/>
              <w:szCs w:val="16"/>
              <w:u w:val="single"/>
              <w:lang w:eastAsia="ko-KR"/>
            </w:rPr>
          </w:pPr>
          <w:r w:rsidRPr="00A542F7">
            <w:rPr>
              <w:rFonts w:cs="Arial"/>
              <w:sz w:val="16"/>
              <w:szCs w:val="16"/>
              <w:u w:val="single"/>
              <w:lang w:eastAsia="ko-KR"/>
            </w:rPr>
            <w:t>DOCUMENT TITLE:</w:t>
          </w:r>
        </w:p>
        <w:p w:rsidR="00667D4C" w:rsidRPr="00A542F7" w:rsidRDefault="00667D4C" w:rsidP="007D085C">
          <w:pPr>
            <w:spacing w:line="276" w:lineRule="auto"/>
            <w:jc w:val="left"/>
            <w:rPr>
              <w:rFonts w:cs="Arial"/>
              <w:b/>
              <w:szCs w:val="22"/>
              <w:lang w:eastAsia="ko-KR"/>
            </w:rPr>
          </w:pPr>
          <w:sdt>
            <w:sdtPr>
              <w:rPr>
                <w:rFonts w:cs="Arial"/>
                <w:b/>
                <w:szCs w:val="22"/>
                <w:lang w:eastAsia="ko-KR"/>
              </w:rPr>
              <w:alias w:val="Document Title"/>
              <w:tag w:val=""/>
              <w:id w:val="2092276360"/>
              <w:placeholder>
                <w:docPart w:val="3B802E9BD8AD4F86868B5686A8601CF7"/>
              </w:placeholder>
              <w:dataBinding w:prefixMappings="xmlns:ns0='http://purl.org/dc/elements/1.1/' xmlns:ns1='http://schemas.openxmlformats.org/package/2006/metadata/core-properties' " w:xpath="/ns1:coreProperties[1]/ns0:title[1]" w:storeItemID="{6C3C8BC8-F283-45AE-878A-BAB7291924A1}"/>
              <w:text/>
            </w:sdtPr>
            <w:sdtContent>
              <w:r>
                <w:rPr>
                  <w:rFonts w:cs="Arial"/>
                  <w:b/>
                  <w:szCs w:val="22"/>
                  <w:lang w:eastAsia="ko-KR"/>
                </w:rPr>
                <w:t>Cost Estimate Methodology</w:t>
              </w:r>
            </w:sdtContent>
          </w:sdt>
        </w:p>
      </w:tc>
      <w:tc>
        <w:tcPr>
          <w:tcW w:w="2820" w:type="dxa"/>
          <w:gridSpan w:val="3"/>
          <w:tcBorders>
            <w:top w:val="nil"/>
            <w:bottom w:val="single" w:sz="6" w:space="0" w:color="auto"/>
            <w:right w:val="single" w:sz="12" w:space="0" w:color="auto"/>
          </w:tcBorders>
          <w:noWrap/>
          <w:tcMar>
            <w:left w:w="28" w:type="dxa"/>
            <w:bottom w:w="0" w:type="dxa"/>
            <w:right w:w="28" w:type="dxa"/>
          </w:tcMar>
          <w:vAlign w:val="center"/>
        </w:tcPr>
        <w:p w:rsidR="00667D4C" w:rsidRPr="0006265A" w:rsidRDefault="00667D4C" w:rsidP="00036850">
          <w:pPr>
            <w:pStyle w:val="Header"/>
            <w:jc w:val="center"/>
            <w:rPr>
              <w:sz w:val="16"/>
              <w:szCs w:val="16"/>
              <w:lang w:val="fr-FR"/>
            </w:rPr>
          </w:pPr>
          <w:sdt>
            <w:sdtPr>
              <w:rPr>
                <w:bCs/>
                <w:sz w:val="20"/>
                <w:lang w:val="fr-FR"/>
              </w:rPr>
              <w:alias w:val="Document No."/>
              <w:tag w:val=""/>
              <w:id w:val="1922133216"/>
              <w:dataBinding w:prefixMappings="xmlns:ns0='http://purl.org/dc/elements/1.1/' xmlns:ns1='http://schemas.openxmlformats.org/package/2006/metadata/core-properties' " w:xpath="/ns1:coreProperties[1]/ns0:subject[1]" w:storeItemID="{6C3C8BC8-F283-45AE-878A-BAB7291924A1}"/>
              <w:text/>
            </w:sdtPr>
            <w:sdtContent>
              <w:r w:rsidRPr="00502AF7">
                <w:rPr>
                  <w:bCs/>
                  <w:sz w:val="20"/>
                  <w:lang w:val="fr-FR"/>
                </w:rPr>
                <w:t>AC-100-A4Z-5-00884-0001</w:t>
              </w:r>
            </w:sdtContent>
          </w:sdt>
        </w:p>
      </w:tc>
    </w:tr>
    <w:tr w:rsidR="00667D4C" w:rsidRPr="005A7C40" w:rsidTr="00F57369">
      <w:trPr>
        <w:cantSplit/>
        <w:trHeight w:val="222"/>
      </w:trPr>
      <w:tc>
        <w:tcPr>
          <w:tcW w:w="2895" w:type="dxa"/>
          <w:vMerge/>
          <w:tcBorders>
            <w:left w:val="single" w:sz="12" w:space="0" w:color="auto"/>
          </w:tcBorders>
          <w:shd w:val="clear" w:color="auto" w:fill="auto"/>
          <w:tcMar>
            <w:left w:w="0" w:type="dxa"/>
            <w:right w:w="0" w:type="dxa"/>
          </w:tcMar>
          <w:vAlign w:val="center"/>
        </w:tcPr>
        <w:p w:rsidR="00667D4C" w:rsidRPr="0006265A" w:rsidRDefault="00667D4C" w:rsidP="00471AA0">
          <w:pPr>
            <w:rPr>
              <w:sz w:val="4"/>
              <w:szCs w:val="4"/>
              <w:lang w:val="fr-FR"/>
            </w:rPr>
          </w:pPr>
        </w:p>
      </w:tc>
      <w:tc>
        <w:tcPr>
          <w:tcW w:w="4208" w:type="dxa"/>
          <w:vMerge/>
          <w:vAlign w:val="center"/>
        </w:tcPr>
        <w:p w:rsidR="00667D4C" w:rsidRPr="0006265A" w:rsidRDefault="00667D4C" w:rsidP="00471AA0">
          <w:pPr>
            <w:pStyle w:val="Heading4"/>
            <w:rPr>
              <w:lang w:val="fr-FR"/>
            </w:rPr>
          </w:pPr>
        </w:p>
      </w:tc>
      <w:tc>
        <w:tcPr>
          <w:tcW w:w="850" w:type="dxa"/>
          <w:tcBorders>
            <w:bottom w:val="nil"/>
          </w:tcBorders>
          <w:noWrap/>
          <w:tcMar>
            <w:left w:w="28" w:type="dxa"/>
            <w:bottom w:w="0" w:type="dxa"/>
            <w:right w:w="28" w:type="dxa"/>
          </w:tcMar>
          <w:vAlign w:val="center"/>
        </w:tcPr>
        <w:p w:rsidR="00667D4C" w:rsidRPr="005A7C40" w:rsidRDefault="00667D4C" w:rsidP="00471AA0">
          <w:pPr>
            <w:pStyle w:val="Header"/>
            <w:jc w:val="left"/>
            <w:rPr>
              <w:b/>
              <w:bCs/>
              <w:sz w:val="14"/>
              <w:szCs w:val="14"/>
            </w:rPr>
          </w:pPr>
          <w:r>
            <w:rPr>
              <w:sz w:val="14"/>
              <w:szCs w:val="14"/>
            </w:rPr>
            <w:t>SHEET</w:t>
          </w:r>
        </w:p>
      </w:tc>
      <w:tc>
        <w:tcPr>
          <w:tcW w:w="1418" w:type="dxa"/>
          <w:tcBorders>
            <w:bottom w:val="nil"/>
          </w:tcBorders>
          <w:vAlign w:val="center"/>
        </w:tcPr>
        <w:p w:rsidR="00667D4C" w:rsidRPr="005A7C40" w:rsidRDefault="00667D4C" w:rsidP="00471AA0">
          <w:pPr>
            <w:pStyle w:val="Header"/>
            <w:jc w:val="left"/>
            <w:rPr>
              <w:b/>
              <w:bCs/>
              <w:sz w:val="14"/>
              <w:szCs w:val="14"/>
            </w:rPr>
          </w:pPr>
          <w:r>
            <w:rPr>
              <w:sz w:val="14"/>
              <w:szCs w:val="14"/>
            </w:rPr>
            <w:t>CONTRACT No.</w:t>
          </w:r>
        </w:p>
      </w:tc>
      <w:tc>
        <w:tcPr>
          <w:tcW w:w="552" w:type="dxa"/>
          <w:tcBorders>
            <w:bottom w:val="nil"/>
            <w:right w:val="single" w:sz="12" w:space="0" w:color="auto"/>
          </w:tcBorders>
          <w:vAlign w:val="center"/>
        </w:tcPr>
        <w:p w:rsidR="00667D4C" w:rsidRPr="005A7C40" w:rsidRDefault="00667D4C" w:rsidP="00471AA0">
          <w:pPr>
            <w:pStyle w:val="Header"/>
            <w:jc w:val="left"/>
            <w:rPr>
              <w:sz w:val="14"/>
              <w:szCs w:val="14"/>
            </w:rPr>
          </w:pPr>
          <w:r>
            <w:rPr>
              <w:sz w:val="14"/>
              <w:szCs w:val="14"/>
            </w:rPr>
            <w:t>REV.</w:t>
          </w:r>
        </w:p>
      </w:tc>
    </w:tr>
    <w:tr w:rsidR="00667D4C" w:rsidRPr="005A7C40" w:rsidTr="00F57369">
      <w:trPr>
        <w:cantSplit/>
        <w:trHeight w:val="268"/>
      </w:trPr>
      <w:tc>
        <w:tcPr>
          <w:tcW w:w="2895" w:type="dxa"/>
          <w:vMerge/>
          <w:tcBorders>
            <w:left w:val="single" w:sz="12" w:space="0" w:color="auto"/>
            <w:bottom w:val="single" w:sz="12" w:space="0" w:color="auto"/>
          </w:tcBorders>
          <w:shd w:val="clear" w:color="auto" w:fill="auto"/>
          <w:tcMar>
            <w:left w:w="0" w:type="dxa"/>
            <w:right w:w="0" w:type="dxa"/>
          </w:tcMar>
          <w:vAlign w:val="center"/>
        </w:tcPr>
        <w:p w:rsidR="00667D4C" w:rsidRPr="00595FBC" w:rsidRDefault="00667D4C" w:rsidP="00471AA0">
          <w:pPr>
            <w:rPr>
              <w:sz w:val="4"/>
              <w:szCs w:val="4"/>
            </w:rPr>
          </w:pPr>
        </w:p>
      </w:tc>
      <w:tc>
        <w:tcPr>
          <w:tcW w:w="4208" w:type="dxa"/>
          <w:vMerge/>
          <w:tcBorders>
            <w:bottom w:val="single" w:sz="12" w:space="0" w:color="auto"/>
          </w:tcBorders>
          <w:vAlign w:val="center"/>
        </w:tcPr>
        <w:p w:rsidR="00667D4C" w:rsidRDefault="00667D4C" w:rsidP="00471AA0">
          <w:pPr>
            <w:pStyle w:val="Heading4"/>
          </w:pPr>
        </w:p>
      </w:tc>
      <w:tc>
        <w:tcPr>
          <w:tcW w:w="850" w:type="dxa"/>
          <w:tcBorders>
            <w:top w:val="nil"/>
            <w:bottom w:val="single" w:sz="12" w:space="0" w:color="auto"/>
          </w:tcBorders>
          <w:noWrap/>
          <w:tcMar>
            <w:left w:w="28" w:type="dxa"/>
            <w:bottom w:w="0" w:type="dxa"/>
            <w:right w:w="28" w:type="dxa"/>
          </w:tcMar>
          <w:vAlign w:val="center"/>
        </w:tcPr>
        <w:p w:rsidR="00667D4C" w:rsidRPr="005A7C40" w:rsidRDefault="00667D4C" w:rsidP="00471AA0">
          <w:pPr>
            <w:pStyle w:val="Header"/>
            <w:jc w:val="center"/>
            <w:rPr>
              <w:bCs/>
              <w:szCs w:val="22"/>
            </w:rPr>
          </w:pPr>
          <w:r>
            <w:rPr>
              <w:bCs/>
              <w:szCs w:val="22"/>
            </w:rPr>
            <w:fldChar w:fldCharType="begin"/>
          </w:r>
          <w:r>
            <w:rPr>
              <w:bCs/>
              <w:szCs w:val="22"/>
            </w:rPr>
            <w:instrText xml:space="preserve"> PAGE   \* MERGEFORMAT </w:instrText>
          </w:r>
          <w:r>
            <w:rPr>
              <w:bCs/>
              <w:szCs w:val="22"/>
            </w:rPr>
            <w:fldChar w:fldCharType="separate"/>
          </w:r>
          <w:r w:rsidR="00EB4597">
            <w:rPr>
              <w:bCs/>
              <w:noProof/>
              <w:szCs w:val="22"/>
            </w:rPr>
            <w:t>5</w:t>
          </w:r>
          <w:r>
            <w:rPr>
              <w:bCs/>
              <w:szCs w:val="22"/>
            </w:rPr>
            <w:fldChar w:fldCharType="end"/>
          </w:r>
          <w:r>
            <w:rPr>
              <w:bCs/>
              <w:szCs w:val="22"/>
            </w:rPr>
            <w:t xml:space="preserve"> / </w:t>
          </w:r>
          <w:fldSimple w:instr=" NUMPAGES   \* MERGEFORMAT ">
            <w:r w:rsidR="00EB4597" w:rsidRPr="00EB4597">
              <w:rPr>
                <w:bCs/>
                <w:noProof/>
                <w:szCs w:val="22"/>
              </w:rPr>
              <w:t>15</w:t>
            </w:r>
          </w:fldSimple>
        </w:p>
      </w:tc>
      <w:tc>
        <w:tcPr>
          <w:tcW w:w="1418" w:type="dxa"/>
          <w:tcBorders>
            <w:top w:val="nil"/>
            <w:bottom w:val="single" w:sz="12" w:space="0" w:color="auto"/>
          </w:tcBorders>
          <w:vAlign w:val="center"/>
        </w:tcPr>
        <w:sdt>
          <w:sdtPr>
            <w:alias w:val="CONTRACT"/>
            <w:tag w:val=""/>
            <w:id w:val="-1880699725"/>
            <w:placeholder>
              <w:docPart w:val="611A8690C59344398E6840667B63D97B"/>
            </w:placeholder>
            <w:dataBinding w:prefixMappings="xmlns:ns0='http://purl.org/dc/elements/1.1/' xmlns:ns1='http://schemas.openxmlformats.org/package/2006/metadata/core-properties' " w:xpath="/ns1:coreProperties[1]/ns0:description[1]" w:storeItemID="{6C3C8BC8-F283-45AE-878A-BAB7291924A1}"/>
            <w:text w:multiLine="1"/>
          </w:sdtPr>
          <w:sdtContent>
            <w:p w:rsidR="00667D4C" w:rsidRPr="00C17A5D" w:rsidRDefault="00667D4C" w:rsidP="002A3ADD">
              <w:pPr>
                <w:jc w:val="center"/>
              </w:pPr>
              <w:r>
                <w:t>2023-27/SRC/021</w:t>
              </w:r>
            </w:p>
          </w:sdtContent>
        </w:sdt>
      </w:tc>
      <w:tc>
        <w:tcPr>
          <w:tcW w:w="552" w:type="dxa"/>
          <w:tcBorders>
            <w:top w:val="nil"/>
            <w:bottom w:val="single" w:sz="12" w:space="0" w:color="auto"/>
            <w:right w:val="single" w:sz="12" w:space="0" w:color="auto"/>
          </w:tcBorders>
          <w:vAlign w:val="center"/>
        </w:tcPr>
        <w:p w:rsidR="00667D4C" w:rsidRPr="005A7C40" w:rsidRDefault="00667D4C" w:rsidP="000C2705">
          <w:pPr>
            <w:pStyle w:val="Header"/>
            <w:rPr>
              <w:bCs/>
              <w:szCs w:val="22"/>
            </w:rPr>
          </w:pPr>
          <w:r>
            <w:rPr>
              <w:bCs/>
              <w:szCs w:val="22"/>
            </w:rPr>
            <w:t xml:space="preserve">  </w:t>
          </w:r>
          <w:sdt>
            <w:sdtPr>
              <w:rPr>
                <w:szCs w:val="22"/>
              </w:rPr>
              <w:alias w:val="Revision"/>
              <w:tag w:val=""/>
              <w:id w:val="770130816"/>
              <w:placeholder>
                <w:docPart w:val="49F9C00DF4CA4F45B8D0FB37ED2DD3E2"/>
              </w:placeholder>
              <w:dataBinding w:prefixMappings="xmlns:ns0='http://schemas.microsoft.com/office/2006/coverPageProps' " w:xpath="/ns0:CoverPageProperties[1]/ns0:Abstract[1]" w:storeItemID="{55AF091B-3C7A-41E3-B477-F2FDAA23CFDA}"/>
              <w:text/>
            </w:sdtPr>
            <w:sdtContent>
              <w:r>
                <w:rPr>
                  <w:szCs w:val="22"/>
                </w:rPr>
                <w:t>A</w:t>
              </w:r>
            </w:sdtContent>
          </w:sdt>
        </w:p>
      </w:tc>
    </w:tr>
  </w:tbl>
  <w:p w:rsidR="00667D4C" w:rsidRPr="00AF5249" w:rsidRDefault="00667D4C" w:rsidP="00AF47BF">
    <w:pPr>
      <w:pStyle w:val="BodyText"/>
      <w:rPr>
        <w:sz w:val="8"/>
        <w:szCs w:val="8"/>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980" w:type="dxa"/>
      <w:tblInd w:w="-3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30"/>
      <w:gridCol w:w="5490"/>
      <w:gridCol w:w="810"/>
      <w:gridCol w:w="1620"/>
      <w:gridCol w:w="630"/>
    </w:tblGrid>
    <w:tr w:rsidR="00667D4C" w:rsidRPr="00916009" w:rsidTr="008479E1">
      <w:trPr>
        <w:cantSplit/>
        <w:trHeight w:val="218"/>
      </w:trPr>
      <w:tc>
        <w:tcPr>
          <w:tcW w:w="2430" w:type="dxa"/>
          <w:vMerge w:val="restart"/>
          <w:tcBorders>
            <w:top w:val="single" w:sz="12" w:space="0" w:color="auto"/>
            <w:left w:val="single" w:sz="12" w:space="0" w:color="auto"/>
          </w:tcBorders>
          <w:shd w:val="clear" w:color="auto" w:fill="auto"/>
          <w:tcMar>
            <w:left w:w="0" w:type="dxa"/>
            <w:right w:w="0" w:type="dxa"/>
          </w:tcMar>
          <w:vAlign w:val="center"/>
        </w:tcPr>
        <w:p w:rsidR="00667D4C" w:rsidRPr="009D4149" w:rsidRDefault="00667D4C" w:rsidP="00FD5BA9">
          <w:pPr>
            <w:ind w:left="358"/>
            <w:rPr>
              <w:rFonts w:ascii="Calibri" w:hAnsi="Calibri" w:cs="Calibri"/>
              <w:sz w:val="8"/>
              <w:szCs w:val="8"/>
            </w:rPr>
          </w:pPr>
          <w:r w:rsidRPr="00CB2ED3">
            <w:rPr>
              <w:noProof/>
              <w:color w:val="1F497D"/>
              <w:sz w:val="20"/>
              <w:lang w:val="en-GB" w:eastAsia="en-GB"/>
            </w:rPr>
            <w:drawing>
              <wp:anchor distT="0" distB="0" distL="114300" distR="114300" simplePos="0" relativeHeight="251688960" behindDoc="0" locked="0" layoutInCell="1" allowOverlap="1" wp14:anchorId="7FD6654B" wp14:editId="5EF8E036">
                <wp:simplePos x="0" y="0"/>
                <wp:positionH relativeFrom="column">
                  <wp:posOffset>74930</wp:posOffset>
                </wp:positionH>
                <wp:positionV relativeFrom="paragraph">
                  <wp:posOffset>-83820</wp:posOffset>
                </wp:positionV>
                <wp:extent cx="1371600" cy="685800"/>
                <wp:effectExtent l="0" t="0" r="0" b="0"/>
                <wp:wrapNone/>
                <wp:docPr id="135" name="Picture 135" descr="\\das-nas-prd\home\cf061290\ADNOC BRAND\ADNOC Logo Horiz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nas-prd\home\cf061290\ADNOC BRAND\ADNOC Logo Horizntal.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1F497D"/>
              <w:sz w:val="20"/>
            </w:rPr>
            <w:t xml:space="preserve"> </w:t>
          </w:r>
        </w:p>
        <w:p w:rsidR="00667D4C" w:rsidRPr="00595FBC" w:rsidRDefault="00667D4C" w:rsidP="00FD5BA9">
          <w:pPr>
            <w:jc w:val="center"/>
            <w:rPr>
              <w:sz w:val="4"/>
              <w:szCs w:val="4"/>
            </w:rPr>
          </w:pPr>
        </w:p>
      </w:tc>
      <w:tc>
        <w:tcPr>
          <w:tcW w:w="5490" w:type="dxa"/>
          <w:vMerge w:val="restart"/>
          <w:tcBorders>
            <w:top w:val="single" w:sz="12" w:space="0" w:color="auto"/>
          </w:tcBorders>
          <w:vAlign w:val="center"/>
        </w:tcPr>
        <w:p w:rsidR="00667D4C" w:rsidRPr="00AC362F" w:rsidRDefault="00667D4C" w:rsidP="00FD5BA9">
          <w:pPr>
            <w:pStyle w:val="Header"/>
            <w:jc w:val="center"/>
            <w:rPr>
              <w:b/>
              <w:sz w:val="36"/>
              <w:szCs w:val="36"/>
            </w:rPr>
          </w:pPr>
          <w:r w:rsidRPr="00AC362F">
            <w:rPr>
              <w:b/>
              <w:sz w:val="36"/>
              <w:szCs w:val="36"/>
            </w:rPr>
            <w:t xml:space="preserve">ADNOC </w:t>
          </w:r>
          <w:r>
            <w:rPr>
              <w:b/>
              <w:sz w:val="36"/>
              <w:szCs w:val="36"/>
            </w:rPr>
            <w:t>Gas</w:t>
          </w:r>
        </w:p>
      </w:tc>
      <w:tc>
        <w:tcPr>
          <w:tcW w:w="3060" w:type="dxa"/>
          <w:gridSpan w:val="3"/>
          <w:tcBorders>
            <w:top w:val="single" w:sz="12" w:space="0" w:color="auto"/>
            <w:bottom w:val="nil"/>
            <w:right w:val="single" w:sz="12" w:space="0" w:color="auto"/>
          </w:tcBorders>
          <w:noWrap/>
          <w:tcMar>
            <w:left w:w="28" w:type="dxa"/>
            <w:bottom w:w="0" w:type="dxa"/>
            <w:right w:w="28" w:type="dxa"/>
          </w:tcMar>
          <w:vAlign w:val="center"/>
        </w:tcPr>
        <w:p w:rsidR="00667D4C" w:rsidRPr="0053412A" w:rsidRDefault="00667D4C" w:rsidP="00FD5BA9">
          <w:pPr>
            <w:pStyle w:val="Header"/>
            <w:jc w:val="center"/>
            <w:rPr>
              <w:sz w:val="16"/>
              <w:szCs w:val="16"/>
            </w:rPr>
          </w:pPr>
          <w:r>
            <w:rPr>
              <w:sz w:val="16"/>
              <w:szCs w:val="16"/>
            </w:rPr>
            <w:t>ADNOC Gas DOCUMENT NUMBER</w:t>
          </w:r>
        </w:p>
      </w:tc>
    </w:tr>
    <w:tr w:rsidR="00667D4C" w:rsidRPr="00916009" w:rsidTr="008479E1">
      <w:trPr>
        <w:cantSplit/>
        <w:trHeight w:hRule="exact" w:val="217"/>
      </w:trPr>
      <w:tc>
        <w:tcPr>
          <w:tcW w:w="2430" w:type="dxa"/>
          <w:vMerge/>
          <w:tcBorders>
            <w:left w:val="single" w:sz="12" w:space="0" w:color="auto"/>
          </w:tcBorders>
          <w:shd w:val="clear" w:color="auto" w:fill="auto"/>
          <w:tcMar>
            <w:left w:w="0" w:type="dxa"/>
            <w:right w:w="0" w:type="dxa"/>
          </w:tcMar>
          <w:vAlign w:val="center"/>
        </w:tcPr>
        <w:p w:rsidR="00667D4C" w:rsidRDefault="00667D4C" w:rsidP="00FD5BA9">
          <w:pPr>
            <w:jc w:val="center"/>
            <w:rPr>
              <w:noProof/>
            </w:rPr>
          </w:pPr>
        </w:p>
      </w:tc>
      <w:tc>
        <w:tcPr>
          <w:tcW w:w="5490" w:type="dxa"/>
          <w:vMerge/>
          <w:vAlign w:val="center"/>
        </w:tcPr>
        <w:p w:rsidR="00667D4C" w:rsidRPr="00887706" w:rsidRDefault="00667D4C" w:rsidP="00FD5BA9">
          <w:pPr>
            <w:pStyle w:val="Header"/>
            <w:jc w:val="center"/>
            <w:rPr>
              <w:sz w:val="16"/>
              <w:szCs w:val="16"/>
            </w:rPr>
          </w:pPr>
        </w:p>
      </w:tc>
      <w:tc>
        <w:tcPr>
          <w:tcW w:w="3060" w:type="dxa"/>
          <w:gridSpan w:val="3"/>
          <w:tcBorders>
            <w:top w:val="nil"/>
            <w:bottom w:val="nil"/>
            <w:right w:val="single" w:sz="12" w:space="0" w:color="auto"/>
          </w:tcBorders>
          <w:noWrap/>
          <w:tcMar>
            <w:left w:w="28" w:type="dxa"/>
            <w:bottom w:w="0" w:type="dxa"/>
            <w:right w:w="28" w:type="dxa"/>
          </w:tcMar>
          <w:vAlign w:val="center"/>
        </w:tcPr>
        <w:p w:rsidR="00667D4C" w:rsidRPr="0053412A" w:rsidRDefault="00667D4C" w:rsidP="00FD5BA9">
          <w:pPr>
            <w:pStyle w:val="Header"/>
            <w:jc w:val="center"/>
            <w:rPr>
              <w:sz w:val="16"/>
              <w:szCs w:val="16"/>
            </w:rPr>
          </w:pPr>
        </w:p>
      </w:tc>
    </w:tr>
    <w:tr w:rsidR="00667D4C" w:rsidRPr="00DF23DB" w:rsidTr="008479E1">
      <w:trPr>
        <w:cantSplit/>
        <w:trHeight w:hRule="exact" w:val="413"/>
      </w:trPr>
      <w:tc>
        <w:tcPr>
          <w:tcW w:w="2430" w:type="dxa"/>
          <w:vMerge/>
          <w:tcBorders>
            <w:left w:val="single" w:sz="12" w:space="0" w:color="auto"/>
          </w:tcBorders>
          <w:shd w:val="clear" w:color="auto" w:fill="auto"/>
          <w:tcMar>
            <w:left w:w="0" w:type="dxa"/>
            <w:right w:w="0" w:type="dxa"/>
          </w:tcMar>
          <w:vAlign w:val="center"/>
        </w:tcPr>
        <w:p w:rsidR="00667D4C" w:rsidRPr="00595FBC" w:rsidRDefault="00667D4C" w:rsidP="00FD5BA9">
          <w:pPr>
            <w:rPr>
              <w:sz w:val="4"/>
              <w:szCs w:val="4"/>
            </w:rPr>
          </w:pPr>
        </w:p>
      </w:tc>
      <w:tc>
        <w:tcPr>
          <w:tcW w:w="5490" w:type="dxa"/>
          <w:vMerge/>
          <w:vAlign w:val="center"/>
        </w:tcPr>
        <w:p w:rsidR="00667D4C" w:rsidRDefault="00667D4C" w:rsidP="00FD5BA9">
          <w:pPr>
            <w:pStyle w:val="Heading4"/>
          </w:pPr>
        </w:p>
      </w:tc>
      <w:tc>
        <w:tcPr>
          <w:tcW w:w="3060" w:type="dxa"/>
          <w:gridSpan w:val="3"/>
          <w:tcBorders>
            <w:top w:val="nil"/>
            <w:bottom w:val="single" w:sz="6" w:space="0" w:color="auto"/>
            <w:right w:val="single" w:sz="12" w:space="0" w:color="auto"/>
          </w:tcBorders>
          <w:noWrap/>
          <w:tcMar>
            <w:left w:w="28" w:type="dxa"/>
            <w:bottom w:w="0" w:type="dxa"/>
            <w:right w:w="28" w:type="dxa"/>
          </w:tcMar>
          <w:vAlign w:val="center"/>
        </w:tcPr>
        <w:p w:rsidR="00667D4C" w:rsidRPr="00C5349D" w:rsidRDefault="00667D4C" w:rsidP="00FD5BA9">
          <w:pPr>
            <w:pStyle w:val="Header"/>
            <w:jc w:val="center"/>
            <w:rPr>
              <w:bCs/>
              <w:sz w:val="20"/>
              <w:lang w:val="fr-FR"/>
            </w:rPr>
          </w:pPr>
          <w:r w:rsidRPr="00502AF7">
            <w:rPr>
              <w:bCs/>
              <w:sz w:val="20"/>
              <w:lang w:val="fr-FR"/>
            </w:rPr>
            <w:t>AC-100-A4Z-5-00884-0001</w:t>
          </w:r>
        </w:p>
      </w:tc>
    </w:tr>
    <w:tr w:rsidR="00667D4C" w:rsidRPr="00916009" w:rsidTr="008479E1">
      <w:trPr>
        <w:cantSplit/>
        <w:trHeight w:val="222"/>
      </w:trPr>
      <w:tc>
        <w:tcPr>
          <w:tcW w:w="2430" w:type="dxa"/>
          <w:vMerge/>
          <w:tcBorders>
            <w:left w:val="single" w:sz="12" w:space="0" w:color="auto"/>
          </w:tcBorders>
          <w:shd w:val="clear" w:color="auto" w:fill="auto"/>
          <w:tcMar>
            <w:left w:w="0" w:type="dxa"/>
            <w:right w:w="0" w:type="dxa"/>
          </w:tcMar>
          <w:vAlign w:val="center"/>
        </w:tcPr>
        <w:p w:rsidR="00667D4C" w:rsidRPr="0006265A" w:rsidRDefault="00667D4C" w:rsidP="00FD5BA9">
          <w:pPr>
            <w:rPr>
              <w:sz w:val="4"/>
              <w:szCs w:val="4"/>
              <w:lang w:val="fr-FR"/>
            </w:rPr>
          </w:pPr>
        </w:p>
      </w:tc>
      <w:tc>
        <w:tcPr>
          <w:tcW w:w="5490" w:type="dxa"/>
          <w:vMerge/>
          <w:vAlign w:val="center"/>
        </w:tcPr>
        <w:p w:rsidR="00667D4C" w:rsidRPr="0006265A" w:rsidRDefault="00667D4C" w:rsidP="00FD5BA9">
          <w:pPr>
            <w:pStyle w:val="Heading4"/>
            <w:rPr>
              <w:lang w:val="fr-FR"/>
            </w:rPr>
          </w:pPr>
        </w:p>
      </w:tc>
      <w:tc>
        <w:tcPr>
          <w:tcW w:w="810" w:type="dxa"/>
          <w:tcBorders>
            <w:bottom w:val="nil"/>
          </w:tcBorders>
          <w:noWrap/>
          <w:tcMar>
            <w:left w:w="28" w:type="dxa"/>
            <w:bottom w:w="0" w:type="dxa"/>
            <w:right w:w="28" w:type="dxa"/>
          </w:tcMar>
          <w:vAlign w:val="center"/>
        </w:tcPr>
        <w:p w:rsidR="00667D4C" w:rsidRPr="005A7C40" w:rsidRDefault="00667D4C" w:rsidP="00FD5BA9">
          <w:pPr>
            <w:pStyle w:val="Header"/>
            <w:jc w:val="center"/>
            <w:rPr>
              <w:b/>
              <w:bCs/>
              <w:sz w:val="14"/>
              <w:szCs w:val="14"/>
            </w:rPr>
          </w:pPr>
          <w:r>
            <w:rPr>
              <w:sz w:val="14"/>
              <w:szCs w:val="14"/>
            </w:rPr>
            <w:t>SHEET</w:t>
          </w:r>
        </w:p>
      </w:tc>
      <w:tc>
        <w:tcPr>
          <w:tcW w:w="1620" w:type="dxa"/>
          <w:tcBorders>
            <w:bottom w:val="nil"/>
          </w:tcBorders>
          <w:vAlign w:val="center"/>
        </w:tcPr>
        <w:p w:rsidR="00667D4C" w:rsidRPr="005A7C40" w:rsidRDefault="00667D4C" w:rsidP="00FD5BA9">
          <w:pPr>
            <w:pStyle w:val="Header"/>
            <w:jc w:val="center"/>
            <w:rPr>
              <w:b/>
              <w:bCs/>
              <w:sz w:val="14"/>
              <w:szCs w:val="14"/>
            </w:rPr>
          </w:pPr>
          <w:r>
            <w:rPr>
              <w:sz w:val="14"/>
              <w:szCs w:val="14"/>
            </w:rPr>
            <w:t>CONTRACT No.</w:t>
          </w:r>
        </w:p>
      </w:tc>
      <w:tc>
        <w:tcPr>
          <w:tcW w:w="630" w:type="dxa"/>
          <w:tcBorders>
            <w:bottom w:val="nil"/>
            <w:right w:val="single" w:sz="12" w:space="0" w:color="auto"/>
          </w:tcBorders>
          <w:vAlign w:val="center"/>
        </w:tcPr>
        <w:p w:rsidR="00667D4C" w:rsidRPr="005A7C40" w:rsidRDefault="00667D4C" w:rsidP="00FD5BA9">
          <w:pPr>
            <w:pStyle w:val="Header"/>
            <w:jc w:val="center"/>
            <w:rPr>
              <w:sz w:val="14"/>
              <w:szCs w:val="14"/>
            </w:rPr>
          </w:pPr>
          <w:r>
            <w:rPr>
              <w:sz w:val="14"/>
              <w:szCs w:val="14"/>
            </w:rPr>
            <w:t>REV.</w:t>
          </w:r>
        </w:p>
      </w:tc>
    </w:tr>
    <w:tr w:rsidR="00667D4C" w:rsidRPr="00916009" w:rsidTr="008479E1">
      <w:trPr>
        <w:cantSplit/>
        <w:trHeight w:val="268"/>
      </w:trPr>
      <w:tc>
        <w:tcPr>
          <w:tcW w:w="2430" w:type="dxa"/>
          <w:vMerge/>
          <w:tcBorders>
            <w:left w:val="single" w:sz="12" w:space="0" w:color="auto"/>
          </w:tcBorders>
          <w:shd w:val="clear" w:color="auto" w:fill="auto"/>
          <w:tcMar>
            <w:left w:w="0" w:type="dxa"/>
            <w:right w:w="0" w:type="dxa"/>
          </w:tcMar>
          <w:vAlign w:val="center"/>
        </w:tcPr>
        <w:p w:rsidR="00667D4C" w:rsidRPr="00595FBC" w:rsidRDefault="00667D4C" w:rsidP="00FD5BA9">
          <w:pPr>
            <w:rPr>
              <w:sz w:val="4"/>
              <w:szCs w:val="4"/>
            </w:rPr>
          </w:pPr>
        </w:p>
      </w:tc>
      <w:tc>
        <w:tcPr>
          <w:tcW w:w="5490" w:type="dxa"/>
          <w:vMerge/>
          <w:vAlign w:val="center"/>
        </w:tcPr>
        <w:p w:rsidR="00667D4C" w:rsidRDefault="00667D4C" w:rsidP="00FD5BA9">
          <w:pPr>
            <w:pStyle w:val="Heading4"/>
          </w:pPr>
        </w:p>
      </w:tc>
      <w:tc>
        <w:tcPr>
          <w:tcW w:w="810" w:type="dxa"/>
          <w:tcBorders>
            <w:top w:val="nil"/>
            <w:bottom w:val="single" w:sz="6" w:space="0" w:color="auto"/>
          </w:tcBorders>
          <w:noWrap/>
          <w:tcMar>
            <w:left w:w="28" w:type="dxa"/>
            <w:bottom w:w="0" w:type="dxa"/>
            <w:right w:w="28" w:type="dxa"/>
          </w:tcMar>
          <w:vAlign w:val="center"/>
        </w:tcPr>
        <w:p w:rsidR="00667D4C" w:rsidRPr="005A7C40" w:rsidRDefault="00667D4C" w:rsidP="00FD5BA9">
          <w:pPr>
            <w:pStyle w:val="Header"/>
            <w:jc w:val="center"/>
            <w:rPr>
              <w:bCs/>
              <w:szCs w:val="22"/>
            </w:rPr>
          </w:pPr>
          <w:r>
            <w:rPr>
              <w:bCs/>
              <w:szCs w:val="22"/>
            </w:rPr>
            <w:fldChar w:fldCharType="begin"/>
          </w:r>
          <w:r>
            <w:rPr>
              <w:bCs/>
              <w:szCs w:val="22"/>
            </w:rPr>
            <w:instrText xml:space="preserve"> PAGE   \* MERGEFORMAT </w:instrText>
          </w:r>
          <w:r>
            <w:rPr>
              <w:bCs/>
              <w:szCs w:val="22"/>
            </w:rPr>
            <w:fldChar w:fldCharType="separate"/>
          </w:r>
          <w:r w:rsidR="00EB4597">
            <w:rPr>
              <w:bCs/>
              <w:noProof/>
              <w:szCs w:val="22"/>
            </w:rPr>
            <w:t>1</w:t>
          </w:r>
          <w:r>
            <w:rPr>
              <w:bCs/>
              <w:szCs w:val="22"/>
            </w:rPr>
            <w:fldChar w:fldCharType="end"/>
          </w:r>
          <w:r>
            <w:rPr>
              <w:bCs/>
              <w:szCs w:val="22"/>
            </w:rPr>
            <w:t xml:space="preserve"> / </w:t>
          </w:r>
          <w:fldSimple w:instr=" NUMPAGES   \* MERGEFORMAT ">
            <w:r w:rsidR="00EB4597" w:rsidRPr="00EB4597">
              <w:rPr>
                <w:bCs/>
                <w:noProof/>
                <w:szCs w:val="22"/>
              </w:rPr>
              <w:t>15</w:t>
            </w:r>
          </w:fldSimple>
        </w:p>
      </w:tc>
      <w:tc>
        <w:tcPr>
          <w:tcW w:w="1620" w:type="dxa"/>
          <w:tcBorders>
            <w:top w:val="nil"/>
            <w:bottom w:val="single" w:sz="6" w:space="0" w:color="auto"/>
          </w:tcBorders>
          <w:vAlign w:val="center"/>
        </w:tcPr>
        <w:sdt>
          <w:sdtPr>
            <w:alias w:val="CONTRACT"/>
            <w:tag w:val=""/>
            <w:id w:val="235365415"/>
            <w:placeholder>
              <w:docPart w:val="990D4AB0EB7D4FE2B514463934CE0141"/>
            </w:placeholder>
            <w:dataBinding w:prefixMappings="xmlns:ns0='http://purl.org/dc/elements/1.1/' xmlns:ns1='http://schemas.openxmlformats.org/package/2006/metadata/core-properties' " w:xpath="/ns1:coreProperties[1]/ns0:description[1]" w:storeItemID="{6C3C8BC8-F283-45AE-878A-BAB7291924A1}"/>
            <w:text w:multiLine="1"/>
          </w:sdtPr>
          <w:sdtContent>
            <w:p w:rsidR="00667D4C" w:rsidRPr="005744A7" w:rsidRDefault="00667D4C" w:rsidP="00FD5BA9">
              <w:pPr>
                <w:jc w:val="center"/>
              </w:pPr>
              <w:r>
                <w:t>2023-27/SRC/021</w:t>
              </w:r>
            </w:p>
          </w:sdtContent>
        </w:sdt>
      </w:tc>
      <w:tc>
        <w:tcPr>
          <w:tcW w:w="630" w:type="dxa"/>
          <w:tcBorders>
            <w:top w:val="nil"/>
            <w:bottom w:val="single" w:sz="6" w:space="0" w:color="auto"/>
            <w:right w:val="single" w:sz="12" w:space="0" w:color="auto"/>
          </w:tcBorders>
          <w:vAlign w:val="center"/>
        </w:tcPr>
        <w:p w:rsidR="00667D4C" w:rsidRPr="005A7C40" w:rsidRDefault="00667D4C" w:rsidP="000673B3">
          <w:pPr>
            <w:pStyle w:val="Header"/>
            <w:jc w:val="center"/>
            <w:rPr>
              <w:bCs/>
              <w:szCs w:val="22"/>
            </w:rPr>
          </w:pPr>
          <w:sdt>
            <w:sdtPr>
              <w:rPr>
                <w:szCs w:val="22"/>
              </w:rPr>
              <w:alias w:val="Revision"/>
              <w:tag w:val=""/>
              <w:id w:val="2087338506"/>
              <w:placeholder>
                <w:docPart w:val="4FEC7DF148304919903E819200D7866D"/>
              </w:placeholder>
              <w:dataBinding w:prefixMappings="xmlns:ns0='http://schemas.microsoft.com/office/2006/coverPageProps' " w:xpath="/ns0:CoverPageProperties[1]/ns0:Abstract[1]" w:storeItemID="{55AF091B-3C7A-41E3-B477-F2FDAA23CFDA}"/>
              <w:text/>
            </w:sdtPr>
            <w:sdtContent>
              <w:r>
                <w:rPr>
                  <w:szCs w:val="22"/>
                </w:rPr>
                <w:t>A</w:t>
              </w:r>
            </w:sdtContent>
          </w:sdt>
        </w:p>
      </w:tc>
    </w:tr>
    <w:tr w:rsidR="00667D4C" w:rsidRPr="003407FC" w:rsidTr="008479E1">
      <w:trPr>
        <w:cantSplit/>
        <w:trHeight w:hRule="exact" w:val="284"/>
      </w:trPr>
      <w:tc>
        <w:tcPr>
          <w:tcW w:w="2430" w:type="dxa"/>
          <w:vMerge w:val="restart"/>
          <w:tcBorders>
            <w:left w:val="single" w:sz="12" w:space="0" w:color="auto"/>
          </w:tcBorders>
          <w:shd w:val="clear" w:color="auto" w:fill="auto"/>
          <w:vAlign w:val="center"/>
        </w:tcPr>
        <w:p w:rsidR="00667D4C" w:rsidRDefault="00667D4C" w:rsidP="00FD5BA9">
          <w:pPr>
            <w:jc w:val="center"/>
            <w:rPr>
              <w:b/>
              <w:bCs/>
              <w:color w:val="1F497D"/>
              <w:sz w:val="18"/>
            </w:rPr>
          </w:pPr>
          <w:r>
            <w:rPr>
              <w:noProof/>
              <w:lang w:val="en-GB" w:eastAsia="en-GB"/>
            </w:rPr>
            <w:drawing>
              <wp:anchor distT="0" distB="0" distL="114300" distR="114300" simplePos="0" relativeHeight="251689984" behindDoc="0" locked="0" layoutInCell="1" allowOverlap="1" wp14:anchorId="0CBE5C19" wp14:editId="7DDFF4CF">
                <wp:simplePos x="0" y="0"/>
                <wp:positionH relativeFrom="page">
                  <wp:posOffset>106045</wp:posOffset>
                </wp:positionH>
                <wp:positionV relativeFrom="page">
                  <wp:posOffset>-31750</wp:posOffset>
                </wp:positionV>
                <wp:extent cx="1162050" cy="647065"/>
                <wp:effectExtent l="0" t="0" r="0" b="635"/>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1162050" cy="647065"/>
                        </a:xfrm>
                        <a:prstGeom prst="rect">
                          <a:avLst/>
                        </a:prstGeom>
                        <a:noFill/>
                      </pic:spPr>
                    </pic:pic>
                  </a:graphicData>
                </a:graphic>
                <wp14:sizeRelH relativeFrom="margin">
                  <wp14:pctWidth>0</wp14:pctWidth>
                </wp14:sizeRelH>
                <wp14:sizeRelV relativeFrom="margin">
                  <wp14:pctHeight>0</wp14:pctHeight>
                </wp14:sizeRelV>
              </wp:anchor>
            </w:drawing>
          </w:r>
          <w:r>
            <w:rPr>
              <w:color w:val="1F497D"/>
              <w:sz w:val="20"/>
            </w:rPr>
            <w:t xml:space="preserve">  </w:t>
          </w:r>
        </w:p>
        <w:p w:rsidR="00667D4C" w:rsidRPr="00887706" w:rsidRDefault="00667D4C" w:rsidP="00FD5BA9">
          <w:pPr>
            <w:jc w:val="center"/>
            <w:rPr>
              <w:noProof/>
              <w:sz w:val="16"/>
              <w:szCs w:val="16"/>
            </w:rPr>
          </w:pPr>
        </w:p>
      </w:tc>
      <w:tc>
        <w:tcPr>
          <w:tcW w:w="5490" w:type="dxa"/>
          <w:tcBorders>
            <w:bottom w:val="nil"/>
          </w:tcBorders>
          <w:vAlign w:val="center"/>
        </w:tcPr>
        <w:p w:rsidR="00667D4C" w:rsidRPr="00CB2ED3" w:rsidRDefault="00667D4C" w:rsidP="00FD5BA9">
          <w:pPr>
            <w:pStyle w:val="Header"/>
            <w:jc w:val="left"/>
            <w:rPr>
              <w:b/>
              <w:sz w:val="20"/>
            </w:rPr>
          </w:pPr>
          <w:r>
            <w:rPr>
              <w:b/>
              <w:sz w:val="20"/>
            </w:rPr>
            <w:t>PROJECT TITLE:</w:t>
          </w:r>
        </w:p>
      </w:tc>
      <w:tc>
        <w:tcPr>
          <w:tcW w:w="3060" w:type="dxa"/>
          <w:gridSpan w:val="3"/>
          <w:tcBorders>
            <w:bottom w:val="nil"/>
            <w:right w:val="single" w:sz="12" w:space="0" w:color="auto"/>
          </w:tcBorders>
          <w:noWrap/>
          <w:tcMar>
            <w:left w:w="0" w:type="dxa"/>
            <w:bottom w:w="0" w:type="dxa"/>
            <w:right w:w="0" w:type="dxa"/>
          </w:tcMar>
          <w:vAlign w:val="center"/>
        </w:tcPr>
        <w:p w:rsidR="00667D4C" w:rsidRPr="0053412A" w:rsidRDefault="00667D4C" w:rsidP="00FD5BA9">
          <w:pPr>
            <w:pStyle w:val="Header"/>
            <w:jc w:val="center"/>
            <w:rPr>
              <w:sz w:val="16"/>
              <w:szCs w:val="16"/>
            </w:rPr>
          </w:pPr>
          <w:r>
            <w:rPr>
              <w:sz w:val="16"/>
              <w:szCs w:val="16"/>
            </w:rPr>
            <w:t>CONTRACTOR PROJECT NUMBER</w:t>
          </w:r>
        </w:p>
      </w:tc>
    </w:tr>
    <w:tr w:rsidR="00667D4C" w:rsidTr="008479E1">
      <w:trPr>
        <w:cantSplit/>
        <w:trHeight w:val="556"/>
      </w:trPr>
      <w:tc>
        <w:tcPr>
          <w:tcW w:w="2430" w:type="dxa"/>
          <w:vMerge/>
          <w:tcBorders>
            <w:left w:val="single" w:sz="12" w:space="0" w:color="auto"/>
          </w:tcBorders>
          <w:shd w:val="clear" w:color="auto" w:fill="auto"/>
          <w:vAlign w:val="center"/>
        </w:tcPr>
        <w:p w:rsidR="00667D4C" w:rsidRPr="003407FC" w:rsidRDefault="00667D4C" w:rsidP="00FD5BA9"/>
      </w:tc>
      <w:tc>
        <w:tcPr>
          <w:tcW w:w="5490" w:type="dxa"/>
          <w:vMerge w:val="restart"/>
          <w:tcBorders>
            <w:top w:val="nil"/>
          </w:tcBorders>
          <w:vAlign w:val="center"/>
        </w:tcPr>
        <w:p w:rsidR="00667D4C" w:rsidRPr="00676C3E" w:rsidRDefault="00667D4C" w:rsidP="00FD5BA9">
          <w:pPr>
            <w:pStyle w:val="Header"/>
            <w:jc w:val="center"/>
            <w:rPr>
              <w:sz w:val="16"/>
              <w:szCs w:val="16"/>
            </w:rPr>
          </w:pPr>
          <w:sdt>
            <w:sdtPr>
              <w:rPr>
                <w:rFonts w:eastAsia="Arial" w:cs="Arial"/>
                <w:b/>
                <w:color w:val="4D5156"/>
                <w:sz w:val="28"/>
                <w:szCs w:val="28"/>
              </w:rPr>
              <w:alias w:val="Project Title"/>
              <w:tag w:val=""/>
              <w:id w:val="-983075847"/>
              <w:dataBinding w:prefixMappings="xmlns:ns0='http://purl.org/dc/elements/1.1/' xmlns:ns1='http://schemas.openxmlformats.org/package/2006/metadata/core-properties' " w:xpath="/ns1:coreProperties[1]/ns1:contentStatus[1]" w:storeItemID="{6C3C8BC8-F283-45AE-878A-BAB7291924A1}"/>
              <w:text/>
            </w:sdtPr>
            <w:sdtContent>
              <w:r>
                <w:rPr>
                  <w:rFonts w:eastAsia="Arial" w:cs="Arial"/>
                  <w:b/>
                  <w:color w:val="4D5156"/>
                  <w:sz w:val="28"/>
                  <w:szCs w:val="28"/>
                </w:rPr>
                <w:t>FEASIBILITY STUDY TO INCREASE IGD AVAILABILITY DURING PLANT 4 OUTAGE</w:t>
              </w:r>
            </w:sdtContent>
          </w:sdt>
        </w:p>
      </w:tc>
      <w:tc>
        <w:tcPr>
          <w:tcW w:w="3060" w:type="dxa"/>
          <w:gridSpan w:val="3"/>
          <w:tcBorders>
            <w:top w:val="nil"/>
            <w:bottom w:val="nil"/>
            <w:right w:val="single" w:sz="12" w:space="0" w:color="auto"/>
          </w:tcBorders>
          <w:noWrap/>
          <w:tcMar>
            <w:left w:w="28" w:type="dxa"/>
            <w:bottom w:w="28" w:type="dxa"/>
            <w:right w:w="28" w:type="dxa"/>
          </w:tcMar>
          <w:vAlign w:val="center"/>
        </w:tcPr>
        <w:p w:rsidR="00667D4C" w:rsidRPr="00E66DA9" w:rsidRDefault="00667D4C" w:rsidP="00FD5BA9">
          <w:pPr>
            <w:pStyle w:val="Header"/>
            <w:jc w:val="center"/>
            <w:rPr>
              <w:b/>
              <w:bCs/>
              <w:szCs w:val="22"/>
            </w:rPr>
          </w:pPr>
          <w:r>
            <w:rPr>
              <w:b/>
              <w:bCs/>
              <w:szCs w:val="22"/>
            </w:rPr>
            <w:t>AET01277-00</w:t>
          </w:r>
        </w:p>
      </w:tc>
    </w:tr>
    <w:tr w:rsidR="00667D4C" w:rsidTr="008479E1">
      <w:trPr>
        <w:cantSplit/>
        <w:trHeight w:val="322"/>
      </w:trPr>
      <w:tc>
        <w:tcPr>
          <w:tcW w:w="2430" w:type="dxa"/>
          <w:vMerge/>
          <w:tcBorders>
            <w:left w:val="single" w:sz="12" w:space="0" w:color="auto"/>
          </w:tcBorders>
          <w:shd w:val="clear" w:color="auto" w:fill="auto"/>
          <w:vAlign w:val="center"/>
        </w:tcPr>
        <w:p w:rsidR="00667D4C" w:rsidRPr="003407FC" w:rsidRDefault="00667D4C" w:rsidP="00FD5BA9"/>
      </w:tc>
      <w:tc>
        <w:tcPr>
          <w:tcW w:w="5490" w:type="dxa"/>
          <w:vMerge/>
          <w:vAlign w:val="center"/>
        </w:tcPr>
        <w:p w:rsidR="00667D4C" w:rsidRDefault="00667D4C" w:rsidP="00FD5BA9">
          <w:pPr>
            <w:pStyle w:val="Header"/>
            <w:jc w:val="center"/>
            <w:rPr>
              <w:rFonts w:eastAsia="Arial" w:cs="Arial"/>
              <w:b/>
              <w:color w:val="4D5156"/>
              <w:sz w:val="28"/>
              <w:szCs w:val="28"/>
            </w:rPr>
          </w:pPr>
        </w:p>
      </w:tc>
      <w:tc>
        <w:tcPr>
          <w:tcW w:w="3060" w:type="dxa"/>
          <w:gridSpan w:val="3"/>
          <w:tcBorders>
            <w:top w:val="nil"/>
            <w:bottom w:val="nil"/>
            <w:right w:val="single" w:sz="12" w:space="0" w:color="auto"/>
          </w:tcBorders>
          <w:noWrap/>
          <w:tcMar>
            <w:left w:w="28" w:type="dxa"/>
            <w:bottom w:w="28" w:type="dxa"/>
            <w:right w:w="28" w:type="dxa"/>
          </w:tcMar>
          <w:vAlign w:val="center"/>
        </w:tcPr>
        <w:p w:rsidR="00667D4C" w:rsidRDefault="00667D4C" w:rsidP="00FD5BA9">
          <w:pPr>
            <w:pStyle w:val="Header"/>
            <w:jc w:val="center"/>
            <w:rPr>
              <w:b/>
              <w:bCs/>
              <w:szCs w:val="22"/>
            </w:rPr>
          </w:pPr>
          <w:r>
            <w:rPr>
              <w:sz w:val="16"/>
              <w:szCs w:val="16"/>
            </w:rPr>
            <w:t>CONTRACTOR DOC. NUMBER</w:t>
          </w:r>
        </w:p>
      </w:tc>
    </w:tr>
    <w:tr w:rsidR="00667D4C" w:rsidTr="008479E1">
      <w:trPr>
        <w:cantSplit/>
        <w:trHeight w:hRule="exact" w:val="610"/>
      </w:trPr>
      <w:tc>
        <w:tcPr>
          <w:tcW w:w="2430" w:type="dxa"/>
          <w:vMerge/>
          <w:tcBorders>
            <w:left w:val="single" w:sz="12" w:space="0" w:color="auto"/>
            <w:bottom w:val="single" w:sz="12" w:space="0" w:color="auto"/>
          </w:tcBorders>
          <w:shd w:val="clear" w:color="auto" w:fill="auto"/>
          <w:vAlign w:val="center"/>
        </w:tcPr>
        <w:p w:rsidR="00667D4C" w:rsidRPr="003407FC" w:rsidRDefault="00667D4C" w:rsidP="00FD5BA9"/>
      </w:tc>
      <w:tc>
        <w:tcPr>
          <w:tcW w:w="5490" w:type="dxa"/>
          <w:vMerge/>
          <w:tcBorders>
            <w:bottom w:val="single" w:sz="12" w:space="0" w:color="auto"/>
          </w:tcBorders>
          <w:vAlign w:val="center"/>
        </w:tcPr>
        <w:p w:rsidR="00667D4C" w:rsidRDefault="00667D4C" w:rsidP="00FD5BA9">
          <w:pPr>
            <w:pStyle w:val="Header"/>
            <w:jc w:val="center"/>
            <w:rPr>
              <w:rFonts w:eastAsia="Arial" w:cs="Arial"/>
              <w:b/>
              <w:color w:val="4D5156"/>
              <w:sz w:val="28"/>
              <w:szCs w:val="28"/>
            </w:rPr>
          </w:pPr>
        </w:p>
      </w:tc>
      <w:tc>
        <w:tcPr>
          <w:tcW w:w="3060" w:type="dxa"/>
          <w:gridSpan w:val="3"/>
          <w:tcBorders>
            <w:top w:val="nil"/>
            <w:bottom w:val="single" w:sz="12" w:space="0" w:color="auto"/>
            <w:right w:val="single" w:sz="12" w:space="0" w:color="auto"/>
          </w:tcBorders>
          <w:noWrap/>
          <w:tcMar>
            <w:left w:w="28" w:type="dxa"/>
            <w:bottom w:w="28" w:type="dxa"/>
            <w:right w:w="28" w:type="dxa"/>
          </w:tcMar>
          <w:vAlign w:val="center"/>
        </w:tcPr>
        <w:p w:rsidR="00667D4C" w:rsidRDefault="00667D4C" w:rsidP="00FD5BA9">
          <w:pPr>
            <w:pStyle w:val="Header"/>
            <w:jc w:val="center"/>
            <w:rPr>
              <w:b/>
              <w:bCs/>
              <w:szCs w:val="22"/>
            </w:rPr>
          </w:pPr>
          <w:r>
            <w:rPr>
              <w:b/>
              <w:bCs/>
              <w:szCs w:val="22"/>
            </w:rPr>
            <w:t>7421001</w:t>
          </w:r>
        </w:p>
      </w:tc>
    </w:tr>
  </w:tbl>
  <w:p w:rsidR="00667D4C" w:rsidRDefault="00667D4C" w:rsidP="0043591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2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895"/>
      <w:gridCol w:w="4208"/>
      <w:gridCol w:w="850"/>
      <w:gridCol w:w="1418"/>
      <w:gridCol w:w="552"/>
    </w:tblGrid>
    <w:tr w:rsidR="00667D4C" w:rsidRPr="0053412A" w:rsidTr="00435914">
      <w:trPr>
        <w:cantSplit/>
        <w:trHeight w:val="218"/>
      </w:trPr>
      <w:tc>
        <w:tcPr>
          <w:tcW w:w="2895" w:type="dxa"/>
          <w:vMerge w:val="restart"/>
          <w:tcBorders>
            <w:top w:val="single" w:sz="12" w:space="0" w:color="auto"/>
            <w:left w:val="single" w:sz="12" w:space="0" w:color="auto"/>
          </w:tcBorders>
          <w:shd w:val="clear" w:color="auto" w:fill="auto"/>
          <w:tcMar>
            <w:left w:w="0" w:type="dxa"/>
            <w:right w:w="0" w:type="dxa"/>
          </w:tcMar>
          <w:vAlign w:val="center"/>
        </w:tcPr>
        <w:p w:rsidR="00667D4C" w:rsidRDefault="00667D4C" w:rsidP="00DC101A">
          <w:pPr>
            <w:pStyle w:val="Header"/>
            <w:jc w:val="center"/>
            <w:rPr>
              <w:rFonts w:ascii="Cambria" w:hAnsi="Cambria"/>
              <w:color w:val="002060"/>
              <w:sz w:val="16"/>
              <w:szCs w:val="16"/>
            </w:rPr>
          </w:pPr>
          <w:r w:rsidRPr="00CB2ED3">
            <w:rPr>
              <w:noProof/>
              <w:color w:val="1F497D"/>
              <w:sz w:val="20"/>
              <w:lang w:val="en-GB" w:eastAsia="en-GB"/>
            </w:rPr>
            <w:drawing>
              <wp:inline distT="0" distB="0" distL="0" distR="0" wp14:anchorId="39320373" wp14:editId="4EBB15B0">
                <wp:extent cx="1371600" cy="685800"/>
                <wp:effectExtent l="0" t="0" r="0" b="0"/>
                <wp:docPr id="51" name="Picture 51" descr="\\das-nas-prd\home\cf061290\ADNOC BRAND\ADNOC Logo Horiz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nas-prd\home\cf061290\ADNOC BRAND\ADNOC Logo Horiznta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685800"/>
                        </a:xfrm>
                        <a:prstGeom prst="rect">
                          <a:avLst/>
                        </a:prstGeom>
                        <a:noFill/>
                        <a:ln>
                          <a:noFill/>
                        </a:ln>
                      </pic:spPr>
                    </pic:pic>
                  </a:graphicData>
                </a:graphic>
              </wp:inline>
            </w:drawing>
          </w:r>
        </w:p>
        <w:p w:rsidR="00667D4C" w:rsidRPr="00416097" w:rsidRDefault="00667D4C" w:rsidP="00DC101A">
          <w:pPr>
            <w:pStyle w:val="Header"/>
            <w:jc w:val="center"/>
            <w:rPr>
              <w:rFonts w:ascii="Cambria" w:hAnsi="Cambria"/>
              <w:b/>
              <w:color w:val="002060"/>
              <w:sz w:val="16"/>
              <w:szCs w:val="16"/>
            </w:rPr>
          </w:pPr>
          <w:r w:rsidRPr="00416097">
            <w:rPr>
              <w:rFonts w:cs="Arial"/>
              <w:b/>
              <w:color w:val="002060"/>
              <w:sz w:val="24"/>
              <w:szCs w:val="24"/>
            </w:rPr>
            <w:t xml:space="preserve">(ADNOC </w:t>
          </w:r>
          <w:r>
            <w:rPr>
              <w:rFonts w:cs="Arial"/>
              <w:b/>
              <w:color w:val="002060"/>
              <w:sz w:val="24"/>
              <w:szCs w:val="24"/>
            </w:rPr>
            <w:t>Gas</w:t>
          </w:r>
          <w:r w:rsidRPr="00416097">
            <w:rPr>
              <w:rFonts w:cs="Arial"/>
              <w:b/>
              <w:color w:val="002060"/>
              <w:sz w:val="24"/>
              <w:szCs w:val="24"/>
            </w:rPr>
            <w:t>)</w:t>
          </w:r>
        </w:p>
      </w:tc>
      <w:tc>
        <w:tcPr>
          <w:tcW w:w="4208" w:type="dxa"/>
          <w:tcBorders>
            <w:top w:val="single" w:sz="12" w:space="0" w:color="auto"/>
            <w:bottom w:val="nil"/>
          </w:tcBorders>
          <w:vAlign w:val="center"/>
        </w:tcPr>
        <w:p w:rsidR="00667D4C" w:rsidRPr="00A542F7" w:rsidRDefault="00667D4C" w:rsidP="00DC101A">
          <w:pPr>
            <w:pStyle w:val="Header"/>
            <w:jc w:val="left"/>
            <w:rPr>
              <w:sz w:val="16"/>
              <w:szCs w:val="16"/>
              <w:u w:val="single"/>
            </w:rPr>
          </w:pPr>
          <w:r w:rsidRPr="00A542F7">
            <w:rPr>
              <w:sz w:val="16"/>
              <w:szCs w:val="16"/>
              <w:u w:val="single"/>
            </w:rPr>
            <w:t xml:space="preserve">PROJECT TITLE: </w:t>
          </w:r>
        </w:p>
        <w:p w:rsidR="00667D4C" w:rsidRPr="00473AD1" w:rsidRDefault="00667D4C" w:rsidP="00DC101A">
          <w:pPr>
            <w:pStyle w:val="Header"/>
            <w:jc w:val="left"/>
            <w:rPr>
              <w:sz w:val="20"/>
            </w:rPr>
          </w:pPr>
          <w:sdt>
            <w:sdtPr>
              <w:rPr>
                <w:rFonts w:eastAsia="Arial" w:cs="Arial"/>
                <w:b/>
                <w:sz w:val="20"/>
              </w:rPr>
              <w:alias w:val="Project Title"/>
              <w:tag w:val=""/>
              <w:id w:val="-564100449"/>
              <w:dataBinding w:prefixMappings="xmlns:ns0='http://purl.org/dc/elements/1.1/' xmlns:ns1='http://schemas.openxmlformats.org/package/2006/metadata/core-properties' " w:xpath="/ns1:coreProperties[1]/ns1:contentStatus[1]" w:storeItemID="{6C3C8BC8-F283-45AE-878A-BAB7291924A1}"/>
              <w:text/>
            </w:sdtPr>
            <w:sdtContent>
              <w:r>
                <w:rPr>
                  <w:rFonts w:eastAsia="Arial" w:cs="Arial"/>
                  <w:b/>
                  <w:sz w:val="20"/>
                </w:rPr>
                <w:t>FEASIBILITY STUDY TO INCREASE IGD AVAILABILITY DURING PLANT 4 OUTAGE</w:t>
              </w:r>
            </w:sdtContent>
          </w:sdt>
        </w:p>
      </w:tc>
      <w:tc>
        <w:tcPr>
          <w:tcW w:w="2820" w:type="dxa"/>
          <w:gridSpan w:val="3"/>
          <w:tcBorders>
            <w:top w:val="single" w:sz="12" w:space="0" w:color="auto"/>
            <w:bottom w:val="nil"/>
            <w:right w:val="single" w:sz="12" w:space="0" w:color="auto"/>
          </w:tcBorders>
          <w:noWrap/>
          <w:tcMar>
            <w:left w:w="28" w:type="dxa"/>
            <w:bottom w:w="0" w:type="dxa"/>
            <w:right w:w="28" w:type="dxa"/>
          </w:tcMar>
          <w:vAlign w:val="center"/>
        </w:tcPr>
        <w:p w:rsidR="00667D4C" w:rsidRPr="0053412A" w:rsidRDefault="00667D4C" w:rsidP="00DC101A">
          <w:pPr>
            <w:pStyle w:val="Header"/>
            <w:jc w:val="center"/>
            <w:rPr>
              <w:sz w:val="16"/>
              <w:szCs w:val="16"/>
            </w:rPr>
          </w:pPr>
          <w:r>
            <w:rPr>
              <w:sz w:val="16"/>
              <w:szCs w:val="16"/>
            </w:rPr>
            <w:t>ADNOC Gas DOCUMENT NUMBER</w:t>
          </w:r>
        </w:p>
      </w:tc>
    </w:tr>
    <w:tr w:rsidR="00667D4C" w:rsidRPr="00A04529" w:rsidTr="00435914">
      <w:trPr>
        <w:cantSplit/>
        <w:trHeight w:val="615"/>
      </w:trPr>
      <w:tc>
        <w:tcPr>
          <w:tcW w:w="2895" w:type="dxa"/>
          <w:vMerge/>
          <w:tcBorders>
            <w:left w:val="single" w:sz="12" w:space="0" w:color="auto"/>
            <w:bottom w:val="single" w:sz="6" w:space="0" w:color="auto"/>
          </w:tcBorders>
          <w:shd w:val="clear" w:color="auto" w:fill="auto"/>
          <w:tcMar>
            <w:left w:w="0" w:type="dxa"/>
            <w:right w:w="0" w:type="dxa"/>
          </w:tcMar>
          <w:vAlign w:val="center"/>
        </w:tcPr>
        <w:p w:rsidR="00667D4C" w:rsidRDefault="00667D4C" w:rsidP="00DC101A">
          <w:pPr>
            <w:jc w:val="center"/>
            <w:rPr>
              <w:noProof/>
            </w:rPr>
          </w:pPr>
        </w:p>
      </w:tc>
      <w:tc>
        <w:tcPr>
          <w:tcW w:w="4208" w:type="dxa"/>
          <w:vMerge w:val="restart"/>
          <w:tcBorders>
            <w:top w:val="nil"/>
            <w:bottom w:val="single" w:sz="6" w:space="0" w:color="auto"/>
          </w:tcBorders>
          <w:vAlign w:val="center"/>
        </w:tcPr>
        <w:p w:rsidR="00667D4C" w:rsidRPr="00A542F7" w:rsidRDefault="00667D4C" w:rsidP="00DC101A">
          <w:pPr>
            <w:spacing w:line="276" w:lineRule="auto"/>
            <w:rPr>
              <w:rFonts w:cs="Arial"/>
              <w:sz w:val="16"/>
              <w:szCs w:val="16"/>
              <w:u w:val="single"/>
              <w:lang w:eastAsia="ko-KR"/>
            </w:rPr>
          </w:pPr>
          <w:r w:rsidRPr="00A542F7">
            <w:rPr>
              <w:rFonts w:cs="Arial"/>
              <w:sz w:val="16"/>
              <w:szCs w:val="16"/>
              <w:u w:val="single"/>
              <w:lang w:eastAsia="ko-KR"/>
            </w:rPr>
            <w:t>DOCUMENT TITLE:</w:t>
          </w:r>
        </w:p>
        <w:p w:rsidR="00667D4C" w:rsidRPr="00A542F7" w:rsidRDefault="00667D4C" w:rsidP="00DC101A">
          <w:pPr>
            <w:spacing w:line="276" w:lineRule="auto"/>
            <w:jc w:val="left"/>
            <w:rPr>
              <w:rFonts w:cs="Arial"/>
              <w:b/>
              <w:szCs w:val="22"/>
              <w:lang w:eastAsia="ko-KR"/>
            </w:rPr>
          </w:pPr>
          <w:sdt>
            <w:sdtPr>
              <w:rPr>
                <w:rFonts w:cs="Arial"/>
                <w:b/>
                <w:szCs w:val="22"/>
                <w:lang w:eastAsia="ko-KR"/>
              </w:rPr>
              <w:alias w:val="Document Title"/>
              <w:tag w:val=""/>
              <w:id w:val="1742294546"/>
              <w:placeholder>
                <w:docPart w:val="4EB30226088D46D59ADF211100E70AA8"/>
              </w:placeholder>
              <w:dataBinding w:prefixMappings="xmlns:ns0='http://purl.org/dc/elements/1.1/' xmlns:ns1='http://schemas.openxmlformats.org/package/2006/metadata/core-properties' " w:xpath="/ns1:coreProperties[1]/ns0:title[1]" w:storeItemID="{6C3C8BC8-F283-45AE-878A-BAB7291924A1}"/>
              <w:text/>
            </w:sdtPr>
            <w:sdtContent>
              <w:r>
                <w:rPr>
                  <w:rFonts w:cs="Arial"/>
                  <w:b/>
                  <w:szCs w:val="22"/>
                  <w:lang w:eastAsia="ko-KR"/>
                </w:rPr>
                <w:t>Cost Estimate Methodology</w:t>
              </w:r>
            </w:sdtContent>
          </w:sdt>
        </w:p>
      </w:tc>
      <w:tc>
        <w:tcPr>
          <w:tcW w:w="2820" w:type="dxa"/>
          <w:gridSpan w:val="3"/>
          <w:tcBorders>
            <w:top w:val="nil"/>
            <w:bottom w:val="single" w:sz="6" w:space="0" w:color="auto"/>
            <w:right w:val="single" w:sz="12" w:space="0" w:color="auto"/>
          </w:tcBorders>
          <w:noWrap/>
          <w:tcMar>
            <w:left w:w="28" w:type="dxa"/>
            <w:bottom w:w="0" w:type="dxa"/>
            <w:right w:w="28" w:type="dxa"/>
          </w:tcMar>
          <w:vAlign w:val="center"/>
        </w:tcPr>
        <w:p w:rsidR="00667D4C" w:rsidRPr="0006265A" w:rsidRDefault="00667D4C" w:rsidP="00DC101A">
          <w:pPr>
            <w:pStyle w:val="Header"/>
            <w:jc w:val="center"/>
            <w:rPr>
              <w:sz w:val="16"/>
              <w:szCs w:val="16"/>
              <w:lang w:val="fr-FR"/>
            </w:rPr>
          </w:pPr>
          <w:sdt>
            <w:sdtPr>
              <w:rPr>
                <w:bCs/>
                <w:sz w:val="20"/>
                <w:lang w:val="fr-FR"/>
              </w:rPr>
              <w:alias w:val="Document No."/>
              <w:tag w:val=""/>
              <w:id w:val="1727336598"/>
              <w:dataBinding w:prefixMappings="xmlns:ns0='http://purl.org/dc/elements/1.1/' xmlns:ns1='http://schemas.openxmlformats.org/package/2006/metadata/core-properties' " w:xpath="/ns1:coreProperties[1]/ns0:subject[1]" w:storeItemID="{6C3C8BC8-F283-45AE-878A-BAB7291924A1}"/>
              <w:text/>
            </w:sdtPr>
            <w:sdtContent>
              <w:r>
                <w:rPr>
                  <w:bCs/>
                  <w:sz w:val="20"/>
                  <w:lang w:val="fr-FR"/>
                </w:rPr>
                <w:t>AC-100-A4Z-5-00884-0001</w:t>
              </w:r>
            </w:sdtContent>
          </w:sdt>
        </w:p>
      </w:tc>
    </w:tr>
    <w:tr w:rsidR="00667D4C" w:rsidRPr="005A7C40" w:rsidTr="00435914">
      <w:trPr>
        <w:cantSplit/>
        <w:trHeight w:val="222"/>
      </w:trPr>
      <w:tc>
        <w:tcPr>
          <w:tcW w:w="2895" w:type="dxa"/>
          <w:vMerge/>
          <w:tcBorders>
            <w:left w:val="single" w:sz="12" w:space="0" w:color="auto"/>
          </w:tcBorders>
          <w:shd w:val="clear" w:color="auto" w:fill="auto"/>
          <w:tcMar>
            <w:left w:w="0" w:type="dxa"/>
            <w:right w:w="0" w:type="dxa"/>
          </w:tcMar>
          <w:vAlign w:val="center"/>
        </w:tcPr>
        <w:p w:rsidR="00667D4C" w:rsidRPr="0006265A" w:rsidRDefault="00667D4C" w:rsidP="00DC101A">
          <w:pPr>
            <w:rPr>
              <w:sz w:val="4"/>
              <w:szCs w:val="4"/>
              <w:lang w:val="fr-FR"/>
            </w:rPr>
          </w:pPr>
        </w:p>
      </w:tc>
      <w:tc>
        <w:tcPr>
          <w:tcW w:w="4208" w:type="dxa"/>
          <w:vMerge/>
          <w:vAlign w:val="center"/>
        </w:tcPr>
        <w:p w:rsidR="00667D4C" w:rsidRPr="0006265A" w:rsidRDefault="00667D4C" w:rsidP="00DC101A">
          <w:pPr>
            <w:pStyle w:val="Heading4"/>
            <w:rPr>
              <w:lang w:val="fr-FR"/>
            </w:rPr>
          </w:pPr>
        </w:p>
      </w:tc>
      <w:tc>
        <w:tcPr>
          <w:tcW w:w="850" w:type="dxa"/>
          <w:tcBorders>
            <w:bottom w:val="nil"/>
          </w:tcBorders>
          <w:noWrap/>
          <w:tcMar>
            <w:left w:w="28" w:type="dxa"/>
            <w:bottom w:w="0" w:type="dxa"/>
            <w:right w:w="28" w:type="dxa"/>
          </w:tcMar>
          <w:vAlign w:val="center"/>
        </w:tcPr>
        <w:p w:rsidR="00667D4C" w:rsidRPr="005A7C40" w:rsidRDefault="00667D4C" w:rsidP="00DC101A">
          <w:pPr>
            <w:pStyle w:val="Header"/>
            <w:jc w:val="left"/>
            <w:rPr>
              <w:b/>
              <w:bCs/>
              <w:sz w:val="14"/>
              <w:szCs w:val="14"/>
            </w:rPr>
          </w:pPr>
          <w:r>
            <w:rPr>
              <w:sz w:val="14"/>
              <w:szCs w:val="14"/>
            </w:rPr>
            <w:t>SHEET</w:t>
          </w:r>
        </w:p>
      </w:tc>
      <w:tc>
        <w:tcPr>
          <w:tcW w:w="1418" w:type="dxa"/>
          <w:tcBorders>
            <w:bottom w:val="nil"/>
          </w:tcBorders>
          <w:vAlign w:val="center"/>
        </w:tcPr>
        <w:p w:rsidR="00667D4C" w:rsidRPr="005A7C40" w:rsidRDefault="00667D4C" w:rsidP="00DC101A">
          <w:pPr>
            <w:pStyle w:val="Header"/>
            <w:jc w:val="left"/>
            <w:rPr>
              <w:b/>
              <w:bCs/>
              <w:sz w:val="14"/>
              <w:szCs w:val="14"/>
            </w:rPr>
          </w:pPr>
          <w:r>
            <w:rPr>
              <w:sz w:val="14"/>
              <w:szCs w:val="14"/>
            </w:rPr>
            <w:t>CONTRACT No.</w:t>
          </w:r>
        </w:p>
      </w:tc>
      <w:tc>
        <w:tcPr>
          <w:tcW w:w="552" w:type="dxa"/>
          <w:tcBorders>
            <w:bottom w:val="nil"/>
            <w:right w:val="single" w:sz="12" w:space="0" w:color="auto"/>
          </w:tcBorders>
          <w:vAlign w:val="center"/>
        </w:tcPr>
        <w:p w:rsidR="00667D4C" w:rsidRPr="005A7C40" w:rsidRDefault="00667D4C" w:rsidP="00DC101A">
          <w:pPr>
            <w:pStyle w:val="Header"/>
            <w:jc w:val="left"/>
            <w:rPr>
              <w:sz w:val="14"/>
              <w:szCs w:val="14"/>
            </w:rPr>
          </w:pPr>
          <w:r>
            <w:rPr>
              <w:sz w:val="14"/>
              <w:szCs w:val="14"/>
            </w:rPr>
            <w:t>REV.</w:t>
          </w:r>
        </w:p>
      </w:tc>
    </w:tr>
    <w:tr w:rsidR="00667D4C" w:rsidRPr="005A7C40" w:rsidTr="00435914">
      <w:trPr>
        <w:cantSplit/>
        <w:trHeight w:val="268"/>
      </w:trPr>
      <w:tc>
        <w:tcPr>
          <w:tcW w:w="2895" w:type="dxa"/>
          <w:vMerge/>
          <w:tcBorders>
            <w:left w:val="single" w:sz="12" w:space="0" w:color="auto"/>
            <w:bottom w:val="single" w:sz="12" w:space="0" w:color="auto"/>
          </w:tcBorders>
          <w:shd w:val="clear" w:color="auto" w:fill="auto"/>
          <w:tcMar>
            <w:left w:w="0" w:type="dxa"/>
            <w:right w:w="0" w:type="dxa"/>
          </w:tcMar>
          <w:vAlign w:val="center"/>
        </w:tcPr>
        <w:p w:rsidR="00667D4C" w:rsidRPr="00595FBC" w:rsidRDefault="00667D4C" w:rsidP="00DC101A">
          <w:pPr>
            <w:rPr>
              <w:sz w:val="4"/>
              <w:szCs w:val="4"/>
            </w:rPr>
          </w:pPr>
        </w:p>
      </w:tc>
      <w:tc>
        <w:tcPr>
          <w:tcW w:w="4208" w:type="dxa"/>
          <w:vMerge/>
          <w:tcBorders>
            <w:bottom w:val="single" w:sz="12" w:space="0" w:color="auto"/>
          </w:tcBorders>
          <w:vAlign w:val="center"/>
        </w:tcPr>
        <w:p w:rsidR="00667D4C" w:rsidRDefault="00667D4C" w:rsidP="00DC101A">
          <w:pPr>
            <w:pStyle w:val="Heading4"/>
          </w:pPr>
        </w:p>
      </w:tc>
      <w:tc>
        <w:tcPr>
          <w:tcW w:w="850" w:type="dxa"/>
          <w:tcBorders>
            <w:top w:val="nil"/>
            <w:bottom w:val="single" w:sz="12" w:space="0" w:color="auto"/>
          </w:tcBorders>
          <w:noWrap/>
          <w:tcMar>
            <w:left w:w="28" w:type="dxa"/>
            <w:bottom w:w="0" w:type="dxa"/>
            <w:right w:w="28" w:type="dxa"/>
          </w:tcMar>
          <w:vAlign w:val="center"/>
        </w:tcPr>
        <w:p w:rsidR="00667D4C" w:rsidRPr="005A7C40" w:rsidRDefault="00667D4C" w:rsidP="00DC101A">
          <w:pPr>
            <w:pStyle w:val="Header"/>
            <w:jc w:val="center"/>
            <w:rPr>
              <w:bCs/>
              <w:szCs w:val="22"/>
            </w:rPr>
          </w:pPr>
          <w:r>
            <w:rPr>
              <w:bCs/>
              <w:szCs w:val="22"/>
            </w:rPr>
            <w:fldChar w:fldCharType="begin"/>
          </w:r>
          <w:r>
            <w:rPr>
              <w:bCs/>
              <w:szCs w:val="22"/>
            </w:rPr>
            <w:instrText xml:space="preserve"> PAGE   \* MERGEFORMAT </w:instrText>
          </w:r>
          <w:r>
            <w:rPr>
              <w:bCs/>
              <w:szCs w:val="22"/>
            </w:rPr>
            <w:fldChar w:fldCharType="separate"/>
          </w:r>
          <w:r w:rsidR="00EB4597">
            <w:rPr>
              <w:bCs/>
              <w:noProof/>
              <w:szCs w:val="22"/>
            </w:rPr>
            <w:t>3</w:t>
          </w:r>
          <w:r>
            <w:rPr>
              <w:bCs/>
              <w:szCs w:val="22"/>
            </w:rPr>
            <w:fldChar w:fldCharType="end"/>
          </w:r>
          <w:r>
            <w:rPr>
              <w:bCs/>
              <w:szCs w:val="22"/>
            </w:rPr>
            <w:t xml:space="preserve"> / </w:t>
          </w:r>
          <w:fldSimple w:instr=" NUMPAGES   \* MERGEFORMAT ">
            <w:r w:rsidR="00EB4597" w:rsidRPr="00EB4597">
              <w:rPr>
                <w:bCs/>
                <w:noProof/>
                <w:szCs w:val="22"/>
              </w:rPr>
              <w:t>15</w:t>
            </w:r>
          </w:fldSimple>
        </w:p>
      </w:tc>
      <w:tc>
        <w:tcPr>
          <w:tcW w:w="1418" w:type="dxa"/>
          <w:tcBorders>
            <w:top w:val="nil"/>
            <w:bottom w:val="single" w:sz="12" w:space="0" w:color="auto"/>
          </w:tcBorders>
          <w:vAlign w:val="center"/>
        </w:tcPr>
        <w:sdt>
          <w:sdtPr>
            <w:alias w:val="CONTRACT"/>
            <w:tag w:val=""/>
            <w:id w:val="-1969121702"/>
            <w:placeholder>
              <w:docPart w:val="81458F981BEB4CDD9228101E6F615B5B"/>
            </w:placeholder>
            <w:dataBinding w:prefixMappings="xmlns:ns0='http://purl.org/dc/elements/1.1/' xmlns:ns1='http://schemas.openxmlformats.org/package/2006/metadata/core-properties' " w:xpath="/ns1:coreProperties[1]/ns0:description[1]" w:storeItemID="{6C3C8BC8-F283-45AE-878A-BAB7291924A1}"/>
            <w:text w:multiLine="1"/>
          </w:sdtPr>
          <w:sdtContent>
            <w:p w:rsidR="00667D4C" w:rsidRPr="00C17A5D" w:rsidRDefault="00667D4C" w:rsidP="00115728">
              <w:pPr>
                <w:jc w:val="center"/>
              </w:pPr>
              <w:r>
                <w:t>2023-27/SRC/021</w:t>
              </w:r>
            </w:p>
          </w:sdtContent>
        </w:sdt>
      </w:tc>
      <w:tc>
        <w:tcPr>
          <w:tcW w:w="552" w:type="dxa"/>
          <w:tcBorders>
            <w:top w:val="nil"/>
            <w:bottom w:val="single" w:sz="12" w:space="0" w:color="auto"/>
            <w:right w:val="single" w:sz="12" w:space="0" w:color="auto"/>
          </w:tcBorders>
          <w:vAlign w:val="center"/>
        </w:tcPr>
        <w:p w:rsidR="00667D4C" w:rsidRPr="005A7C40" w:rsidRDefault="00667D4C" w:rsidP="000C2705">
          <w:pPr>
            <w:pStyle w:val="Header"/>
            <w:rPr>
              <w:bCs/>
              <w:szCs w:val="22"/>
            </w:rPr>
          </w:pPr>
          <w:r>
            <w:rPr>
              <w:bCs/>
              <w:szCs w:val="22"/>
            </w:rPr>
            <w:t xml:space="preserve">  </w:t>
          </w:r>
          <w:sdt>
            <w:sdtPr>
              <w:rPr>
                <w:szCs w:val="22"/>
              </w:rPr>
              <w:alias w:val="Revision"/>
              <w:tag w:val=""/>
              <w:id w:val="1658272921"/>
              <w:placeholder>
                <w:docPart w:val="F6A6244EBA42416CAE84E2CB575E4425"/>
              </w:placeholder>
              <w:dataBinding w:prefixMappings="xmlns:ns0='http://schemas.microsoft.com/office/2006/coverPageProps' " w:xpath="/ns0:CoverPageProperties[1]/ns0:Abstract[1]" w:storeItemID="{55AF091B-3C7A-41E3-B477-F2FDAA23CFDA}"/>
              <w:text/>
            </w:sdtPr>
            <w:sdtContent>
              <w:r>
                <w:rPr>
                  <w:szCs w:val="22"/>
                </w:rPr>
                <w:t>A</w:t>
              </w:r>
            </w:sdtContent>
          </w:sdt>
        </w:p>
      </w:tc>
    </w:tr>
  </w:tbl>
  <w:p w:rsidR="00667D4C" w:rsidRDefault="00667D4C" w:rsidP="00DC101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7B58595C"/>
    <w:lvl w:ilvl="0">
      <w:start w:val="1"/>
      <w:numFmt w:val="decimal"/>
      <w:pStyle w:val="Heading1"/>
      <w:lvlText w:val="%1."/>
      <w:legacy w:legacy="1" w:legacySpace="144" w:legacyIndent="0"/>
      <w:lvlJc w:val="left"/>
      <w:rPr>
        <w:u w:val="none"/>
      </w:rPr>
    </w:lvl>
    <w:lvl w:ilvl="1">
      <w:start w:val="1"/>
      <w:numFmt w:val="decimal"/>
      <w:pStyle w:val="Heading2"/>
      <w:lvlText w:val="%1.%2."/>
      <w:legacy w:legacy="1" w:legacySpace="144" w:legacyIndent="0"/>
      <w:lvlJc w:val="left"/>
      <w:rPr>
        <w:u w:val="none"/>
      </w:rPr>
    </w:lvl>
    <w:lvl w:ilvl="2">
      <w:start w:val="1"/>
      <w:numFmt w:val="decimal"/>
      <w:pStyle w:val="Heading3"/>
      <w:lvlText w:val="%1.%2.%3."/>
      <w:legacy w:legacy="1" w:legacySpace="144" w:legacyIndent="0"/>
      <w:lvlJc w:val="left"/>
      <w:rPr>
        <w:u w:val="none"/>
      </w:rPr>
    </w:lvl>
    <w:lvl w:ilvl="3">
      <w:start w:val="1"/>
      <w:numFmt w:val="decimal"/>
      <w:pStyle w:val="Heading4"/>
      <w:lvlText w:val="%1.%2.%3.%4."/>
      <w:legacy w:legacy="1" w:legacySpace="144" w:legacyIndent="0"/>
      <w:lvlJc w:val="left"/>
      <w:rPr>
        <w:b w:val="0"/>
      </w:r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143A1A"/>
    <w:multiLevelType w:val="hybridMultilevel"/>
    <w:tmpl w:val="95F2F666"/>
    <w:lvl w:ilvl="0" w:tplc="AAB6737A">
      <w:start w:val="1"/>
      <w:numFmt w:val="decimal"/>
      <w:lvlText w:val="%1."/>
      <w:lvlJc w:val="left"/>
      <w:pPr>
        <w:ind w:left="1222" w:hanging="360"/>
      </w:pPr>
      <w:rPr>
        <w:rFonts w:hint="default"/>
      </w:rPr>
    </w:lvl>
    <w:lvl w:ilvl="1" w:tplc="08090019" w:tentative="1">
      <w:start w:val="1"/>
      <w:numFmt w:val="lowerLetter"/>
      <w:lvlText w:val="%2."/>
      <w:lvlJc w:val="left"/>
      <w:pPr>
        <w:ind w:left="1942" w:hanging="360"/>
      </w:pPr>
    </w:lvl>
    <w:lvl w:ilvl="2" w:tplc="0809001B" w:tentative="1">
      <w:start w:val="1"/>
      <w:numFmt w:val="lowerRoman"/>
      <w:lvlText w:val="%3."/>
      <w:lvlJc w:val="right"/>
      <w:pPr>
        <w:ind w:left="2662" w:hanging="180"/>
      </w:pPr>
    </w:lvl>
    <w:lvl w:ilvl="3" w:tplc="0809000F" w:tentative="1">
      <w:start w:val="1"/>
      <w:numFmt w:val="decimal"/>
      <w:lvlText w:val="%4."/>
      <w:lvlJc w:val="left"/>
      <w:pPr>
        <w:ind w:left="3382" w:hanging="360"/>
      </w:pPr>
    </w:lvl>
    <w:lvl w:ilvl="4" w:tplc="08090019" w:tentative="1">
      <w:start w:val="1"/>
      <w:numFmt w:val="lowerLetter"/>
      <w:lvlText w:val="%5."/>
      <w:lvlJc w:val="left"/>
      <w:pPr>
        <w:ind w:left="4102" w:hanging="360"/>
      </w:pPr>
    </w:lvl>
    <w:lvl w:ilvl="5" w:tplc="0809001B" w:tentative="1">
      <w:start w:val="1"/>
      <w:numFmt w:val="lowerRoman"/>
      <w:lvlText w:val="%6."/>
      <w:lvlJc w:val="right"/>
      <w:pPr>
        <w:ind w:left="4822" w:hanging="180"/>
      </w:pPr>
    </w:lvl>
    <w:lvl w:ilvl="6" w:tplc="0809000F" w:tentative="1">
      <w:start w:val="1"/>
      <w:numFmt w:val="decimal"/>
      <w:lvlText w:val="%7."/>
      <w:lvlJc w:val="left"/>
      <w:pPr>
        <w:ind w:left="5542" w:hanging="360"/>
      </w:pPr>
    </w:lvl>
    <w:lvl w:ilvl="7" w:tplc="08090019" w:tentative="1">
      <w:start w:val="1"/>
      <w:numFmt w:val="lowerLetter"/>
      <w:lvlText w:val="%8."/>
      <w:lvlJc w:val="left"/>
      <w:pPr>
        <w:ind w:left="6262" w:hanging="360"/>
      </w:pPr>
    </w:lvl>
    <w:lvl w:ilvl="8" w:tplc="0809001B" w:tentative="1">
      <w:start w:val="1"/>
      <w:numFmt w:val="lowerRoman"/>
      <w:lvlText w:val="%9."/>
      <w:lvlJc w:val="right"/>
      <w:pPr>
        <w:ind w:left="6982" w:hanging="180"/>
      </w:pPr>
    </w:lvl>
  </w:abstractNum>
  <w:abstractNum w:abstractNumId="2" w15:restartNumberingAfterBreak="0">
    <w:nsid w:val="00916243"/>
    <w:multiLevelType w:val="multilevel"/>
    <w:tmpl w:val="C738599E"/>
    <w:styleLink w:val="LFO6"/>
    <w:lvl w:ilvl="0">
      <w:numFmt w:val="bullet"/>
      <w:pStyle w:val="ListBullet2"/>
      <w:lvlText w:val=""/>
      <w:lvlJc w:val="left"/>
      <w:pPr>
        <w:ind w:left="1003" w:hanging="283"/>
      </w:pPr>
      <w:rPr>
        <w:rFonts w:ascii="Symbol" w:hAnsi="Symbol"/>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05774B3A"/>
    <w:multiLevelType w:val="singleLevel"/>
    <w:tmpl w:val="217CE316"/>
    <w:lvl w:ilvl="0">
      <w:start w:val="1"/>
      <w:numFmt w:val="bullet"/>
      <w:pStyle w:val="Indent1-Bullet"/>
      <w:lvlText w:val=""/>
      <w:lvlJc w:val="left"/>
      <w:pPr>
        <w:tabs>
          <w:tab w:val="num" w:pos="360"/>
        </w:tabs>
        <w:ind w:left="360" w:hanging="360"/>
      </w:pPr>
      <w:rPr>
        <w:rFonts w:ascii="Symbol" w:hAnsi="Symbol" w:hint="default"/>
      </w:rPr>
    </w:lvl>
  </w:abstractNum>
  <w:abstractNum w:abstractNumId="4" w15:restartNumberingAfterBreak="0">
    <w:nsid w:val="08F24D6A"/>
    <w:multiLevelType w:val="hybridMultilevel"/>
    <w:tmpl w:val="EA72B23E"/>
    <w:lvl w:ilvl="0" w:tplc="6942788A">
      <w:start w:val="1"/>
      <w:numFmt w:val="lowerRoman"/>
      <w:lvlText w:val="%1)"/>
      <w:lvlJc w:val="left"/>
      <w:pPr>
        <w:ind w:left="1584" w:hanging="72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5" w15:restartNumberingAfterBreak="0">
    <w:nsid w:val="14E72305"/>
    <w:multiLevelType w:val="hybridMultilevel"/>
    <w:tmpl w:val="68C009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264A24"/>
    <w:multiLevelType w:val="hybridMultilevel"/>
    <w:tmpl w:val="95F2F666"/>
    <w:lvl w:ilvl="0" w:tplc="AAB6737A">
      <w:start w:val="1"/>
      <w:numFmt w:val="decimal"/>
      <w:lvlText w:val="%1."/>
      <w:lvlJc w:val="left"/>
      <w:pPr>
        <w:ind w:left="1222" w:hanging="360"/>
      </w:pPr>
      <w:rPr>
        <w:rFonts w:hint="default"/>
      </w:rPr>
    </w:lvl>
    <w:lvl w:ilvl="1" w:tplc="08090019" w:tentative="1">
      <w:start w:val="1"/>
      <w:numFmt w:val="lowerLetter"/>
      <w:lvlText w:val="%2."/>
      <w:lvlJc w:val="left"/>
      <w:pPr>
        <w:ind w:left="1942" w:hanging="360"/>
      </w:pPr>
    </w:lvl>
    <w:lvl w:ilvl="2" w:tplc="0809001B" w:tentative="1">
      <w:start w:val="1"/>
      <w:numFmt w:val="lowerRoman"/>
      <w:lvlText w:val="%3."/>
      <w:lvlJc w:val="right"/>
      <w:pPr>
        <w:ind w:left="2662" w:hanging="180"/>
      </w:pPr>
    </w:lvl>
    <w:lvl w:ilvl="3" w:tplc="0809000F" w:tentative="1">
      <w:start w:val="1"/>
      <w:numFmt w:val="decimal"/>
      <w:lvlText w:val="%4."/>
      <w:lvlJc w:val="left"/>
      <w:pPr>
        <w:ind w:left="3382" w:hanging="360"/>
      </w:pPr>
    </w:lvl>
    <w:lvl w:ilvl="4" w:tplc="08090019" w:tentative="1">
      <w:start w:val="1"/>
      <w:numFmt w:val="lowerLetter"/>
      <w:lvlText w:val="%5."/>
      <w:lvlJc w:val="left"/>
      <w:pPr>
        <w:ind w:left="4102" w:hanging="360"/>
      </w:pPr>
    </w:lvl>
    <w:lvl w:ilvl="5" w:tplc="0809001B" w:tentative="1">
      <w:start w:val="1"/>
      <w:numFmt w:val="lowerRoman"/>
      <w:lvlText w:val="%6."/>
      <w:lvlJc w:val="right"/>
      <w:pPr>
        <w:ind w:left="4822" w:hanging="180"/>
      </w:pPr>
    </w:lvl>
    <w:lvl w:ilvl="6" w:tplc="0809000F" w:tentative="1">
      <w:start w:val="1"/>
      <w:numFmt w:val="decimal"/>
      <w:lvlText w:val="%7."/>
      <w:lvlJc w:val="left"/>
      <w:pPr>
        <w:ind w:left="5542" w:hanging="360"/>
      </w:pPr>
    </w:lvl>
    <w:lvl w:ilvl="7" w:tplc="08090019" w:tentative="1">
      <w:start w:val="1"/>
      <w:numFmt w:val="lowerLetter"/>
      <w:lvlText w:val="%8."/>
      <w:lvlJc w:val="left"/>
      <w:pPr>
        <w:ind w:left="6262" w:hanging="360"/>
      </w:pPr>
    </w:lvl>
    <w:lvl w:ilvl="8" w:tplc="0809001B" w:tentative="1">
      <w:start w:val="1"/>
      <w:numFmt w:val="lowerRoman"/>
      <w:lvlText w:val="%9."/>
      <w:lvlJc w:val="right"/>
      <w:pPr>
        <w:ind w:left="6982" w:hanging="180"/>
      </w:pPr>
    </w:lvl>
  </w:abstractNum>
  <w:abstractNum w:abstractNumId="7" w15:restartNumberingAfterBreak="0">
    <w:nsid w:val="1CC13C28"/>
    <w:multiLevelType w:val="hybridMultilevel"/>
    <w:tmpl w:val="1CC6399C"/>
    <w:lvl w:ilvl="0" w:tplc="0E344ADA">
      <w:start w:val="1"/>
      <w:numFmt w:val="decimal"/>
      <w:lvlText w:val="%1."/>
      <w:lvlJc w:val="left"/>
      <w:pPr>
        <w:ind w:left="1224" w:hanging="360"/>
      </w:pPr>
      <w:rPr>
        <w:rFonts w:hint="default"/>
      </w:rPr>
    </w:lvl>
    <w:lvl w:ilvl="1" w:tplc="08090019" w:tentative="1">
      <w:start w:val="1"/>
      <w:numFmt w:val="lowerLetter"/>
      <w:lvlText w:val="%2."/>
      <w:lvlJc w:val="left"/>
      <w:pPr>
        <w:ind w:left="1944" w:hanging="360"/>
      </w:pPr>
    </w:lvl>
    <w:lvl w:ilvl="2" w:tplc="0809001B" w:tentative="1">
      <w:start w:val="1"/>
      <w:numFmt w:val="lowerRoman"/>
      <w:lvlText w:val="%3."/>
      <w:lvlJc w:val="right"/>
      <w:pPr>
        <w:ind w:left="2664" w:hanging="180"/>
      </w:pPr>
    </w:lvl>
    <w:lvl w:ilvl="3" w:tplc="0809000F" w:tentative="1">
      <w:start w:val="1"/>
      <w:numFmt w:val="decimal"/>
      <w:lvlText w:val="%4."/>
      <w:lvlJc w:val="left"/>
      <w:pPr>
        <w:ind w:left="3384" w:hanging="360"/>
      </w:pPr>
    </w:lvl>
    <w:lvl w:ilvl="4" w:tplc="08090019" w:tentative="1">
      <w:start w:val="1"/>
      <w:numFmt w:val="lowerLetter"/>
      <w:lvlText w:val="%5."/>
      <w:lvlJc w:val="left"/>
      <w:pPr>
        <w:ind w:left="4104" w:hanging="360"/>
      </w:pPr>
    </w:lvl>
    <w:lvl w:ilvl="5" w:tplc="0809001B" w:tentative="1">
      <w:start w:val="1"/>
      <w:numFmt w:val="lowerRoman"/>
      <w:lvlText w:val="%6."/>
      <w:lvlJc w:val="right"/>
      <w:pPr>
        <w:ind w:left="4824" w:hanging="180"/>
      </w:pPr>
    </w:lvl>
    <w:lvl w:ilvl="6" w:tplc="0809000F" w:tentative="1">
      <w:start w:val="1"/>
      <w:numFmt w:val="decimal"/>
      <w:lvlText w:val="%7."/>
      <w:lvlJc w:val="left"/>
      <w:pPr>
        <w:ind w:left="5544" w:hanging="360"/>
      </w:pPr>
    </w:lvl>
    <w:lvl w:ilvl="7" w:tplc="08090019" w:tentative="1">
      <w:start w:val="1"/>
      <w:numFmt w:val="lowerLetter"/>
      <w:lvlText w:val="%8."/>
      <w:lvlJc w:val="left"/>
      <w:pPr>
        <w:ind w:left="6264" w:hanging="360"/>
      </w:pPr>
    </w:lvl>
    <w:lvl w:ilvl="8" w:tplc="0809001B" w:tentative="1">
      <w:start w:val="1"/>
      <w:numFmt w:val="lowerRoman"/>
      <w:lvlText w:val="%9."/>
      <w:lvlJc w:val="right"/>
      <w:pPr>
        <w:ind w:left="6984" w:hanging="180"/>
      </w:pPr>
    </w:lvl>
  </w:abstractNum>
  <w:abstractNum w:abstractNumId="8" w15:restartNumberingAfterBreak="0">
    <w:nsid w:val="1E07244A"/>
    <w:multiLevelType w:val="singleLevel"/>
    <w:tmpl w:val="C98474AE"/>
    <w:lvl w:ilvl="0">
      <w:start w:val="1"/>
      <w:numFmt w:val="bullet"/>
      <w:pStyle w:val="ListBullet"/>
      <w:lvlText w:val=""/>
      <w:lvlJc w:val="left"/>
      <w:pPr>
        <w:tabs>
          <w:tab w:val="num" w:pos="927"/>
        </w:tabs>
        <w:ind w:left="567" w:firstLine="0"/>
      </w:pPr>
      <w:rPr>
        <w:rFonts w:ascii="Symbol" w:hAnsi="Symbol" w:hint="default"/>
        <w:sz w:val="28"/>
      </w:rPr>
    </w:lvl>
  </w:abstractNum>
  <w:abstractNum w:abstractNumId="9" w15:restartNumberingAfterBreak="0">
    <w:nsid w:val="22747FFC"/>
    <w:multiLevelType w:val="hybridMultilevel"/>
    <w:tmpl w:val="92A2FE6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6B23E46"/>
    <w:multiLevelType w:val="hybridMultilevel"/>
    <w:tmpl w:val="645457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BC738FC"/>
    <w:multiLevelType w:val="hybridMultilevel"/>
    <w:tmpl w:val="00426370"/>
    <w:lvl w:ilvl="0" w:tplc="389ADCA4">
      <w:start w:val="1"/>
      <w:numFmt w:val="bullet"/>
      <w:pStyle w:val="ABullets"/>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AD22D2"/>
    <w:multiLevelType w:val="hybridMultilevel"/>
    <w:tmpl w:val="33247BA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3BF575FB"/>
    <w:multiLevelType w:val="singleLevel"/>
    <w:tmpl w:val="3656CA4A"/>
    <w:lvl w:ilvl="0">
      <w:start w:val="1"/>
      <w:numFmt w:val="lowerLetter"/>
      <w:pStyle w:val="Alpha"/>
      <w:lvlText w:val="%1)"/>
      <w:lvlJc w:val="left"/>
      <w:pPr>
        <w:tabs>
          <w:tab w:val="num" w:pos="720"/>
        </w:tabs>
        <w:ind w:left="720" w:hanging="720"/>
      </w:pPr>
    </w:lvl>
  </w:abstractNum>
  <w:abstractNum w:abstractNumId="14" w15:restartNumberingAfterBreak="0">
    <w:nsid w:val="3DC31DB3"/>
    <w:multiLevelType w:val="multilevel"/>
    <w:tmpl w:val="CC903946"/>
    <w:lvl w:ilvl="0">
      <w:start w:val="1"/>
      <w:numFmt w:val="upperLetter"/>
      <w:pStyle w:val="Appendix"/>
      <w:suff w:val="space"/>
      <w:lvlText w:val="APPENDIX %1 –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5" w15:restartNumberingAfterBreak="0">
    <w:nsid w:val="3E266F89"/>
    <w:multiLevelType w:val="hybridMultilevel"/>
    <w:tmpl w:val="8CE6E8AE"/>
    <w:lvl w:ilvl="0" w:tplc="08090003">
      <w:start w:val="1"/>
      <w:numFmt w:val="bullet"/>
      <w:lvlText w:val="o"/>
      <w:lvlJc w:val="left"/>
      <w:pPr>
        <w:ind w:left="1571" w:hanging="360"/>
      </w:pPr>
      <w:rPr>
        <w:rFonts w:ascii="Courier New" w:hAnsi="Courier New" w:cs="Courier New"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6" w15:restartNumberingAfterBreak="0">
    <w:nsid w:val="3E8817BB"/>
    <w:multiLevelType w:val="hybridMultilevel"/>
    <w:tmpl w:val="2E7E06B4"/>
    <w:lvl w:ilvl="0" w:tplc="04090001">
      <w:start w:val="1"/>
      <w:numFmt w:val="bullet"/>
      <w:lvlText w:val=""/>
      <w:lvlJc w:val="left"/>
      <w:pPr>
        <w:ind w:left="763" w:hanging="360"/>
      </w:pPr>
      <w:rPr>
        <w:rFonts w:ascii="Symbol" w:hAnsi="Symbol" w:hint="default"/>
      </w:rPr>
    </w:lvl>
    <w:lvl w:ilvl="1" w:tplc="04090003">
      <w:start w:val="1"/>
      <w:numFmt w:val="bullet"/>
      <w:lvlText w:val="o"/>
      <w:lvlJc w:val="left"/>
      <w:pPr>
        <w:ind w:left="1483" w:hanging="360"/>
      </w:pPr>
      <w:rPr>
        <w:rFonts w:ascii="Courier New" w:hAnsi="Courier New" w:cs="Courier New" w:hint="default"/>
      </w:rPr>
    </w:lvl>
    <w:lvl w:ilvl="2" w:tplc="04090005">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cs="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cs="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17" w15:restartNumberingAfterBreak="0">
    <w:nsid w:val="47D618BC"/>
    <w:multiLevelType w:val="hybridMultilevel"/>
    <w:tmpl w:val="5936E676"/>
    <w:lvl w:ilvl="0" w:tplc="E2C07EC8">
      <w:start w:val="1"/>
      <w:numFmt w:val="bullet"/>
      <w:lvlText w:val=""/>
      <w:lvlJc w:val="left"/>
      <w:pPr>
        <w:tabs>
          <w:tab w:val="num" w:pos="1222"/>
        </w:tabs>
        <w:ind w:left="1222" w:hanging="360"/>
      </w:pPr>
      <w:rPr>
        <w:rFonts w:ascii="Wingdings" w:hAnsi="Wingdings" w:hint="default"/>
      </w:rPr>
    </w:lvl>
    <w:lvl w:ilvl="1" w:tplc="51B61D4E">
      <w:start w:val="82"/>
      <w:numFmt w:val="bullet"/>
      <w:lvlText w:val=""/>
      <w:lvlJc w:val="left"/>
      <w:pPr>
        <w:tabs>
          <w:tab w:val="num" w:pos="1942"/>
        </w:tabs>
        <w:ind w:left="1942" w:hanging="360"/>
      </w:pPr>
      <w:rPr>
        <w:rFonts w:ascii="Wingdings" w:hAnsi="Wingdings" w:hint="default"/>
      </w:rPr>
    </w:lvl>
    <w:lvl w:ilvl="2" w:tplc="BFE447AA" w:tentative="1">
      <w:start w:val="1"/>
      <w:numFmt w:val="bullet"/>
      <w:lvlText w:val=""/>
      <w:lvlJc w:val="left"/>
      <w:pPr>
        <w:tabs>
          <w:tab w:val="num" w:pos="2662"/>
        </w:tabs>
        <w:ind w:left="2662" w:hanging="360"/>
      </w:pPr>
      <w:rPr>
        <w:rFonts w:ascii="Wingdings" w:hAnsi="Wingdings" w:hint="default"/>
      </w:rPr>
    </w:lvl>
    <w:lvl w:ilvl="3" w:tplc="A8DC6D42" w:tentative="1">
      <w:start w:val="1"/>
      <w:numFmt w:val="bullet"/>
      <w:lvlText w:val=""/>
      <w:lvlJc w:val="left"/>
      <w:pPr>
        <w:tabs>
          <w:tab w:val="num" w:pos="3382"/>
        </w:tabs>
        <w:ind w:left="3382" w:hanging="360"/>
      </w:pPr>
      <w:rPr>
        <w:rFonts w:ascii="Wingdings" w:hAnsi="Wingdings" w:hint="default"/>
      </w:rPr>
    </w:lvl>
    <w:lvl w:ilvl="4" w:tplc="E9889A8E" w:tentative="1">
      <w:start w:val="1"/>
      <w:numFmt w:val="bullet"/>
      <w:lvlText w:val=""/>
      <w:lvlJc w:val="left"/>
      <w:pPr>
        <w:tabs>
          <w:tab w:val="num" w:pos="4102"/>
        </w:tabs>
        <w:ind w:left="4102" w:hanging="360"/>
      </w:pPr>
      <w:rPr>
        <w:rFonts w:ascii="Wingdings" w:hAnsi="Wingdings" w:hint="default"/>
      </w:rPr>
    </w:lvl>
    <w:lvl w:ilvl="5" w:tplc="C0FC367E" w:tentative="1">
      <w:start w:val="1"/>
      <w:numFmt w:val="bullet"/>
      <w:lvlText w:val=""/>
      <w:lvlJc w:val="left"/>
      <w:pPr>
        <w:tabs>
          <w:tab w:val="num" w:pos="4822"/>
        </w:tabs>
        <w:ind w:left="4822" w:hanging="360"/>
      </w:pPr>
      <w:rPr>
        <w:rFonts w:ascii="Wingdings" w:hAnsi="Wingdings" w:hint="default"/>
      </w:rPr>
    </w:lvl>
    <w:lvl w:ilvl="6" w:tplc="E3AE2436" w:tentative="1">
      <w:start w:val="1"/>
      <w:numFmt w:val="bullet"/>
      <w:lvlText w:val=""/>
      <w:lvlJc w:val="left"/>
      <w:pPr>
        <w:tabs>
          <w:tab w:val="num" w:pos="5542"/>
        </w:tabs>
        <w:ind w:left="5542" w:hanging="360"/>
      </w:pPr>
      <w:rPr>
        <w:rFonts w:ascii="Wingdings" w:hAnsi="Wingdings" w:hint="default"/>
      </w:rPr>
    </w:lvl>
    <w:lvl w:ilvl="7" w:tplc="B67C4B42" w:tentative="1">
      <w:start w:val="1"/>
      <w:numFmt w:val="bullet"/>
      <w:lvlText w:val=""/>
      <w:lvlJc w:val="left"/>
      <w:pPr>
        <w:tabs>
          <w:tab w:val="num" w:pos="6262"/>
        </w:tabs>
        <w:ind w:left="6262" w:hanging="360"/>
      </w:pPr>
      <w:rPr>
        <w:rFonts w:ascii="Wingdings" w:hAnsi="Wingdings" w:hint="default"/>
      </w:rPr>
    </w:lvl>
    <w:lvl w:ilvl="8" w:tplc="74704EC2" w:tentative="1">
      <w:start w:val="1"/>
      <w:numFmt w:val="bullet"/>
      <w:lvlText w:val=""/>
      <w:lvlJc w:val="left"/>
      <w:pPr>
        <w:tabs>
          <w:tab w:val="num" w:pos="6982"/>
        </w:tabs>
        <w:ind w:left="6982" w:hanging="360"/>
      </w:pPr>
      <w:rPr>
        <w:rFonts w:ascii="Wingdings" w:hAnsi="Wingdings" w:hint="default"/>
      </w:rPr>
    </w:lvl>
  </w:abstractNum>
  <w:abstractNum w:abstractNumId="18" w15:restartNumberingAfterBreak="0">
    <w:nsid w:val="4CEF3FF5"/>
    <w:multiLevelType w:val="hybridMultilevel"/>
    <w:tmpl w:val="CFA446A4"/>
    <w:lvl w:ilvl="0" w:tplc="08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D23B62"/>
    <w:multiLevelType w:val="hybridMultilevel"/>
    <w:tmpl w:val="B98228A4"/>
    <w:lvl w:ilvl="0" w:tplc="08090011">
      <w:start w:val="1"/>
      <w:numFmt w:val="decimal"/>
      <w:lvlText w:val="%1)"/>
      <w:lvlJc w:val="left"/>
      <w:pPr>
        <w:ind w:left="1584" w:hanging="360"/>
      </w:pPr>
    </w:lvl>
    <w:lvl w:ilvl="1" w:tplc="08090019" w:tentative="1">
      <w:start w:val="1"/>
      <w:numFmt w:val="lowerLetter"/>
      <w:lvlText w:val="%2."/>
      <w:lvlJc w:val="left"/>
      <w:pPr>
        <w:ind w:left="2304" w:hanging="360"/>
      </w:pPr>
    </w:lvl>
    <w:lvl w:ilvl="2" w:tplc="0809001B" w:tentative="1">
      <w:start w:val="1"/>
      <w:numFmt w:val="lowerRoman"/>
      <w:lvlText w:val="%3."/>
      <w:lvlJc w:val="right"/>
      <w:pPr>
        <w:ind w:left="3024" w:hanging="180"/>
      </w:pPr>
    </w:lvl>
    <w:lvl w:ilvl="3" w:tplc="0809000F" w:tentative="1">
      <w:start w:val="1"/>
      <w:numFmt w:val="decimal"/>
      <w:lvlText w:val="%4."/>
      <w:lvlJc w:val="left"/>
      <w:pPr>
        <w:ind w:left="3744" w:hanging="360"/>
      </w:pPr>
    </w:lvl>
    <w:lvl w:ilvl="4" w:tplc="08090019" w:tentative="1">
      <w:start w:val="1"/>
      <w:numFmt w:val="lowerLetter"/>
      <w:lvlText w:val="%5."/>
      <w:lvlJc w:val="left"/>
      <w:pPr>
        <w:ind w:left="4464" w:hanging="360"/>
      </w:pPr>
    </w:lvl>
    <w:lvl w:ilvl="5" w:tplc="0809001B" w:tentative="1">
      <w:start w:val="1"/>
      <w:numFmt w:val="lowerRoman"/>
      <w:lvlText w:val="%6."/>
      <w:lvlJc w:val="right"/>
      <w:pPr>
        <w:ind w:left="5184" w:hanging="180"/>
      </w:pPr>
    </w:lvl>
    <w:lvl w:ilvl="6" w:tplc="0809000F" w:tentative="1">
      <w:start w:val="1"/>
      <w:numFmt w:val="decimal"/>
      <w:lvlText w:val="%7."/>
      <w:lvlJc w:val="left"/>
      <w:pPr>
        <w:ind w:left="5904" w:hanging="360"/>
      </w:pPr>
    </w:lvl>
    <w:lvl w:ilvl="7" w:tplc="08090019" w:tentative="1">
      <w:start w:val="1"/>
      <w:numFmt w:val="lowerLetter"/>
      <w:lvlText w:val="%8."/>
      <w:lvlJc w:val="left"/>
      <w:pPr>
        <w:ind w:left="6624" w:hanging="360"/>
      </w:pPr>
    </w:lvl>
    <w:lvl w:ilvl="8" w:tplc="0809001B" w:tentative="1">
      <w:start w:val="1"/>
      <w:numFmt w:val="lowerRoman"/>
      <w:lvlText w:val="%9."/>
      <w:lvlJc w:val="right"/>
      <w:pPr>
        <w:ind w:left="7344" w:hanging="180"/>
      </w:pPr>
    </w:lvl>
  </w:abstractNum>
  <w:abstractNum w:abstractNumId="20" w15:restartNumberingAfterBreak="0">
    <w:nsid w:val="58AE5C67"/>
    <w:multiLevelType w:val="hybridMultilevel"/>
    <w:tmpl w:val="26388772"/>
    <w:lvl w:ilvl="0" w:tplc="08090003">
      <w:start w:val="1"/>
      <w:numFmt w:val="bullet"/>
      <w:lvlText w:val="o"/>
      <w:lvlJc w:val="left"/>
      <w:pPr>
        <w:ind w:left="1911" w:hanging="360"/>
      </w:pPr>
      <w:rPr>
        <w:rFonts w:ascii="Courier New" w:hAnsi="Courier New" w:cs="Courier New" w:hint="default"/>
      </w:rPr>
    </w:lvl>
    <w:lvl w:ilvl="1" w:tplc="08090003" w:tentative="1">
      <w:start w:val="1"/>
      <w:numFmt w:val="bullet"/>
      <w:lvlText w:val="o"/>
      <w:lvlJc w:val="left"/>
      <w:pPr>
        <w:ind w:left="2631" w:hanging="360"/>
      </w:pPr>
      <w:rPr>
        <w:rFonts w:ascii="Courier New" w:hAnsi="Courier New" w:cs="Courier New" w:hint="default"/>
      </w:rPr>
    </w:lvl>
    <w:lvl w:ilvl="2" w:tplc="08090005" w:tentative="1">
      <w:start w:val="1"/>
      <w:numFmt w:val="bullet"/>
      <w:lvlText w:val=""/>
      <w:lvlJc w:val="left"/>
      <w:pPr>
        <w:ind w:left="3351" w:hanging="360"/>
      </w:pPr>
      <w:rPr>
        <w:rFonts w:ascii="Wingdings" w:hAnsi="Wingdings" w:hint="default"/>
      </w:rPr>
    </w:lvl>
    <w:lvl w:ilvl="3" w:tplc="08090001" w:tentative="1">
      <w:start w:val="1"/>
      <w:numFmt w:val="bullet"/>
      <w:lvlText w:val=""/>
      <w:lvlJc w:val="left"/>
      <w:pPr>
        <w:ind w:left="4071" w:hanging="360"/>
      </w:pPr>
      <w:rPr>
        <w:rFonts w:ascii="Symbol" w:hAnsi="Symbol" w:hint="default"/>
      </w:rPr>
    </w:lvl>
    <w:lvl w:ilvl="4" w:tplc="08090003" w:tentative="1">
      <w:start w:val="1"/>
      <w:numFmt w:val="bullet"/>
      <w:lvlText w:val="o"/>
      <w:lvlJc w:val="left"/>
      <w:pPr>
        <w:ind w:left="4791" w:hanging="360"/>
      </w:pPr>
      <w:rPr>
        <w:rFonts w:ascii="Courier New" w:hAnsi="Courier New" w:cs="Courier New" w:hint="default"/>
      </w:rPr>
    </w:lvl>
    <w:lvl w:ilvl="5" w:tplc="08090005" w:tentative="1">
      <w:start w:val="1"/>
      <w:numFmt w:val="bullet"/>
      <w:lvlText w:val=""/>
      <w:lvlJc w:val="left"/>
      <w:pPr>
        <w:ind w:left="5511" w:hanging="360"/>
      </w:pPr>
      <w:rPr>
        <w:rFonts w:ascii="Wingdings" w:hAnsi="Wingdings" w:hint="default"/>
      </w:rPr>
    </w:lvl>
    <w:lvl w:ilvl="6" w:tplc="08090001" w:tentative="1">
      <w:start w:val="1"/>
      <w:numFmt w:val="bullet"/>
      <w:lvlText w:val=""/>
      <w:lvlJc w:val="left"/>
      <w:pPr>
        <w:ind w:left="6231" w:hanging="360"/>
      </w:pPr>
      <w:rPr>
        <w:rFonts w:ascii="Symbol" w:hAnsi="Symbol" w:hint="default"/>
      </w:rPr>
    </w:lvl>
    <w:lvl w:ilvl="7" w:tplc="08090003" w:tentative="1">
      <w:start w:val="1"/>
      <w:numFmt w:val="bullet"/>
      <w:lvlText w:val="o"/>
      <w:lvlJc w:val="left"/>
      <w:pPr>
        <w:ind w:left="6951" w:hanging="360"/>
      </w:pPr>
      <w:rPr>
        <w:rFonts w:ascii="Courier New" w:hAnsi="Courier New" w:cs="Courier New" w:hint="default"/>
      </w:rPr>
    </w:lvl>
    <w:lvl w:ilvl="8" w:tplc="08090005" w:tentative="1">
      <w:start w:val="1"/>
      <w:numFmt w:val="bullet"/>
      <w:lvlText w:val=""/>
      <w:lvlJc w:val="left"/>
      <w:pPr>
        <w:ind w:left="7671" w:hanging="360"/>
      </w:pPr>
      <w:rPr>
        <w:rFonts w:ascii="Wingdings" w:hAnsi="Wingdings" w:hint="default"/>
      </w:rPr>
    </w:lvl>
  </w:abstractNum>
  <w:abstractNum w:abstractNumId="21" w15:restartNumberingAfterBreak="0">
    <w:nsid w:val="5A22050B"/>
    <w:multiLevelType w:val="hybridMultilevel"/>
    <w:tmpl w:val="2786ABCE"/>
    <w:lvl w:ilvl="0" w:tplc="B974247C">
      <w:start w:val="1"/>
      <w:numFmt w:val="decimal"/>
      <w:pStyle w:val="Paragraph"/>
      <w:lvlText w:val="(%1)"/>
      <w:lvlJc w:val="left"/>
      <w:pPr>
        <w:tabs>
          <w:tab w:val="num" w:pos="1440"/>
        </w:tabs>
        <w:ind w:left="1440" w:hanging="360"/>
      </w:pPr>
      <w:rPr>
        <w:rFonts w:ascii="Arial-BoldMT" w:eastAsia="Malgun Gothic" w:hAnsi="Arial-BoldMT" w:cs="Arial-BoldMT"/>
      </w:rPr>
    </w:lvl>
    <w:lvl w:ilvl="1" w:tplc="2686577E">
      <w:start w:val="1"/>
      <w:numFmt w:val="lowerLetter"/>
      <w:lvlText w:val="%2."/>
      <w:lvlJc w:val="left"/>
      <w:pPr>
        <w:tabs>
          <w:tab w:val="num" w:pos="1080"/>
        </w:tabs>
        <w:ind w:left="1080" w:hanging="360"/>
      </w:pPr>
    </w:lvl>
    <w:lvl w:ilvl="2" w:tplc="09DCB396" w:tentative="1">
      <w:start w:val="1"/>
      <w:numFmt w:val="lowerRoman"/>
      <w:lvlText w:val="%3."/>
      <w:lvlJc w:val="right"/>
      <w:pPr>
        <w:tabs>
          <w:tab w:val="num" w:pos="1800"/>
        </w:tabs>
        <w:ind w:left="1800" w:hanging="180"/>
      </w:pPr>
    </w:lvl>
    <w:lvl w:ilvl="3" w:tplc="1B9A2B4A" w:tentative="1">
      <w:start w:val="1"/>
      <w:numFmt w:val="decimal"/>
      <w:lvlText w:val="%4."/>
      <w:lvlJc w:val="left"/>
      <w:pPr>
        <w:tabs>
          <w:tab w:val="num" w:pos="2520"/>
        </w:tabs>
        <w:ind w:left="2520" w:hanging="360"/>
      </w:pPr>
    </w:lvl>
    <w:lvl w:ilvl="4" w:tplc="2E10AC3A" w:tentative="1">
      <w:start w:val="1"/>
      <w:numFmt w:val="lowerLetter"/>
      <w:lvlText w:val="%5."/>
      <w:lvlJc w:val="left"/>
      <w:pPr>
        <w:tabs>
          <w:tab w:val="num" w:pos="3240"/>
        </w:tabs>
        <w:ind w:left="3240" w:hanging="360"/>
      </w:pPr>
    </w:lvl>
    <w:lvl w:ilvl="5" w:tplc="AEF21B9A" w:tentative="1">
      <w:start w:val="1"/>
      <w:numFmt w:val="lowerRoman"/>
      <w:lvlText w:val="%6."/>
      <w:lvlJc w:val="right"/>
      <w:pPr>
        <w:tabs>
          <w:tab w:val="num" w:pos="3960"/>
        </w:tabs>
        <w:ind w:left="3960" w:hanging="180"/>
      </w:pPr>
    </w:lvl>
    <w:lvl w:ilvl="6" w:tplc="36E44C68" w:tentative="1">
      <w:start w:val="1"/>
      <w:numFmt w:val="decimal"/>
      <w:lvlText w:val="%7."/>
      <w:lvlJc w:val="left"/>
      <w:pPr>
        <w:tabs>
          <w:tab w:val="num" w:pos="4680"/>
        </w:tabs>
        <w:ind w:left="4680" w:hanging="360"/>
      </w:pPr>
    </w:lvl>
    <w:lvl w:ilvl="7" w:tplc="B0367A56" w:tentative="1">
      <w:start w:val="1"/>
      <w:numFmt w:val="lowerLetter"/>
      <w:lvlText w:val="%8."/>
      <w:lvlJc w:val="left"/>
      <w:pPr>
        <w:tabs>
          <w:tab w:val="num" w:pos="5400"/>
        </w:tabs>
        <w:ind w:left="5400" w:hanging="360"/>
      </w:pPr>
    </w:lvl>
    <w:lvl w:ilvl="8" w:tplc="C076EDE0" w:tentative="1">
      <w:start w:val="1"/>
      <w:numFmt w:val="lowerRoman"/>
      <w:lvlText w:val="%9."/>
      <w:lvlJc w:val="right"/>
      <w:pPr>
        <w:tabs>
          <w:tab w:val="num" w:pos="6120"/>
        </w:tabs>
        <w:ind w:left="6120" w:hanging="180"/>
      </w:pPr>
    </w:lvl>
  </w:abstractNum>
  <w:abstractNum w:abstractNumId="22" w15:restartNumberingAfterBreak="0">
    <w:nsid w:val="5D88793E"/>
    <w:multiLevelType w:val="hybridMultilevel"/>
    <w:tmpl w:val="54384302"/>
    <w:lvl w:ilvl="0" w:tplc="3A5E8724">
      <w:start w:val="1"/>
      <w:numFmt w:val="lowerLetter"/>
      <w:lvlText w:val="%1."/>
      <w:lvlJc w:val="left"/>
      <w:pPr>
        <w:ind w:left="360" w:hanging="360"/>
      </w:pPr>
      <w:rPr>
        <w:rFonts w:ascii="Arial" w:eastAsia="Times New Roman" w:hAnsi="Arial" w:cs="Times New Roman"/>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5E7A2E53"/>
    <w:multiLevelType w:val="hybridMultilevel"/>
    <w:tmpl w:val="D506E3F8"/>
    <w:lvl w:ilvl="0" w:tplc="08090005">
      <w:start w:val="1"/>
      <w:numFmt w:val="bullet"/>
      <w:lvlText w:val=""/>
      <w:lvlJc w:val="left"/>
      <w:pPr>
        <w:ind w:left="1224" w:hanging="360"/>
      </w:pPr>
      <w:rPr>
        <w:rFonts w:ascii="Wingdings" w:hAnsi="Wingdings" w:hint="default"/>
      </w:rPr>
    </w:lvl>
    <w:lvl w:ilvl="1" w:tplc="08090003" w:tentative="1">
      <w:start w:val="1"/>
      <w:numFmt w:val="bullet"/>
      <w:lvlText w:val="o"/>
      <w:lvlJc w:val="left"/>
      <w:pPr>
        <w:ind w:left="1944" w:hanging="360"/>
      </w:pPr>
      <w:rPr>
        <w:rFonts w:ascii="Courier New" w:hAnsi="Courier New" w:cs="Courier New" w:hint="default"/>
      </w:rPr>
    </w:lvl>
    <w:lvl w:ilvl="2" w:tplc="08090005" w:tentative="1">
      <w:start w:val="1"/>
      <w:numFmt w:val="bullet"/>
      <w:lvlText w:val=""/>
      <w:lvlJc w:val="left"/>
      <w:pPr>
        <w:ind w:left="2664" w:hanging="360"/>
      </w:pPr>
      <w:rPr>
        <w:rFonts w:ascii="Wingdings" w:hAnsi="Wingdings" w:hint="default"/>
      </w:rPr>
    </w:lvl>
    <w:lvl w:ilvl="3" w:tplc="08090001" w:tentative="1">
      <w:start w:val="1"/>
      <w:numFmt w:val="bullet"/>
      <w:lvlText w:val=""/>
      <w:lvlJc w:val="left"/>
      <w:pPr>
        <w:ind w:left="3384" w:hanging="360"/>
      </w:pPr>
      <w:rPr>
        <w:rFonts w:ascii="Symbol" w:hAnsi="Symbol" w:hint="default"/>
      </w:rPr>
    </w:lvl>
    <w:lvl w:ilvl="4" w:tplc="08090003" w:tentative="1">
      <w:start w:val="1"/>
      <w:numFmt w:val="bullet"/>
      <w:lvlText w:val="o"/>
      <w:lvlJc w:val="left"/>
      <w:pPr>
        <w:ind w:left="4104" w:hanging="360"/>
      </w:pPr>
      <w:rPr>
        <w:rFonts w:ascii="Courier New" w:hAnsi="Courier New" w:cs="Courier New" w:hint="default"/>
      </w:rPr>
    </w:lvl>
    <w:lvl w:ilvl="5" w:tplc="08090005" w:tentative="1">
      <w:start w:val="1"/>
      <w:numFmt w:val="bullet"/>
      <w:lvlText w:val=""/>
      <w:lvlJc w:val="left"/>
      <w:pPr>
        <w:ind w:left="4824" w:hanging="360"/>
      </w:pPr>
      <w:rPr>
        <w:rFonts w:ascii="Wingdings" w:hAnsi="Wingdings" w:hint="default"/>
      </w:rPr>
    </w:lvl>
    <w:lvl w:ilvl="6" w:tplc="08090001" w:tentative="1">
      <w:start w:val="1"/>
      <w:numFmt w:val="bullet"/>
      <w:lvlText w:val=""/>
      <w:lvlJc w:val="left"/>
      <w:pPr>
        <w:ind w:left="5544" w:hanging="360"/>
      </w:pPr>
      <w:rPr>
        <w:rFonts w:ascii="Symbol" w:hAnsi="Symbol" w:hint="default"/>
      </w:rPr>
    </w:lvl>
    <w:lvl w:ilvl="7" w:tplc="08090003" w:tentative="1">
      <w:start w:val="1"/>
      <w:numFmt w:val="bullet"/>
      <w:lvlText w:val="o"/>
      <w:lvlJc w:val="left"/>
      <w:pPr>
        <w:ind w:left="6264" w:hanging="360"/>
      </w:pPr>
      <w:rPr>
        <w:rFonts w:ascii="Courier New" w:hAnsi="Courier New" w:cs="Courier New" w:hint="default"/>
      </w:rPr>
    </w:lvl>
    <w:lvl w:ilvl="8" w:tplc="08090005" w:tentative="1">
      <w:start w:val="1"/>
      <w:numFmt w:val="bullet"/>
      <w:lvlText w:val=""/>
      <w:lvlJc w:val="left"/>
      <w:pPr>
        <w:ind w:left="6984" w:hanging="360"/>
      </w:pPr>
      <w:rPr>
        <w:rFonts w:ascii="Wingdings" w:hAnsi="Wingdings" w:hint="default"/>
      </w:rPr>
    </w:lvl>
  </w:abstractNum>
  <w:abstractNum w:abstractNumId="24" w15:restartNumberingAfterBreak="0">
    <w:nsid w:val="631D29EC"/>
    <w:multiLevelType w:val="multilevel"/>
    <w:tmpl w:val="CF00AD6C"/>
    <w:lvl w:ilvl="0">
      <w:start w:val="1"/>
      <w:numFmt w:val="decimal"/>
      <w:pStyle w:val="BTHeading1"/>
      <w:lvlText w:val="%1."/>
      <w:lvlJc w:val="left"/>
      <w:pPr>
        <w:ind w:left="851" w:hanging="851"/>
      </w:pPr>
      <w:rPr>
        <w:rFonts w:hint="default"/>
      </w:rPr>
    </w:lvl>
    <w:lvl w:ilvl="1">
      <w:start w:val="1"/>
      <w:numFmt w:val="decimal"/>
      <w:pStyle w:val="BTHeading2"/>
      <w:lvlText w:val="%1.%2"/>
      <w:lvlJc w:val="left"/>
      <w:pPr>
        <w:ind w:left="851" w:hanging="851"/>
      </w:pPr>
      <w:rPr>
        <w:rFonts w:hint="default"/>
      </w:rPr>
    </w:lvl>
    <w:lvl w:ilvl="2">
      <w:start w:val="1"/>
      <w:numFmt w:val="decimal"/>
      <w:pStyle w:val="BTHeading3"/>
      <w:lvlText w:val="%1.%2.%3"/>
      <w:lvlJc w:val="left"/>
      <w:pPr>
        <w:ind w:left="851" w:hanging="851"/>
      </w:pPr>
      <w:rPr>
        <w:rFonts w:hint="default"/>
      </w:rPr>
    </w:lvl>
    <w:lvl w:ilvl="3">
      <w:start w:val="1"/>
      <w:numFmt w:val="decimal"/>
      <w:pStyle w:val="BTHeading4"/>
      <w:lvlText w:val="%1.%2.%3.%4"/>
      <w:lvlJc w:val="left"/>
      <w:pPr>
        <w:ind w:left="907" w:hanging="907"/>
      </w:pPr>
      <w:rPr>
        <w:rFonts w:hint="default"/>
      </w:rPr>
    </w:lvl>
    <w:lvl w:ilvl="4">
      <w:start w:val="1"/>
      <w:numFmt w:val="lowerLetter"/>
      <w:lvlText w:val="%5."/>
      <w:lvlJc w:val="left"/>
      <w:pPr>
        <w:ind w:left="5760" w:hanging="360"/>
      </w:pPr>
      <w:rPr>
        <w:rFonts w:hint="default"/>
      </w:rPr>
    </w:lvl>
    <w:lvl w:ilvl="5">
      <w:start w:val="1"/>
      <w:numFmt w:val="lowerRoman"/>
      <w:lvlText w:val="%6."/>
      <w:lvlJc w:val="right"/>
      <w:pPr>
        <w:ind w:left="6480" w:hanging="180"/>
      </w:pPr>
      <w:rPr>
        <w:rFonts w:hint="default"/>
      </w:rPr>
    </w:lvl>
    <w:lvl w:ilvl="6">
      <w:start w:val="1"/>
      <w:numFmt w:val="decimal"/>
      <w:lvlText w:val="%7."/>
      <w:lvlJc w:val="left"/>
      <w:pPr>
        <w:ind w:left="7200" w:hanging="360"/>
      </w:pPr>
      <w:rPr>
        <w:rFonts w:hint="default"/>
      </w:rPr>
    </w:lvl>
    <w:lvl w:ilvl="7">
      <w:start w:val="1"/>
      <w:numFmt w:val="lowerLetter"/>
      <w:lvlText w:val="%8."/>
      <w:lvlJc w:val="left"/>
      <w:pPr>
        <w:ind w:left="7920" w:hanging="360"/>
      </w:pPr>
      <w:rPr>
        <w:rFonts w:hint="default"/>
      </w:rPr>
    </w:lvl>
    <w:lvl w:ilvl="8">
      <w:start w:val="1"/>
      <w:numFmt w:val="lowerRoman"/>
      <w:lvlText w:val="%9."/>
      <w:lvlJc w:val="right"/>
      <w:pPr>
        <w:ind w:left="8640" w:hanging="180"/>
      </w:pPr>
      <w:rPr>
        <w:rFonts w:hint="default"/>
      </w:rPr>
    </w:lvl>
  </w:abstractNum>
  <w:abstractNum w:abstractNumId="25" w15:restartNumberingAfterBreak="0">
    <w:nsid w:val="637C4716"/>
    <w:multiLevelType w:val="multilevel"/>
    <w:tmpl w:val="7ACC50CE"/>
    <w:lvl w:ilvl="0">
      <w:start w:val="1"/>
      <w:numFmt w:val="decimal"/>
      <w:pStyle w:val="AHeading1"/>
      <w:lvlText w:val="%1."/>
      <w:lvlJc w:val="left"/>
      <w:pPr>
        <w:tabs>
          <w:tab w:val="num" w:pos="864"/>
        </w:tabs>
        <w:ind w:left="864" w:hanging="864"/>
      </w:pPr>
      <w:rPr>
        <w:rFonts w:ascii="Arial Bold" w:hAnsi="Arial Bold" w:hint="default"/>
        <w:b/>
        <w:i w:val="0"/>
        <w:sz w:val="24"/>
      </w:rPr>
    </w:lvl>
    <w:lvl w:ilvl="1">
      <w:start w:val="1"/>
      <w:numFmt w:val="decimal"/>
      <w:pStyle w:val="AHeading2"/>
      <w:lvlText w:val="%1.%2"/>
      <w:lvlJc w:val="left"/>
      <w:pPr>
        <w:tabs>
          <w:tab w:val="num" w:pos="3842"/>
        </w:tabs>
        <w:ind w:left="3842" w:hanging="864"/>
      </w:pPr>
      <w:rPr>
        <w:caps w:val="0"/>
      </w:rPr>
    </w:lvl>
    <w:lvl w:ilvl="2">
      <w:start w:val="1"/>
      <w:numFmt w:val="decimal"/>
      <w:pStyle w:val="AHeading3"/>
      <w:lvlText w:val="%1.%2.%3"/>
      <w:lvlJc w:val="left"/>
      <w:pPr>
        <w:tabs>
          <w:tab w:val="num" w:pos="864"/>
        </w:tabs>
        <w:ind w:left="864" w:hanging="864"/>
      </w:pPr>
    </w:lvl>
    <w:lvl w:ilvl="3">
      <w:start w:val="1"/>
      <w:numFmt w:val="decimal"/>
      <w:pStyle w:val="AHeading4"/>
      <w:lvlText w:val="%1.%2.%3.%4"/>
      <w:lvlJc w:val="left"/>
      <w:pPr>
        <w:tabs>
          <w:tab w:val="num" w:pos="864"/>
        </w:tabs>
        <w:ind w:left="864" w:hanging="864"/>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6" w15:restartNumberingAfterBreak="0">
    <w:nsid w:val="6EB7340C"/>
    <w:multiLevelType w:val="hybridMultilevel"/>
    <w:tmpl w:val="1AA0E4F4"/>
    <w:lvl w:ilvl="0" w:tplc="08090019">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749F425E"/>
    <w:multiLevelType w:val="hybridMultilevel"/>
    <w:tmpl w:val="0E449FC0"/>
    <w:lvl w:ilvl="0" w:tplc="9698E3B4">
      <w:start w:val="1"/>
      <w:numFmt w:val="bullet"/>
      <w:pStyle w:val="Indent2-bullet"/>
      <w:lvlText w:val=""/>
      <w:lvlJc w:val="left"/>
      <w:pPr>
        <w:tabs>
          <w:tab w:val="num" w:pos="1837"/>
        </w:tabs>
        <w:ind w:left="1837" w:hanging="397"/>
      </w:pPr>
      <w:rPr>
        <w:rFonts w:ascii="Symbol" w:hAnsi="Symbol" w:hint="default"/>
      </w:rPr>
    </w:lvl>
    <w:lvl w:ilvl="1" w:tplc="0AFE14C4" w:tentative="1">
      <w:start w:val="1"/>
      <w:numFmt w:val="bullet"/>
      <w:lvlText w:val="o"/>
      <w:lvlJc w:val="left"/>
      <w:pPr>
        <w:tabs>
          <w:tab w:val="num" w:pos="2143"/>
        </w:tabs>
        <w:ind w:left="2143" w:hanging="360"/>
      </w:pPr>
      <w:rPr>
        <w:rFonts w:ascii="Courier New" w:hAnsi="Courier New" w:hint="default"/>
      </w:rPr>
    </w:lvl>
    <w:lvl w:ilvl="2" w:tplc="EF3421D8" w:tentative="1">
      <w:start w:val="1"/>
      <w:numFmt w:val="bullet"/>
      <w:lvlText w:val=""/>
      <w:lvlJc w:val="left"/>
      <w:pPr>
        <w:tabs>
          <w:tab w:val="num" w:pos="2863"/>
        </w:tabs>
        <w:ind w:left="2863" w:hanging="360"/>
      </w:pPr>
      <w:rPr>
        <w:rFonts w:ascii="Wingdings" w:hAnsi="Wingdings" w:hint="default"/>
      </w:rPr>
    </w:lvl>
    <w:lvl w:ilvl="3" w:tplc="B9962C24" w:tentative="1">
      <w:start w:val="1"/>
      <w:numFmt w:val="bullet"/>
      <w:lvlText w:val=""/>
      <w:lvlJc w:val="left"/>
      <w:pPr>
        <w:tabs>
          <w:tab w:val="num" w:pos="3583"/>
        </w:tabs>
        <w:ind w:left="3583" w:hanging="360"/>
      </w:pPr>
      <w:rPr>
        <w:rFonts w:ascii="Symbol" w:hAnsi="Symbol" w:hint="default"/>
      </w:rPr>
    </w:lvl>
    <w:lvl w:ilvl="4" w:tplc="CF022874" w:tentative="1">
      <w:start w:val="1"/>
      <w:numFmt w:val="bullet"/>
      <w:lvlText w:val="o"/>
      <w:lvlJc w:val="left"/>
      <w:pPr>
        <w:tabs>
          <w:tab w:val="num" w:pos="4303"/>
        </w:tabs>
        <w:ind w:left="4303" w:hanging="360"/>
      </w:pPr>
      <w:rPr>
        <w:rFonts w:ascii="Courier New" w:hAnsi="Courier New" w:hint="default"/>
      </w:rPr>
    </w:lvl>
    <w:lvl w:ilvl="5" w:tplc="72767BD8" w:tentative="1">
      <w:start w:val="1"/>
      <w:numFmt w:val="bullet"/>
      <w:lvlText w:val=""/>
      <w:lvlJc w:val="left"/>
      <w:pPr>
        <w:tabs>
          <w:tab w:val="num" w:pos="5023"/>
        </w:tabs>
        <w:ind w:left="5023" w:hanging="360"/>
      </w:pPr>
      <w:rPr>
        <w:rFonts w:ascii="Wingdings" w:hAnsi="Wingdings" w:hint="default"/>
      </w:rPr>
    </w:lvl>
    <w:lvl w:ilvl="6" w:tplc="8EA4BA5A" w:tentative="1">
      <w:start w:val="1"/>
      <w:numFmt w:val="bullet"/>
      <w:lvlText w:val=""/>
      <w:lvlJc w:val="left"/>
      <w:pPr>
        <w:tabs>
          <w:tab w:val="num" w:pos="5743"/>
        </w:tabs>
        <w:ind w:left="5743" w:hanging="360"/>
      </w:pPr>
      <w:rPr>
        <w:rFonts w:ascii="Symbol" w:hAnsi="Symbol" w:hint="default"/>
      </w:rPr>
    </w:lvl>
    <w:lvl w:ilvl="7" w:tplc="904AF446" w:tentative="1">
      <w:start w:val="1"/>
      <w:numFmt w:val="bullet"/>
      <w:lvlText w:val="o"/>
      <w:lvlJc w:val="left"/>
      <w:pPr>
        <w:tabs>
          <w:tab w:val="num" w:pos="6463"/>
        </w:tabs>
        <w:ind w:left="6463" w:hanging="360"/>
      </w:pPr>
      <w:rPr>
        <w:rFonts w:ascii="Courier New" w:hAnsi="Courier New" w:hint="default"/>
      </w:rPr>
    </w:lvl>
    <w:lvl w:ilvl="8" w:tplc="D2C4390E" w:tentative="1">
      <w:start w:val="1"/>
      <w:numFmt w:val="bullet"/>
      <w:lvlText w:val=""/>
      <w:lvlJc w:val="left"/>
      <w:pPr>
        <w:tabs>
          <w:tab w:val="num" w:pos="7183"/>
        </w:tabs>
        <w:ind w:left="7183" w:hanging="360"/>
      </w:pPr>
      <w:rPr>
        <w:rFonts w:ascii="Wingdings" w:hAnsi="Wingdings" w:hint="default"/>
      </w:rPr>
    </w:lvl>
  </w:abstractNum>
  <w:abstractNum w:abstractNumId="28" w15:restartNumberingAfterBreak="0">
    <w:nsid w:val="75FE68D0"/>
    <w:multiLevelType w:val="hybridMultilevel"/>
    <w:tmpl w:val="5E6A8F8E"/>
    <w:lvl w:ilvl="0" w:tplc="08090005">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9" w15:restartNumberingAfterBreak="0">
    <w:nsid w:val="771D5EE9"/>
    <w:multiLevelType w:val="hybridMultilevel"/>
    <w:tmpl w:val="90AA58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C662C5C"/>
    <w:multiLevelType w:val="hybridMultilevel"/>
    <w:tmpl w:val="97865976"/>
    <w:lvl w:ilvl="0" w:tplc="9134F8E8">
      <w:start w:val="1"/>
      <w:numFmt w:val="decimal"/>
      <w:lvlText w:val="%1."/>
      <w:lvlJc w:val="left"/>
      <w:pPr>
        <w:ind w:left="1224" w:hanging="360"/>
      </w:pPr>
      <w:rPr>
        <w:rFonts w:hint="default"/>
      </w:rPr>
    </w:lvl>
    <w:lvl w:ilvl="1" w:tplc="08090019" w:tentative="1">
      <w:start w:val="1"/>
      <w:numFmt w:val="lowerLetter"/>
      <w:lvlText w:val="%2."/>
      <w:lvlJc w:val="left"/>
      <w:pPr>
        <w:ind w:left="1944" w:hanging="360"/>
      </w:pPr>
    </w:lvl>
    <w:lvl w:ilvl="2" w:tplc="0809001B" w:tentative="1">
      <w:start w:val="1"/>
      <w:numFmt w:val="lowerRoman"/>
      <w:lvlText w:val="%3."/>
      <w:lvlJc w:val="right"/>
      <w:pPr>
        <w:ind w:left="2664" w:hanging="180"/>
      </w:pPr>
    </w:lvl>
    <w:lvl w:ilvl="3" w:tplc="0809000F" w:tentative="1">
      <w:start w:val="1"/>
      <w:numFmt w:val="decimal"/>
      <w:lvlText w:val="%4."/>
      <w:lvlJc w:val="left"/>
      <w:pPr>
        <w:ind w:left="3384" w:hanging="360"/>
      </w:pPr>
    </w:lvl>
    <w:lvl w:ilvl="4" w:tplc="08090019" w:tentative="1">
      <w:start w:val="1"/>
      <w:numFmt w:val="lowerLetter"/>
      <w:lvlText w:val="%5."/>
      <w:lvlJc w:val="left"/>
      <w:pPr>
        <w:ind w:left="4104" w:hanging="360"/>
      </w:pPr>
    </w:lvl>
    <w:lvl w:ilvl="5" w:tplc="0809001B" w:tentative="1">
      <w:start w:val="1"/>
      <w:numFmt w:val="lowerRoman"/>
      <w:lvlText w:val="%6."/>
      <w:lvlJc w:val="right"/>
      <w:pPr>
        <w:ind w:left="4824" w:hanging="180"/>
      </w:pPr>
    </w:lvl>
    <w:lvl w:ilvl="6" w:tplc="0809000F" w:tentative="1">
      <w:start w:val="1"/>
      <w:numFmt w:val="decimal"/>
      <w:lvlText w:val="%7."/>
      <w:lvlJc w:val="left"/>
      <w:pPr>
        <w:ind w:left="5544" w:hanging="360"/>
      </w:pPr>
    </w:lvl>
    <w:lvl w:ilvl="7" w:tplc="08090019" w:tentative="1">
      <w:start w:val="1"/>
      <w:numFmt w:val="lowerLetter"/>
      <w:lvlText w:val="%8."/>
      <w:lvlJc w:val="left"/>
      <w:pPr>
        <w:ind w:left="6264" w:hanging="360"/>
      </w:pPr>
    </w:lvl>
    <w:lvl w:ilvl="8" w:tplc="0809001B" w:tentative="1">
      <w:start w:val="1"/>
      <w:numFmt w:val="lowerRoman"/>
      <w:lvlText w:val="%9."/>
      <w:lvlJc w:val="right"/>
      <w:pPr>
        <w:ind w:left="6984" w:hanging="180"/>
      </w:pPr>
    </w:lvl>
  </w:abstractNum>
  <w:num w:numId="1">
    <w:abstractNumId w:val="3"/>
  </w:num>
  <w:num w:numId="2">
    <w:abstractNumId w:val="27"/>
  </w:num>
  <w:num w:numId="3">
    <w:abstractNumId w:val="13"/>
  </w:num>
  <w:num w:numId="4">
    <w:abstractNumId w:val="21"/>
  </w:num>
  <w:num w:numId="5">
    <w:abstractNumId w:val="14"/>
  </w:num>
  <w:num w:numId="6">
    <w:abstractNumId w:val="0"/>
  </w:num>
  <w:num w:numId="7">
    <w:abstractNumId w:val="24"/>
  </w:num>
  <w:num w:numId="8">
    <w:abstractNumId w:val="17"/>
  </w:num>
  <w:num w:numId="9">
    <w:abstractNumId w:val="20"/>
  </w:num>
  <w:num w:numId="10">
    <w:abstractNumId w:val="19"/>
  </w:num>
  <w:num w:numId="11">
    <w:abstractNumId w:val="11"/>
  </w:num>
  <w:num w:numId="12">
    <w:abstractNumId w:val="25"/>
  </w:num>
  <w:num w:numId="13">
    <w:abstractNumId w:val="28"/>
  </w:num>
  <w:num w:numId="14">
    <w:abstractNumId w:val="15"/>
  </w:num>
  <w:num w:numId="15">
    <w:abstractNumId w:val="8"/>
  </w:num>
  <w:num w:numId="16">
    <w:abstractNumId w:val="23"/>
  </w:num>
  <w:num w:numId="17">
    <w:abstractNumId w:val="18"/>
  </w:num>
  <w:num w:numId="18">
    <w:abstractNumId w:val="7"/>
  </w:num>
  <w:num w:numId="19">
    <w:abstractNumId w:val="1"/>
  </w:num>
  <w:num w:numId="20">
    <w:abstractNumId w:val="6"/>
  </w:num>
  <w:num w:numId="21">
    <w:abstractNumId w:val="2"/>
  </w:num>
  <w:num w:numId="22">
    <w:abstractNumId w:val="24"/>
  </w:num>
  <w:num w:numId="23">
    <w:abstractNumId w:val="16"/>
  </w:num>
  <w:num w:numId="24">
    <w:abstractNumId w:val="12"/>
  </w:num>
  <w:num w:numId="25">
    <w:abstractNumId w:val="9"/>
  </w:num>
  <w:num w:numId="26">
    <w:abstractNumId w:val="29"/>
  </w:num>
  <w:num w:numId="27">
    <w:abstractNumId w:val="10"/>
  </w:num>
  <w:num w:numId="28">
    <w:abstractNumId w:val="5"/>
  </w:num>
  <w:num w:numId="29">
    <w:abstractNumId w:val="22"/>
  </w:num>
  <w:num w:numId="30">
    <w:abstractNumId w:val="26"/>
  </w:num>
  <w:num w:numId="31">
    <w:abstractNumId w:val="30"/>
  </w:num>
  <w:num w:numId="32">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fr-FR"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de-DE" w:vendorID="64" w:dllVersion="131078" w:nlCheck="1" w:checkStyle="0"/>
  <w:activeWritingStyle w:appName="MSWord" w:lang="en-IN" w:vendorID="64" w:dllVersion="131078"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283"/>
  <w:drawingGridHorizontalSpacing w:val="110"/>
  <w:displayHorizontalDrawingGridEvery w:val="2"/>
  <w:noPunctuationKerning/>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7FC"/>
    <w:rsid w:val="00000494"/>
    <w:rsid w:val="00004CCD"/>
    <w:rsid w:val="000062B6"/>
    <w:rsid w:val="0000714C"/>
    <w:rsid w:val="00007218"/>
    <w:rsid w:val="00007C44"/>
    <w:rsid w:val="00026259"/>
    <w:rsid w:val="00032DAD"/>
    <w:rsid w:val="000360C9"/>
    <w:rsid w:val="00036353"/>
    <w:rsid w:val="00036850"/>
    <w:rsid w:val="00046806"/>
    <w:rsid w:val="0005084A"/>
    <w:rsid w:val="00052E77"/>
    <w:rsid w:val="00062625"/>
    <w:rsid w:val="0006265A"/>
    <w:rsid w:val="00063F13"/>
    <w:rsid w:val="000673B3"/>
    <w:rsid w:val="00075DC8"/>
    <w:rsid w:val="0008040D"/>
    <w:rsid w:val="000856A9"/>
    <w:rsid w:val="00087136"/>
    <w:rsid w:val="0009168E"/>
    <w:rsid w:val="0009329B"/>
    <w:rsid w:val="00093A72"/>
    <w:rsid w:val="00094701"/>
    <w:rsid w:val="00096CEB"/>
    <w:rsid w:val="000A7602"/>
    <w:rsid w:val="000B34D0"/>
    <w:rsid w:val="000B355A"/>
    <w:rsid w:val="000C2705"/>
    <w:rsid w:val="000C5837"/>
    <w:rsid w:val="000D095D"/>
    <w:rsid w:val="000E4DEA"/>
    <w:rsid w:val="000F0E4D"/>
    <w:rsid w:val="000F48E7"/>
    <w:rsid w:val="000F5ADC"/>
    <w:rsid w:val="000F78A0"/>
    <w:rsid w:val="00101F29"/>
    <w:rsid w:val="001131E2"/>
    <w:rsid w:val="00115728"/>
    <w:rsid w:val="00115BCA"/>
    <w:rsid w:val="00120AAA"/>
    <w:rsid w:val="00120D04"/>
    <w:rsid w:val="00123D81"/>
    <w:rsid w:val="00130D3D"/>
    <w:rsid w:val="00133DAE"/>
    <w:rsid w:val="001431D0"/>
    <w:rsid w:val="00145D0E"/>
    <w:rsid w:val="00156D04"/>
    <w:rsid w:val="00161CF6"/>
    <w:rsid w:val="00165518"/>
    <w:rsid w:val="001834EB"/>
    <w:rsid w:val="00192401"/>
    <w:rsid w:val="001952F2"/>
    <w:rsid w:val="0019641D"/>
    <w:rsid w:val="001A18B5"/>
    <w:rsid w:val="001A5A67"/>
    <w:rsid w:val="001B302F"/>
    <w:rsid w:val="001B7A09"/>
    <w:rsid w:val="001C7347"/>
    <w:rsid w:val="001D4B6C"/>
    <w:rsid w:val="001D5DD1"/>
    <w:rsid w:val="001E336C"/>
    <w:rsid w:val="001F1669"/>
    <w:rsid w:val="001F1D58"/>
    <w:rsid w:val="001F2B73"/>
    <w:rsid w:val="001F31A7"/>
    <w:rsid w:val="001F753A"/>
    <w:rsid w:val="0020332A"/>
    <w:rsid w:val="002046F3"/>
    <w:rsid w:val="00213974"/>
    <w:rsid w:val="00223765"/>
    <w:rsid w:val="00231F14"/>
    <w:rsid w:val="00240C00"/>
    <w:rsid w:val="00243583"/>
    <w:rsid w:val="00247762"/>
    <w:rsid w:val="00253500"/>
    <w:rsid w:val="002566F9"/>
    <w:rsid w:val="0028774B"/>
    <w:rsid w:val="00290A54"/>
    <w:rsid w:val="002A3ADD"/>
    <w:rsid w:val="002A6DE9"/>
    <w:rsid w:val="002B4F45"/>
    <w:rsid w:val="002B6849"/>
    <w:rsid w:val="002C08CA"/>
    <w:rsid w:val="002C70FB"/>
    <w:rsid w:val="002C798B"/>
    <w:rsid w:val="002E42D7"/>
    <w:rsid w:val="002E5545"/>
    <w:rsid w:val="002E6052"/>
    <w:rsid w:val="002E7D18"/>
    <w:rsid w:val="002F1312"/>
    <w:rsid w:val="002F1324"/>
    <w:rsid w:val="002F5837"/>
    <w:rsid w:val="002F6DBB"/>
    <w:rsid w:val="00303F1B"/>
    <w:rsid w:val="003110D7"/>
    <w:rsid w:val="00317CDF"/>
    <w:rsid w:val="00320932"/>
    <w:rsid w:val="003210D2"/>
    <w:rsid w:val="00334F25"/>
    <w:rsid w:val="0034022B"/>
    <w:rsid w:val="003407FC"/>
    <w:rsid w:val="0034575A"/>
    <w:rsid w:val="003548C9"/>
    <w:rsid w:val="00355E5B"/>
    <w:rsid w:val="00360183"/>
    <w:rsid w:val="0036118F"/>
    <w:rsid w:val="003660D6"/>
    <w:rsid w:val="00367A4C"/>
    <w:rsid w:val="00374D60"/>
    <w:rsid w:val="00376332"/>
    <w:rsid w:val="00377446"/>
    <w:rsid w:val="003826DF"/>
    <w:rsid w:val="003905A4"/>
    <w:rsid w:val="0039340A"/>
    <w:rsid w:val="003958A7"/>
    <w:rsid w:val="003B0700"/>
    <w:rsid w:val="003B3585"/>
    <w:rsid w:val="003B3B86"/>
    <w:rsid w:val="003B6FD3"/>
    <w:rsid w:val="003D7AB6"/>
    <w:rsid w:val="003E0559"/>
    <w:rsid w:val="003E24DC"/>
    <w:rsid w:val="003E780C"/>
    <w:rsid w:val="003F201F"/>
    <w:rsid w:val="0040068A"/>
    <w:rsid w:val="00407F9F"/>
    <w:rsid w:val="004109D4"/>
    <w:rsid w:val="00416097"/>
    <w:rsid w:val="004211D4"/>
    <w:rsid w:val="00427803"/>
    <w:rsid w:val="0043498A"/>
    <w:rsid w:val="00434D91"/>
    <w:rsid w:val="00435914"/>
    <w:rsid w:val="0044498D"/>
    <w:rsid w:val="00444F5C"/>
    <w:rsid w:val="004456DF"/>
    <w:rsid w:val="0045065F"/>
    <w:rsid w:val="00471AA0"/>
    <w:rsid w:val="004728E4"/>
    <w:rsid w:val="00472BB0"/>
    <w:rsid w:val="00473960"/>
    <w:rsid w:val="00473AD1"/>
    <w:rsid w:val="0047446A"/>
    <w:rsid w:val="00474F2E"/>
    <w:rsid w:val="00496DF5"/>
    <w:rsid w:val="0049795B"/>
    <w:rsid w:val="004A01D2"/>
    <w:rsid w:val="004A1826"/>
    <w:rsid w:val="004B4090"/>
    <w:rsid w:val="004B5F04"/>
    <w:rsid w:val="004C3455"/>
    <w:rsid w:val="004C4885"/>
    <w:rsid w:val="004D15C4"/>
    <w:rsid w:val="004D7081"/>
    <w:rsid w:val="004E477F"/>
    <w:rsid w:val="004E48F8"/>
    <w:rsid w:val="004F0A08"/>
    <w:rsid w:val="004F0A1B"/>
    <w:rsid w:val="004F3BAA"/>
    <w:rsid w:val="00502AF7"/>
    <w:rsid w:val="0051226E"/>
    <w:rsid w:val="005136B3"/>
    <w:rsid w:val="00523F1D"/>
    <w:rsid w:val="005328B3"/>
    <w:rsid w:val="00546D74"/>
    <w:rsid w:val="005544FA"/>
    <w:rsid w:val="00554A1D"/>
    <w:rsid w:val="00557146"/>
    <w:rsid w:val="00566406"/>
    <w:rsid w:val="005744A7"/>
    <w:rsid w:val="0058395A"/>
    <w:rsid w:val="005905D2"/>
    <w:rsid w:val="00593977"/>
    <w:rsid w:val="00595FBC"/>
    <w:rsid w:val="005A58F6"/>
    <w:rsid w:val="005A6431"/>
    <w:rsid w:val="005A7C40"/>
    <w:rsid w:val="005B0E1C"/>
    <w:rsid w:val="005B550C"/>
    <w:rsid w:val="005C368C"/>
    <w:rsid w:val="005D5AE6"/>
    <w:rsid w:val="005E4D80"/>
    <w:rsid w:val="005E6A51"/>
    <w:rsid w:val="005F0447"/>
    <w:rsid w:val="005F1A5A"/>
    <w:rsid w:val="005F30C5"/>
    <w:rsid w:val="005F4089"/>
    <w:rsid w:val="005F436F"/>
    <w:rsid w:val="005F74FD"/>
    <w:rsid w:val="00606CBA"/>
    <w:rsid w:val="00610830"/>
    <w:rsid w:val="00623252"/>
    <w:rsid w:val="006237E7"/>
    <w:rsid w:val="00623817"/>
    <w:rsid w:val="00630430"/>
    <w:rsid w:val="00631103"/>
    <w:rsid w:val="006315CD"/>
    <w:rsid w:val="0063290F"/>
    <w:rsid w:val="00635DD4"/>
    <w:rsid w:val="00636FE1"/>
    <w:rsid w:val="006425B2"/>
    <w:rsid w:val="0065392D"/>
    <w:rsid w:val="0065396F"/>
    <w:rsid w:val="00660122"/>
    <w:rsid w:val="00663B38"/>
    <w:rsid w:val="00665333"/>
    <w:rsid w:val="00667325"/>
    <w:rsid w:val="00667D4C"/>
    <w:rsid w:val="006707DA"/>
    <w:rsid w:val="0067206C"/>
    <w:rsid w:val="00676C3E"/>
    <w:rsid w:val="00682C03"/>
    <w:rsid w:val="00686891"/>
    <w:rsid w:val="00690487"/>
    <w:rsid w:val="006931FD"/>
    <w:rsid w:val="00696A9E"/>
    <w:rsid w:val="006A6F32"/>
    <w:rsid w:val="006A7C76"/>
    <w:rsid w:val="006C11D0"/>
    <w:rsid w:val="006D4F51"/>
    <w:rsid w:val="006D7F15"/>
    <w:rsid w:val="006E2FD0"/>
    <w:rsid w:val="006E544B"/>
    <w:rsid w:val="006E60C6"/>
    <w:rsid w:val="006E7EB5"/>
    <w:rsid w:val="0070667E"/>
    <w:rsid w:val="00711209"/>
    <w:rsid w:val="007153C6"/>
    <w:rsid w:val="007216FB"/>
    <w:rsid w:val="007226FF"/>
    <w:rsid w:val="007327C8"/>
    <w:rsid w:val="00741D94"/>
    <w:rsid w:val="00742C9E"/>
    <w:rsid w:val="00750356"/>
    <w:rsid w:val="007526B3"/>
    <w:rsid w:val="00767AE1"/>
    <w:rsid w:val="00781BC9"/>
    <w:rsid w:val="007A4BA9"/>
    <w:rsid w:val="007A77E3"/>
    <w:rsid w:val="007C2A7D"/>
    <w:rsid w:val="007C39A7"/>
    <w:rsid w:val="007D085C"/>
    <w:rsid w:val="007D35A8"/>
    <w:rsid w:val="007D57D5"/>
    <w:rsid w:val="007D5A55"/>
    <w:rsid w:val="007D5E2A"/>
    <w:rsid w:val="007D7015"/>
    <w:rsid w:val="007E45C8"/>
    <w:rsid w:val="007F0899"/>
    <w:rsid w:val="00801ED6"/>
    <w:rsid w:val="00806A63"/>
    <w:rsid w:val="00807925"/>
    <w:rsid w:val="00815CBA"/>
    <w:rsid w:val="008170CA"/>
    <w:rsid w:val="0082536F"/>
    <w:rsid w:val="008343AD"/>
    <w:rsid w:val="00836481"/>
    <w:rsid w:val="00836DC4"/>
    <w:rsid w:val="008479E1"/>
    <w:rsid w:val="008523A4"/>
    <w:rsid w:val="008578D1"/>
    <w:rsid w:val="00860E6A"/>
    <w:rsid w:val="008822DE"/>
    <w:rsid w:val="00887706"/>
    <w:rsid w:val="00891A19"/>
    <w:rsid w:val="0089260D"/>
    <w:rsid w:val="0089289E"/>
    <w:rsid w:val="008A216F"/>
    <w:rsid w:val="008A503A"/>
    <w:rsid w:val="008B402A"/>
    <w:rsid w:val="008C0998"/>
    <w:rsid w:val="008C261B"/>
    <w:rsid w:val="008C26BE"/>
    <w:rsid w:val="008D1F9D"/>
    <w:rsid w:val="008D2200"/>
    <w:rsid w:val="008D62AF"/>
    <w:rsid w:val="008D64B7"/>
    <w:rsid w:val="008D7C56"/>
    <w:rsid w:val="008E5C0F"/>
    <w:rsid w:val="008F110C"/>
    <w:rsid w:val="008F225F"/>
    <w:rsid w:val="00901D09"/>
    <w:rsid w:val="00901ECD"/>
    <w:rsid w:val="0090214D"/>
    <w:rsid w:val="0091345B"/>
    <w:rsid w:val="00916009"/>
    <w:rsid w:val="00916AF2"/>
    <w:rsid w:val="0092796A"/>
    <w:rsid w:val="00927A61"/>
    <w:rsid w:val="00931035"/>
    <w:rsid w:val="00934350"/>
    <w:rsid w:val="00940C62"/>
    <w:rsid w:val="00944255"/>
    <w:rsid w:val="009459B8"/>
    <w:rsid w:val="00945CF4"/>
    <w:rsid w:val="0095025E"/>
    <w:rsid w:val="00954330"/>
    <w:rsid w:val="0095497D"/>
    <w:rsid w:val="00954D38"/>
    <w:rsid w:val="0095501C"/>
    <w:rsid w:val="00961197"/>
    <w:rsid w:val="009647DF"/>
    <w:rsid w:val="009755F6"/>
    <w:rsid w:val="00980A40"/>
    <w:rsid w:val="009818D7"/>
    <w:rsid w:val="00981B8A"/>
    <w:rsid w:val="009832E4"/>
    <w:rsid w:val="00984C27"/>
    <w:rsid w:val="00985402"/>
    <w:rsid w:val="00985F4D"/>
    <w:rsid w:val="009C2D32"/>
    <w:rsid w:val="009C509F"/>
    <w:rsid w:val="009C5657"/>
    <w:rsid w:val="009C6886"/>
    <w:rsid w:val="009D73E6"/>
    <w:rsid w:val="009E6F5A"/>
    <w:rsid w:val="009F1095"/>
    <w:rsid w:val="009F649F"/>
    <w:rsid w:val="009F69C5"/>
    <w:rsid w:val="00A0191F"/>
    <w:rsid w:val="00A04529"/>
    <w:rsid w:val="00A11880"/>
    <w:rsid w:val="00A145BD"/>
    <w:rsid w:val="00A16298"/>
    <w:rsid w:val="00A350A6"/>
    <w:rsid w:val="00A425C1"/>
    <w:rsid w:val="00A42CAD"/>
    <w:rsid w:val="00A5112D"/>
    <w:rsid w:val="00A512AB"/>
    <w:rsid w:val="00A63976"/>
    <w:rsid w:val="00A649A7"/>
    <w:rsid w:val="00A75EB8"/>
    <w:rsid w:val="00A77042"/>
    <w:rsid w:val="00A84D55"/>
    <w:rsid w:val="00A95636"/>
    <w:rsid w:val="00AA2681"/>
    <w:rsid w:val="00AB66DF"/>
    <w:rsid w:val="00AC362F"/>
    <w:rsid w:val="00AC6A5F"/>
    <w:rsid w:val="00AE5089"/>
    <w:rsid w:val="00AE6CA8"/>
    <w:rsid w:val="00AF47BF"/>
    <w:rsid w:val="00AF5249"/>
    <w:rsid w:val="00AF78C3"/>
    <w:rsid w:val="00B035BC"/>
    <w:rsid w:val="00B06184"/>
    <w:rsid w:val="00B12AA2"/>
    <w:rsid w:val="00B13122"/>
    <w:rsid w:val="00B16C77"/>
    <w:rsid w:val="00B20FC5"/>
    <w:rsid w:val="00B2598C"/>
    <w:rsid w:val="00B261C9"/>
    <w:rsid w:val="00B27F4E"/>
    <w:rsid w:val="00B309DD"/>
    <w:rsid w:val="00B30FA0"/>
    <w:rsid w:val="00B34436"/>
    <w:rsid w:val="00B45003"/>
    <w:rsid w:val="00B52023"/>
    <w:rsid w:val="00B60001"/>
    <w:rsid w:val="00B7346C"/>
    <w:rsid w:val="00B8001D"/>
    <w:rsid w:val="00B82EB2"/>
    <w:rsid w:val="00B87266"/>
    <w:rsid w:val="00B9033D"/>
    <w:rsid w:val="00B921D7"/>
    <w:rsid w:val="00BA4FF2"/>
    <w:rsid w:val="00BA72AF"/>
    <w:rsid w:val="00BB6754"/>
    <w:rsid w:val="00BC5F32"/>
    <w:rsid w:val="00BC5F4F"/>
    <w:rsid w:val="00BC5FCF"/>
    <w:rsid w:val="00BD4B5E"/>
    <w:rsid w:val="00BE5276"/>
    <w:rsid w:val="00BF4905"/>
    <w:rsid w:val="00BF5D9E"/>
    <w:rsid w:val="00BF7EA2"/>
    <w:rsid w:val="00C04864"/>
    <w:rsid w:val="00C2218C"/>
    <w:rsid w:val="00C24273"/>
    <w:rsid w:val="00C274AA"/>
    <w:rsid w:val="00C27DE4"/>
    <w:rsid w:val="00C35A86"/>
    <w:rsid w:val="00C442A9"/>
    <w:rsid w:val="00C474F2"/>
    <w:rsid w:val="00C5349D"/>
    <w:rsid w:val="00C543F7"/>
    <w:rsid w:val="00C546D4"/>
    <w:rsid w:val="00C55AF9"/>
    <w:rsid w:val="00C6555D"/>
    <w:rsid w:val="00C7760A"/>
    <w:rsid w:val="00C81D30"/>
    <w:rsid w:val="00C87360"/>
    <w:rsid w:val="00C90EFA"/>
    <w:rsid w:val="00C91618"/>
    <w:rsid w:val="00C921FB"/>
    <w:rsid w:val="00CA1085"/>
    <w:rsid w:val="00CA4864"/>
    <w:rsid w:val="00CA6876"/>
    <w:rsid w:val="00CB04BF"/>
    <w:rsid w:val="00CB2ED3"/>
    <w:rsid w:val="00CC18BE"/>
    <w:rsid w:val="00CD5D37"/>
    <w:rsid w:val="00CD71C0"/>
    <w:rsid w:val="00CE5851"/>
    <w:rsid w:val="00CF2348"/>
    <w:rsid w:val="00CF61E0"/>
    <w:rsid w:val="00CF6A66"/>
    <w:rsid w:val="00D130B7"/>
    <w:rsid w:val="00D139A6"/>
    <w:rsid w:val="00D143CA"/>
    <w:rsid w:val="00D14C49"/>
    <w:rsid w:val="00D156CD"/>
    <w:rsid w:val="00D36D8B"/>
    <w:rsid w:val="00D4121E"/>
    <w:rsid w:val="00D434F2"/>
    <w:rsid w:val="00D46358"/>
    <w:rsid w:val="00D5140F"/>
    <w:rsid w:val="00D523D5"/>
    <w:rsid w:val="00D579FB"/>
    <w:rsid w:val="00D607B9"/>
    <w:rsid w:val="00D613BE"/>
    <w:rsid w:val="00D62ABF"/>
    <w:rsid w:val="00D63380"/>
    <w:rsid w:val="00D8505D"/>
    <w:rsid w:val="00D91DE4"/>
    <w:rsid w:val="00D93C70"/>
    <w:rsid w:val="00D952A5"/>
    <w:rsid w:val="00D9661D"/>
    <w:rsid w:val="00DB67C5"/>
    <w:rsid w:val="00DB7E0B"/>
    <w:rsid w:val="00DC101A"/>
    <w:rsid w:val="00DD755B"/>
    <w:rsid w:val="00DE34C4"/>
    <w:rsid w:val="00DF19FD"/>
    <w:rsid w:val="00DF5236"/>
    <w:rsid w:val="00E039A8"/>
    <w:rsid w:val="00E0515C"/>
    <w:rsid w:val="00E05A85"/>
    <w:rsid w:val="00E224E1"/>
    <w:rsid w:val="00E22D39"/>
    <w:rsid w:val="00E23453"/>
    <w:rsid w:val="00E25185"/>
    <w:rsid w:val="00E52508"/>
    <w:rsid w:val="00E53246"/>
    <w:rsid w:val="00E55F98"/>
    <w:rsid w:val="00E66F7A"/>
    <w:rsid w:val="00E676F2"/>
    <w:rsid w:val="00E67F01"/>
    <w:rsid w:val="00E708C0"/>
    <w:rsid w:val="00E806DE"/>
    <w:rsid w:val="00E85EA9"/>
    <w:rsid w:val="00E87564"/>
    <w:rsid w:val="00E92D7B"/>
    <w:rsid w:val="00EA390A"/>
    <w:rsid w:val="00EA71AC"/>
    <w:rsid w:val="00EB006C"/>
    <w:rsid w:val="00EB2A39"/>
    <w:rsid w:val="00EB3E35"/>
    <w:rsid w:val="00EB4597"/>
    <w:rsid w:val="00EB599D"/>
    <w:rsid w:val="00EC671C"/>
    <w:rsid w:val="00ED15B8"/>
    <w:rsid w:val="00ED29AC"/>
    <w:rsid w:val="00EE3368"/>
    <w:rsid w:val="00EF141C"/>
    <w:rsid w:val="00EF3A29"/>
    <w:rsid w:val="00EF64F5"/>
    <w:rsid w:val="00EF6B7D"/>
    <w:rsid w:val="00F001DA"/>
    <w:rsid w:val="00F07E67"/>
    <w:rsid w:val="00F149D7"/>
    <w:rsid w:val="00F15848"/>
    <w:rsid w:val="00F274AF"/>
    <w:rsid w:val="00F30CE1"/>
    <w:rsid w:val="00F4195E"/>
    <w:rsid w:val="00F463A7"/>
    <w:rsid w:val="00F4785E"/>
    <w:rsid w:val="00F57369"/>
    <w:rsid w:val="00F61B6E"/>
    <w:rsid w:val="00F915E5"/>
    <w:rsid w:val="00F97931"/>
    <w:rsid w:val="00FA0DCC"/>
    <w:rsid w:val="00FB0CF9"/>
    <w:rsid w:val="00FB0EAE"/>
    <w:rsid w:val="00FB5901"/>
    <w:rsid w:val="00FB7967"/>
    <w:rsid w:val="00FC1B78"/>
    <w:rsid w:val="00FC33A8"/>
    <w:rsid w:val="00FD19A0"/>
    <w:rsid w:val="00FD5BA9"/>
    <w:rsid w:val="00FD68BB"/>
    <w:rsid w:val="00FD7A98"/>
    <w:rsid w:val="00FE2D56"/>
    <w:rsid w:val="00FE3182"/>
    <w:rsid w:val="00FE3DBB"/>
    <w:rsid w:val="00FE3E49"/>
    <w:rsid w:val="00FE6CA9"/>
    <w:rsid w:val="00FE7365"/>
    <w:rsid w:val="00FF44D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7"/>
    <o:shapelayout v:ext="edit">
      <o:idmap v:ext="edit" data="1"/>
    </o:shapelayout>
  </w:shapeDefaults>
  <w:decimalSymbol w:val="."/>
  <w:listSeparator w:val=","/>
  <w14:docId w14:val="0012BD50"/>
  <w15:docId w15:val="{2139AFF8-1D2D-4B51-A41D-2918EE9D7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9"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1618"/>
    <w:pPr>
      <w:jc w:val="both"/>
    </w:pPr>
    <w:rPr>
      <w:rFonts w:ascii="Arial" w:hAnsi="Arial"/>
      <w:sz w:val="22"/>
    </w:rPr>
  </w:style>
  <w:style w:type="paragraph" w:styleId="Heading1">
    <w:name w:val="heading 1"/>
    <w:aliases w:val="Number 1"/>
    <w:basedOn w:val="Normal"/>
    <w:next w:val="BodyText"/>
    <w:link w:val="Heading1Char"/>
    <w:qFormat/>
    <w:rsid w:val="00C91618"/>
    <w:pPr>
      <w:keepNext/>
      <w:numPr>
        <w:numId w:val="6"/>
      </w:numPr>
      <w:tabs>
        <w:tab w:val="left" w:pos="709"/>
      </w:tabs>
      <w:spacing w:before="360" w:after="240"/>
      <w:ind w:left="510" w:hanging="680"/>
      <w:jc w:val="left"/>
      <w:outlineLvl w:val="0"/>
    </w:pPr>
    <w:rPr>
      <w:b/>
      <w:bCs/>
      <w:caps/>
      <w:sz w:val="24"/>
    </w:rPr>
  </w:style>
  <w:style w:type="paragraph" w:styleId="Heading2">
    <w:name w:val="heading 2"/>
    <w:aliases w:val="Number 2"/>
    <w:basedOn w:val="Normal"/>
    <w:next w:val="BodyText"/>
    <w:qFormat/>
    <w:rsid w:val="00C91618"/>
    <w:pPr>
      <w:keepNext/>
      <w:numPr>
        <w:ilvl w:val="1"/>
        <w:numId w:val="6"/>
      </w:numPr>
      <w:tabs>
        <w:tab w:val="left" w:pos="709"/>
      </w:tabs>
      <w:spacing w:before="240" w:after="180"/>
      <w:jc w:val="left"/>
      <w:outlineLvl w:val="1"/>
    </w:pPr>
    <w:rPr>
      <w:rFonts w:cs="Arial"/>
      <w:b/>
      <w:bCs/>
      <w:sz w:val="24"/>
      <w:szCs w:val="28"/>
    </w:rPr>
  </w:style>
  <w:style w:type="paragraph" w:styleId="Heading3">
    <w:name w:val="heading 3"/>
    <w:aliases w:val="Number 3"/>
    <w:basedOn w:val="Normal"/>
    <w:next w:val="BodyText"/>
    <w:qFormat/>
    <w:rsid w:val="00C91618"/>
    <w:pPr>
      <w:keepNext/>
      <w:numPr>
        <w:ilvl w:val="2"/>
        <w:numId w:val="6"/>
      </w:numPr>
      <w:tabs>
        <w:tab w:val="left" w:pos="709"/>
      </w:tabs>
      <w:spacing w:before="180" w:after="120"/>
      <w:jc w:val="left"/>
      <w:outlineLvl w:val="2"/>
    </w:pPr>
    <w:rPr>
      <w:rFonts w:cs="Arial"/>
      <w:b/>
      <w:bCs/>
      <w:szCs w:val="26"/>
    </w:rPr>
  </w:style>
  <w:style w:type="paragraph" w:styleId="Heading4">
    <w:name w:val="heading 4"/>
    <w:aliases w:val="Number 4,§1.1.1.1."/>
    <w:basedOn w:val="Normal"/>
    <w:next w:val="BodyText"/>
    <w:link w:val="Heading4Char"/>
    <w:autoRedefine/>
    <w:qFormat/>
    <w:rsid w:val="00FB0CF9"/>
    <w:pPr>
      <w:keepNext/>
      <w:numPr>
        <w:ilvl w:val="3"/>
        <w:numId w:val="6"/>
      </w:numPr>
      <w:tabs>
        <w:tab w:val="left" w:pos="2880"/>
      </w:tabs>
      <w:ind w:left="1710"/>
      <w:outlineLvl w:val="3"/>
    </w:pPr>
    <w:rPr>
      <w:bCs/>
    </w:rPr>
  </w:style>
  <w:style w:type="paragraph" w:styleId="Heading5">
    <w:name w:val="heading 5"/>
    <w:basedOn w:val="Normal"/>
    <w:next w:val="NormalIndent"/>
    <w:link w:val="Heading5Char"/>
    <w:qFormat/>
    <w:rsid w:val="00696A9E"/>
    <w:pPr>
      <w:numPr>
        <w:ilvl w:val="4"/>
        <w:numId w:val="6"/>
      </w:numPr>
      <w:jc w:val="left"/>
      <w:outlineLvl w:val="4"/>
    </w:pPr>
    <w:rPr>
      <w:rFonts w:eastAsia="Malgun Gothic" w:cs="Angsana New"/>
      <w:lang w:val="en-GB" w:bidi="th-TH"/>
    </w:rPr>
  </w:style>
  <w:style w:type="paragraph" w:styleId="Heading6">
    <w:name w:val="heading 6"/>
    <w:basedOn w:val="Normal"/>
    <w:next w:val="NormalIndent"/>
    <w:link w:val="Heading6Char"/>
    <w:qFormat/>
    <w:rsid w:val="00696A9E"/>
    <w:pPr>
      <w:numPr>
        <w:ilvl w:val="5"/>
        <w:numId w:val="6"/>
      </w:numPr>
      <w:outlineLvl w:val="5"/>
    </w:pPr>
    <w:rPr>
      <w:rFonts w:eastAsia="Malgun Gothic" w:cs="Angsana New"/>
      <w:u w:val="single"/>
      <w:lang w:val="en-GB" w:bidi="th-TH"/>
    </w:rPr>
  </w:style>
  <w:style w:type="paragraph" w:styleId="Heading7">
    <w:name w:val="heading 7"/>
    <w:basedOn w:val="Normal"/>
    <w:next w:val="NormalIndent"/>
    <w:link w:val="Heading7Char"/>
    <w:qFormat/>
    <w:rsid w:val="00696A9E"/>
    <w:pPr>
      <w:numPr>
        <w:ilvl w:val="6"/>
        <w:numId w:val="6"/>
      </w:numPr>
      <w:outlineLvl w:val="6"/>
    </w:pPr>
    <w:rPr>
      <w:rFonts w:ascii="Times New Roman" w:eastAsia="Malgun Gothic" w:hAnsi="Times New Roman" w:cs="Angsana New"/>
      <w:i/>
      <w:sz w:val="20"/>
      <w:lang w:val="en-GB" w:bidi="th-TH"/>
    </w:rPr>
  </w:style>
  <w:style w:type="paragraph" w:styleId="Heading8">
    <w:name w:val="heading 8"/>
    <w:basedOn w:val="Normal"/>
    <w:next w:val="NormalIndent"/>
    <w:link w:val="Heading8Char"/>
    <w:qFormat/>
    <w:rsid w:val="00696A9E"/>
    <w:pPr>
      <w:numPr>
        <w:ilvl w:val="7"/>
        <w:numId w:val="6"/>
      </w:numPr>
      <w:outlineLvl w:val="7"/>
    </w:pPr>
    <w:rPr>
      <w:rFonts w:ascii="Times New Roman" w:eastAsia="Malgun Gothic" w:hAnsi="Times New Roman" w:cs="Angsana New"/>
      <w:i/>
      <w:sz w:val="20"/>
      <w:lang w:val="en-GB" w:bidi="th-TH"/>
    </w:rPr>
  </w:style>
  <w:style w:type="paragraph" w:styleId="Heading9">
    <w:name w:val="heading 9"/>
    <w:basedOn w:val="Normal"/>
    <w:next w:val="NormalIndent"/>
    <w:link w:val="Heading9Char"/>
    <w:qFormat/>
    <w:rsid w:val="00696A9E"/>
    <w:pPr>
      <w:numPr>
        <w:ilvl w:val="8"/>
        <w:numId w:val="6"/>
      </w:numPr>
      <w:outlineLvl w:val="8"/>
    </w:pPr>
    <w:rPr>
      <w:rFonts w:ascii="Times New Roman" w:eastAsia="Malgun Gothic" w:hAnsi="Times New Roman" w:cs="Angsana New"/>
      <w:i/>
      <w:sz w:val="20"/>
      <w:lang w:val="en-GB" w:bidi="th-TH"/>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C91618"/>
    <w:pPr>
      <w:widowControl w:val="0"/>
      <w:spacing w:after="60"/>
    </w:pPr>
    <w:rPr>
      <w:rFonts w:eastAsia="‚l‚r –¾’©" w:cs="Arial"/>
      <w:snapToGrid w:val="0"/>
    </w:rPr>
  </w:style>
  <w:style w:type="paragraph" w:styleId="Footer">
    <w:name w:val="footer"/>
    <w:basedOn w:val="Normal"/>
    <w:link w:val="FooterChar"/>
    <w:rsid w:val="00C91618"/>
    <w:rPr>
      <w:sz w:val="16"/>
    </w:rPr>
  </w:style>
  <w:style w:type="paragraph" w:styleId="Header">
    <w:name w:val="header"/>
    <w:aliases w:val="h"/>
    <w:basedOn w:val="Normal"/>
    <w:link w:val="HeaderChar"/>
    <w:rsid w:val="00C91618"/>
  </w:style>
  <w:style w:type="paragraph" w:customStyle="1" w:styleId="Indent1-Bullet">
    <w:name w:val="Indent 1 - Bullet"/>
    <w:basedOn w:val="Normal"/>
    <w:rsid w:val="00C91618"/>
    <w:pPr>
      <w:widowControl w:val="0"/>
      <w:numPr>
        <w:numId w:val="1"/>
      </w:numPr>
      <w:tabs>
        <w:tab w:val="clear" w:pos="360"/>
        <w:tab w:val="num" w:pos="709"/>
      </w:tabs>
      <w:spacing w:after="60"/>
      <w:ind w:left="709" w:hanging="425"/>
    </w:pPr>
    <w:rPr>
      <w:rFonts w:cs="Arial"/>
      <w:snapToGrid w:val="0"/>
    </w:rPr>
  </w:style>
  <w:style w:type="paragraph" w:customStyle="1" w:styleId="Indent2-bullet">
    <w:name w:val="Indent 2 - bullet"/>
    <w:basedOn w:val="Normal"/>
    <w:autoRedefine/>
    <w:rsid w:val="00C91618"/>
    <w:pPr>
      <w:widowControl w:val="0"/>
      <w:numPr>
        <w:numId w:val="2"/>
      </w:numPr>
      <w:tabs>
        <w:tab w:val="clear" w:pos="1837"/>
        <w:tab w:val="num" w:pos="1134"/>
      </w:tabs>
      <w:ind w:left="1134"/>
      <w:jc w:val="left"/>
    </w:pPr>
    <w:rPr>
      <w:rFonts w:cs="Arial"/>
      <w:snapToGrid w:val="0"/>
    </w:rPr>
  </w:style>
  <w:style w:type="paragraph" w:styleId="TOC1">
    <w:name w:val="toc 1"/>
    <w:basedOn w:val="Normal"/>
    <w:next w:val="Normal"/>
    <w:uiPriority w:val="39"/>
    <w:rsid w:val="00806A63"/>
    <w:pPr>
      <w:tabs>
        <w:tab w:val="left" w:pos="864"/>
        <w:tab w:val="right" w:leader="dot" w:pos="9360"/>
      </w:tabs>
      <w:spacing w:before="280"/>
      <w:ind w:left="864" w:right="864" w:hanging="864"/>
      <w:jc w:val="left"/>
    </w:pPr>
    <w:rPr>
      <w:rFonts w:ascii="Arial Bold" w:hAnsi="Arial Bold"/>
      <w:b/>
      <w:bCs/>
      <w:caps/>
      <w:szCs w:val="24"/>
    </w:rPr>
  </w:style>
  <w:style w:type="paragraph" w:styleId="TOC2">
    <w:name w:val="toc 2"/>
    <w:basedOn w:val="Normal"/>
    <w:next w:val="Normal"/>
    <w:uiPriority w:val="39"/>
    <w:rsid w:val="00806A63"/>
    <w:pPr>
      <w:tabs>
        <w:tab w:val="left" w:pos="864"/>
        <w:tab w:val="left" w:pos="1627"/>
        <w:tab w:val="right" w:leader="dot" w:pos="9360"/>
      </w:tabs>
      <w:spacing w:before="120"/>
      <w:ind w:left="1584" w:right="864" w:hanging="720"/>
      <w:jc w:val="left"/>
    </w:pPr>
    <w:rPr>
      <w:szCs w:val="24"/>
    </w:rPr>
  </w:style>
  <w:style w:type="character" w:styleId="Hyperlink">
    <w:name w:val="Hyperlink"/>
    <w:basedOn w:val="DefaultParagraphFont"/>
    <w:uiPriority w:val="99"/>
    <w:rsid w:val="00C91618"/>
    <w:rPr>
      <w:color w:val="0000FF"/>
      <w:u w:val="single"/>
    </w:rPr>
  </w:style>
  <w:style w:type="character" w:customStyle="1" w:styleId="FooterChar">
    <w:name w:val="Footer Char"/>
    <w:basedOn w:val="DefaultParagraphFont"/>
    <w:link w:val="Footer"/>
    <w:rsid w:val="00AF47BF"/>
    <w:rPr>
      <w:rFonts w:ascii="Arial" w:hAnsi="Arial"/>
      <w:sz w:val="16"/>
      <w:lang w:val="en-US" w:eastAsia="en-US" w:bidi="ar-SA"/>
    </w:rPr>
  </w:style>
  <w:style w:type="paragraph" w:styleId="BalloonText">
    <w:name w:val="Balloon Text"/>
    <w:basedOn w:val="Normal"/>
    <w:link w:val="BalloonTextChar"/>
    <w:rsid w:val="005A7C40"/>
    <w:rPr>
      <w:rFonts w:ascii="Tahoma" w:hAnsi="Tahoma" w:cs="Tahoma"/>
      <w:sz w:val="16"/>
      <w:szCs w:val="16"/>
    </w:rPr>
  </w:style>
  <w:style w:type="character" w:customStyle="1" w:styleId="BalloonTextChar">
    <w:name w:val="Balloon Text Char"/>
    <w:basedOn w:val="DefaultParagraphFont"/>
    <w:link w:val="BalloonText"/>
    <w:rsid w:val="005A7C40"/>
    <w:rPr>
      <w:rFonts w:ascii="Tahoma" w:hAnsi="Tahoma" w:cs="Tahoma"/>
      <w:sz w:val="16"/>
      <w:szCs w:val="16"/>
    </w:rPr>
  </w:style>
  <w:style w:type="character" w:customStyle="1" w:styleId="Heading5Char">
    <w:name w:val="Heading 5 Char"/>
    <w:basedOn w:val="DefaultParagraphFont"/>
    <w:link w:val="Heading5"/>
    <w:rsid w:val="00696A9E"/>
    <w:rPr>
      <w:rFonts w:ascii="Arial" w:eastAsia="Malgun Gothic" w:hAnsi="Arial" w:cs="Angsana New"/>
      <w:sz w:val="22"/>
      <w:lang w:val="en-GB" w:bidi="th-TH"/>
    </w:rPr>
  </w:style>
  <w:style w:type="character" w:customStyle="1" w:styleId="Heading6Char">
    <w:name w:val="Heading 6 Char"/>
    <w:basedOn w:val="DefaultParagraphFont"/>
    <w:link w:val="Heading6"/>
    <w:rsid w:val="00696A9E"/>
    <w:rPr>
      <w:rFonts w:ascii="Arial" w:eastAsia="Malgun Gothic" w:hAnsi="Arial" w:cs="Angsana New"/>
      <w:sz w:val="22"/>
      <w:u w:val="single"/>
      <w:lang w:val="en-GB" w:bidi="th-TH"/>
    </w:rPr>
  </w:style>
  <w:style w:type="character" w:customStyle="1" w:styleId="Heading7Char">
    <w:name w:val="Heading 7 Char"/>
    <w:basedOn w:val="DefaultParagraphFont"/>
    <w:link w:val="Heading7"/>
    <w:rsid w:val="00696A9E"/>
    <w:rPr>
      <w:rFonts w:eastAsia="Malgun Gothic" w:cs="Angsana New"/>
      <w:i/>
      <w:lang w:val="en-GB" w:bidi="th-TH"/>
    </w:rPr>
  </w:style>
  <w:style w:type="character" w:customStyle="1" w:styleId="Heading8Char">
    <w:name w:val="Heading 8 Char"/>
    <w:basedOn w:val="DefaultParagraphFont"/>
    <w:link w:val="Heading8"/>
    <w:rsid w:val="00696A9E"/>
    <w:rPr>
      <w:rFonts w:eastAsia="Malgun Gothic" w:cs="Angsana New"/>
      <w:i/>
      <w:lang w:val="en-GB" w:bidi="th-TH"/>
    </w:rPr>
  </w:style>
  <w:style w:type="character" w:customStyle="1" w:styleId="Heading9Char">
    <w:name w:val="Heading 9 Char"/>
    <w:basedOn w:val="DefaultParagraphFont"/>
    <w:link w:val="Heading9"/>
    <w:rsid w:val="00696A9E"/>
    <w:rPr>
      <w:rFonts w:eastAsia="Malgun Gothic" w:cs="Angsana New"/>
      <w:i/>
      <w:lang w:val="en-GB" w:bidi="th-TH"/>
    </w:rPr>
  </w:style>
  <w:style w:type="paragraph" w:styleId="NormalIndent">
    <w:name w:val="Normal Indent"/>
    <w:aliases w:val="Normal Indent Char2,Normal Indent Char Char1,Normal Indent Char1 Char Char,Normal Indent Char Char Char Char,Normal Indent Char1 Char1,Normal Indent Char Char Char1,Normal Indent D Basis"/>
    <w:basedOn w:val="Normal"/>
    <w:rsid w:val="00696A9E"/>
    <w:pPr>
      <w:ind w:left="1134"/>
    </w:pPr>
    <w:rPr>
      <w:rFonts w:eastAsia="Malgun Gothic" w:cs="Angsana New"/>
      <w:lang w:val="en-GB" w:bidi="th-TH"/>
    </w:rPr>
  </w:style>
  <w:style w:type="paragraph" w:customStyle="1" w:styleId="p1">
    <w:name w:val="p1"/>
    <w:basedOn w:val="NormalIndent"/>
    <w:next w:val="NormalIndent"/>
    <w:rsid w:val="00696A9E"/>
    <w:pPr>
      <w:ind w:left="1701"/>
    </w:pPr>
  </w:style>
  <w:style w:type="paragraph" w:customStyle="1" w:styleId="p2">
    <w:name w:val="p2"/>
    <w:basedOn w:val="NormalIndent"/>
    <w:next w:val="NormalIndent"/>
    <w:rsid w:val="00696A9E"/>
    <w:pPr>
      <w:ind w:left="2268"/>
    </w:pPr>
  </w:style>
  <w:style w:type="paragraph" w:customStyle="1" w:styleId="T1">
    <w:name w:val="T1"/>
    <w:basedOn w:val="NormalIndent"/>
    <w:rsid w:val="00696A9E"/>
    <w:pPr>
      <w:ind w:left="1701" w:hanging="567"/>
    </w:pPr>
  </w:style>
  <w:style w:type="paragraph" w:customStyle="1" w:styleId="T2">
    <w:name w:val="T2"/>
    <w:basedOn w:val="T1"/>
    <w:next w:val="NormalIndent"/>
    <w:rsid w:val="00696A9E"/>
    <w:pPr>
      <w:ind w:left="2268"/>
    </w:pPr>
  </w:style>
  <w:style w:type="paragraph" w:customStyle="1" w:styleId="T3">
    <w:name w:val="T3"/>
    <w:basedOn w:val="T2"/>
    <w:next w:val="NormalIndent"/>
    <w:rsid w:val="00696A9E"/>
    <w:pPr>
      <w:ind w:left="2835"/>
    </w:pPr>
  </w:style>
  <w:style w:type="paragraph" w:styleId="TOC3">
    <w:name w:val="toc 3"/>
    <w:next w:val="Normal"/>
    <w:autoRedefine/>
    <w:uiPriority w:val="39"/>
    <w:rsid w:val="00696A9E"/>
    <w:pPr>
      <w:adjustRightInd w:val="0"/>
      <w:spacing w:before="200"/>
      <w:ind w:leftChars="450" w:left="450"/>
    </w:pPr>
    <w:rPr>
      <w:rFonts w:ascii="Arial" w:eastAsia="Arial" w:hAnsi="Arial"/>
      <w:lang w:val="en-GB" w:bidi="th-TH"/>
    </w:rPr>
  </w:style>
  <w:style w:type="paragraph" w:styleId="TOC4">
    <w:name w:val="toc 4"/>
    <w:basedOn w:val="Normal"/>
    <w:next w:val="Normal"/>
    <w:autoRedefine/>
    <w:uiPriority w:val="39"/>
    <w:rsid w:val="00696A9E"/>
    <w:pPr>
      <w:ind w:left="440"/>
      <w:jc w:val="left"/>
    </w:pPr>
    <w:rPr>
      <w:rFonts w:ascii="Times New Roman" w:eastAsia="Malgun Gothic" w:hAnsi="Times New Roman"/>
      <w:sz w:val="20"/>
      <w:lang w:val="en-GB" w:bidi="th-TH"/>
    </w:rPr>
  </w:style>
  <w:style w:type="paragraph" w:styleId="TOC5">
    <w:name w:val="toc 5"/>
    <w:basedOn w:val="Normal"/>
    <w:next w:val="Normal"/>
    <w:autoRedefine/>
    <w:uiPriority w:val="39"/>
    <w:rsid w:val="00696A9E"/>
    <w:pPr>
      <w:ind w:left="660"/>
      <w:jc w:val="left"/>
    </w:pPr>
    <w:rPr>
      <w:rFonts w:ascii="Times New Roman" w:eastAsia="Malgun Gothic" w:hAnsi="Times New Roman"/>
      <w:sz w:val="20"/>
      <w:lang w:val="en-GB" w:bidi="th-TH"/>
    </w:rPr>
  </w:style>
  <w:style w:type="paragraph" w:styleId="TOC6">
    <w:name w:val="toc 6"/>
    <w:basedOn w:val="Normal"/>
    <w:next w:val="Normal"/>
    <w:autoRedefine/>
    <w:uiPriority w:val="39"/>
    <w:rsid w:val="00696A9E"/>
    <w:pPr>
      <w:ind w:left="880"/>
      <w:jc w:val="left"/>
    </w:pPr>
    <w:rPr>
      <w:rFonts w:ascii="Times New Roman" w:eastAsia="Malgun Gothic" w:hAnsi="Times New Roman"/>
      <w:sz w:val="20"/>
      <w:lang w:val="en-GB" w:bidi="th-TH"/>
    </w:rPr>
  </w:style>
  <w:style w:type="paragraph" w:styleId="TOC7">
    <w:name w:val="toc 7"/>
    <w:basedOn w:val="Normal"/>
    <w:next w:val="Normal"/>
    <w:autoRedefine/>
    <w:uiPriority w:val="39"/>
    <w:rsid w:val="00696A9E"/>
    <w:pPr>
      <w:ind w:left="1100"/>
      <w:jc w:val="left"/>
    </w:pPr>
    <w:rPr>
      <w:rFonts w:ascii="Times New Roman" w:eastAsia="Malgun Gothic" w:hAnsi="Times New Roman"/>
      <w:sz w:val="20"/>
      <w:lang w:val="en-GB" w:bidi="th-TH"/>
    </w:rPr>
  </w:style>
  <w:style w:type="paragraph" w:styleId="TOC8">
    <w:name w:val="toc 8"/>
    <w:basedOn w:val="Normal"/>
    <w:next w:val="Normal"/>
    <w:autoRedefine/>
    <w:uiPriority w:val="39"/>
    <w:rsid w:val="00696A9E"/>
    <w:pPr>
      <w:ind w:left="1320"/>
      <w:jc w:val="left"/>
    </w:pPr>
    <w:rPr>
      <w:rFonts w:ascii="Times New Roman" w:eastAsia="Malgun Gothic" w:hAnsi="Times New Roman"/>
      <w:sz w:val="20"/>
      <w:lang w:val="en-GB" w:bidi="th-TH"/>
    </w:rPr>
  </w:style>
  <w:style w:type="paragraph" w:styleId="TOC9">
    <w:name w:val="toc 9"/>
    <w:basedOn w:val="Normal"/>
    <w:next w:val="Normal"/>
    <w:autoRedefine/>
    <w:uiPriority w:val="39"/>
    <w:rsid w:val="00696A9E"/>
    <w:pPr>
      <w:ind w:left="1540"/>
      <w:jc w:val="left"/>
    </w:pPr>
    <w:rPr>
      <w:rFonts w:ascii="Times New Roman" w:eastAsia="Malgun Gothic" w:hAnsi="Times New Roman"/>
      <w:sz w:val="20"/>
      <w:lang w:val="en-GB" w:bidi="th-TH"/>
    </w:rPr>
  </w:style>
  <w:style w:type="paragraph" w:customStyle="1" w:styleId="Style1">
    <w:name w:val="Style1"/>
    <w:basedOn w:val="Normal"/>
    <w:rsid w:val="00696A9E"/>
    <w:pPr>
      <w:jc w:val="center"/>
    </w:pPr>
    <w:rPr>
      <w:rFonts w:eastAsia="Malgun Gothic" w:cs="Angsana New"/>
      <w:lang w:val="en-GB" w:bidi="th-TH"/>
    </w:rPr>
  </w:style>
  <w:style w:type="paragraph" w:styleId="PlainText">
    <w:name w:val="Plain Text"/>
    <w:basedOn w:val="Normal"/>
    <w:link w:val="PlainTextChar"/>
    <w:rsid w:val="00696A9E"/>
    <w:pPr>
      <w:jc w:val="left"/>
    </w:pPr>
    <w:rPr>
      <w:rFonts w:ascii="Courier New" w:eastAsia="Malgun Gothic" w:hAnsi="Courier New" w:cs="Angsana New"/>
      <w:sz w:val="20"/>
      <w:lang w:val="fr-FR" w:bidi="th-TH"/>
    </w:rPr>
  </w:style>
  <w:style w:type="character" w:customStyle="1" w:styleId="PlainTextChar">
    <w:name w:val="Plain Text Char"/>
    <w:basedOn w:val="DefaultParagraphFont"/>
    <w:link w:val="PlainText"/>
    <w:rsid w:val="00696A9E"/>
    <w:rPr>
      <w:rFonts w:ascii="Courier New" w:eastAsia="Malgun Gothic" w:hAnsi="Courier New" w:cs="Angsana New"/>
      <w:lang w:val="fr-FR" w:bidi="th-TH"/>
    </w:rPr>
  </w:style>
  <w:style w:type="character" w:styleId="PageNumber">
    <w:name w:val="page number"/>
    <w:basedOn w:val="DefaultParagraphFont"/>
    <w:rsid w:val="00696A9E"/>
  </w:style>
  <w:style w:type="paragraph" w:customStyle="1" w:styleId="Normal1">
    <w:name w:val="Normal1"/>
    <w:rsid w:val="00696A9E"/>
    <w:rPr>
      <w:rFonts w:ascii="Arial" w:eastAsia="Malgun Gothic" w:hAnsi="Arial" w:cs="Angsana New"/>
      <w:sz w:val="22"/>
      <w:lang w:val="fr-FR" w:bidi="th-TH"/>
    </w:rPr>
  </w:style>
  <w:style w:type="paragraph" w:styleId="BodyTextIndent3">
    <w:name w:val="Body Text Indent 3"/>
    <w:basedOn w:val="Normal"/>
    <w:link w:val="BodyTextIndent3Char"/>
    <w:rsid w:val="00696A9E"/>
    <w:pPr>
      <w:tabs>
        <w:tab w:val="left" w:pos="720"/>
      </w:tabs>
      <w:ind w:left="720"/>
    </w:pPr>
    <w:rPr>
      <w:rFonts w:eastAsia="Cordia New" w:cs="Angsana New"/>
      <w:lang w:bidi="th-TH"/>
    </w:rPr>
  </w:style>
  <w:style w:type="character" w:customStyle="1" w:styleId="BodyTextIndent3Char">
    <w:name w:val="Body Text Indent 3 Char"/>
    <w:basedOn w:val="DefaultParagraphFont"/>
    <w:link w:val="BodyTextIndent3"/>
    <w:rsid w:val="00696A9E"/>
    <w:rPr>
      <w:rFonts w:ascii="Arial" w:eastAsia="Cordia New" w:hAnsi="Arial" w:cs="Angsana New"/>
      <w:sz w:val="22"/>
      <w:lang w:bidi="th-TH"/>
    </w:rPr>
  </w:style>
  <w:style w:type="paragraph" w:customStyle="1" w:styleId="tiret1">
    <w:name w:val="tiret1"/>
    <w:basedOn w:val="NormalIndent"/>
    <w:next w:val="NormalIndent"/>
    <w:rsid w:val="00696A9E"/>
    <w:pPr>
      <w:ind w:left="1276" w:hanging="426"/>
    </w:pPr>
  </w:style>
  <w:style w:type="paragraph" w:customStyle="1" w:styleId="Normal2">
    <w:name w:val="Normal2"/>
    <w:rsid w:val="00696A9E"/>
    <w:rPr>
      <w:rFonts w:ascii="Arial" w:eastAsia="Malgun Gothic" w:hAnsi="Arial" w:cs="Angsana New"/>
      <w:sz w:val="22"/>
      <w:lang w:val="fr-FR" w:bidi="th-TH"/>
    </w:rPr>
  </w:style>
  <w:style w:type="paragraph" w:customStyle="1" w:styleId="CM16">
    <w:name w:val="CM16"/>
    <w:basedOn w:val="Normal"/>
    <w:next w:val="Normal"/>
    <w:rsid w:val="00696A9E"/>
    <w:pPr>
      <w:widowControl w:val="0"/>
      <w:autoSpaceDE w:val="0"/>
      <w:autoSpaceDN w:val="0"/>
      <w:adjustRightInd w:val="0"/>
      <w:spacing w:after="360"/>
      <w:jc w:val="left"/>
    </w:pPr>
    <w:rPr>
      <w:rFonts w:eastAsia="Batang"/>
      <w:sz w:val="24"/>
      <w:szCs w:val="24"/>
      <w:lang w:eastAsia="ko-KR"/>
    </w:rPr>
  </w:style>
  <w:style w:type="paragraph" w:customStyle="1" w:styleId="Arial">
    <w:name w:val="표준 + Arial"/>
    <w:aliases w:val="11 pt,기울임꼴 없음,검정,왼쪽:  1.48 cm,오른쪽:  -0.1 cm,줄 간격: 고정 15 pt"/>
    <w:basedOn w:val="Heading1"/>
    <w:rsid w:val="00696A9E"/>
    <w:pPr>
      <w:keepNext w:val="0"/>
      <w:widowControl w:val="0"/>
      <w:numPr>
        <w:numId w:val="0"/>
      </w:numPr>
      <w:tabs>
        <w:tab w:val="clear" w:pos="709"/>
        <w:tab w:val="num" w:pos="567"/>
      </w:tabs>
      <w:adjustRightInd w:val="0"/>
      <w:spacing w:before="240" w:after="0" w:line="300" w:lineRule="exact"/>
      <w:ind w:left="567" w:right="-54" w:hanging="567"/>
      <w:textAlignment w:val="baseline"/>
    </w:pPr>
    <w:rPr>
      <w:rFonts w:eastAsia="BatangChe" w:cs="Arial"/>
      <w:b w:val="0"/>
      <w:bCs w:val="0"/>
      <w:caps w:val="0"/>
      <w:color w:val="000000"/>
      <w:lang w:eastAsia="ko-KR"/>
    </w:rPr>
  </w:style>
  <w:style w:type="paragraph" w:customStyle="1" w:styleId="Default">
    <w:name w:val="Default"/>
    <w:rsid w:val="00696A9E"/>
    <w:pPr>
      <w:widowControl w:val="0"/>
      <w:autoSpaceDE w:val="0"/>
      <w:autoSpaceDN w:val="0"/>
      <w:adjustRightInd w:val="0"/>
    </w:pPr>
    <w:rPr>
      <w:rFonts w:ascii="Arial" w:eastAsia="Batang" w:hAnsi="Arial" w:cs="Arial"/>
      <w:color w:val="000000"/>
      <w:sz w:val="24"/>
      <w:szCs w:val="24"/>
      <w:lang w:eastAsia="ko-KR"/>
    </w:rPr>
  </w:style>
  <w:style w:type="paragraph" w:customStyle="1" w:styleId="1">
    <w:name w:val="목록 단락1"/>
    <w:basedOn w:val="Normal"/>
    <w:uiPriority w:val="34"/>
    <w:qFormat/>
    <w:rsid w:val="00696A9E"/>
    <w:pPr>
      <w:ind w:leftChars="400" w:left="800"/>
    </w:pPr>
    <w:rPr>
      <w:rFonts w:eastAsia="Batang"/>
      <w:lang w:val="en-GB" w:eastAsia="fr-FR"/>
    </w:rPr>
  </w:style>
  <w:style w:type="paragraph" w:customStyle="1" w:styleId="CM26">
    <w:name w:val="CM26"/>
    <w:basedOn w:val="Default"/>
    <w:next w:val="Default"/>
    <w:uiPriority w:val="99"/>
    <w:rsid w:val="00696A9E"/>
    <w:pPr>
      <w:spacing w:after="125"/>
    </w:pPr>
    <w:rPr>
      <w:rFonts w:eastAsia="Malgun Gothic"/>
      <w:color w:val="auto"/>
    </w:rPr>
  </w:style>
  <w:style w:type="paragraph" w:customStyle="1" w:styleId="CM25">
    <w:name w:val="CM25"/>
    <w:basedOn w:val="Default"/>
    <w:next w:val="Default"/>
    <w:uiPriority w:val="99"/>
    <w:rsid w:val="00696A9E"/>
    <w:pPr>
      <w:spacing w:after="398"/>
    </w:pPr>
    <w:rPr>
      <w:rFonts w:eastAsia="Malgun Gothic"/>
      <w:color w:val="auto"/>
    </w:rPr>
  </w:style>
  <w:style w:type="paragraph" w:styleId="Date">
    <w:name w:val="Date"/>
    <w:basedOn w:val="Normal"/>
    <w:next w:val="Normal"/>
    <w:link w:val="DateChar"/>
    <w:rsid w:val="00696A9E"/>
    <w:rPr>
      <w:rFonts w:eastAsia="Malgun Gothic" w:cs="Angsana New"/>
      <w:lang w:val="en-GB" w:bidi="th-TH"/>
    </w:rPr>
  </w:style>
  <w:style w:type="character" w:customStyle="1" w:styleId="DateChar">
    <w:name w:val="Date Char"/>
    <w:basedOn w:val="DefaultParagraphFont"/>
    <w:link w:val="Date"/>
    <w:rsid w:val="00696A9E"/>
    <w:rPr>
      <w:rFonts w:ascii="Arial" w:eastAsia="Malgun Gothic" w:hAnsi="Arial" w:cs="Angsana New"/>
      <w:sz w:val="22"/>
      <w:lang w:val="en-GB" w:bidi="th-TH"/>
    </w:rPr>
  </w:style>
  <w:style w:type="character" w:customStyle="1" w:styleId="Heading1Char">
    <w:name w:val="Heading 1 Char"/>
    <w:aliases w:val="Number 1 Char"/>
    <w:basedOn w:val="DefaultParagraphFont"/>
    <w:link w:val="Heading1"/>
    <w:rsid w:val="00696A9E"/>
    <w:rPr>
      <w:rFonts w:ascii="Arial" w:hAnsi="Arial"/>
      <w:b/>
      <w:bCs/>
      <w:caps/>
      <w:sz w:val="24"/>
    </w:rPr>
  </w:style>
  <w:style w:type="character" w:styleId="Emphasis">
    <w:name w:val="Emphasis"/>
    <w:basedOn w:val="DefaultParagraphFont"/>
    <w:qFormat/>
    <w:rsid w:val="00696A9E"/>
    <w:rPr>
      <w:i/>
      <w:iCs/>
    </w:rPr>
  </w:style>
  <w:style w:type="paragraph" w:customStyle="1" w:styleId="a">
    <w:name w:val="개정"/>
    <w:basedOn w:val="Normal"/>
    <w:rsid w:val="00696A9E"/>
    <w:pPr>
      <w:widowControl w:val="0"/>
      <w:wordWrap w:val="0"/>
      <w:autoSpaceDE w:val="0"/>
      <w:autoSpaceDN w:val="0"/>
      <w:jc w:val="center"/>
    </w:pPr>
    <w:rPr>
      <w:rFonts w:eastAsia="Dotum"/>
      <w:bCs/>
      <w:kern w:val="2"/>
      <w:sz w:val="20"/>
      <w:szCs w:val="24"/>
      <w:lang w:eastAsia="ko-KR"/>
    </w:rPr>
  </w:style>
  <w:style w:type="paragraph" w:styleId="BodyTextIndent">
    <w:name w:val="Body Text Indent"/>
    <w:basedOn w:val="Normal"/>
    <w:link w:val="BodyTextIndentChar"/>
    <w:rsid w:val="00696A9E"/>
    <w:pPr>
      <w:spacing w:after="180"/>
      <w:ind w:leftChars="400" w:left="851"/>
    </w:pPr>
    <w:rPr>
      <w:rFonts w:eastAsia="Malgun Gothic" w:cs="Angsana New"/>
      <w:lang w:val="en-GB" w:bidi="th-TH"/>
    </w:rPr>
  </w:style>
  <w:style w:type="character" w:customStyle="1" w:styleId="BodyTextIndentChar">
    <w:name w:val="Body Text Indent Char"/>
    <w:basedOn w:val="DefaultParagraphFont"/>
    <w:link w:val="BodyTextIndent"/>
    <w:rsid w:val="00696A9E"/>
    <w:rPr>
      <w:rFonts w:ascii="Arial" w:eastAsia="Malgun Gothic" w:hAnsi="Arial" w:cs="Angsana New"/>
      <w:sz w:val="22"/>
      <w:lang w:val="en-GB" w:bidi="th-TH"/>
    </w:rPr>
  </w:style>
  <w:style w:type="paragraph" w:customStyle="1" w:styleId="Alpha">
    <w:name w:val="Alpha"/>
    <w:basedOn w:val="Normal"/>
    <w:rsid w:val="00696A9E"/>
    <w:pPr>
      <w:numPr>
        <w:numId w:val="3"/>
      </w:numPr>
    </w:pPr>
    <w:rPr>
      <w:rFonts w:eastAsia="Malgun Gothic"/>
      <w:lang w:val="en-GB"/>
    </w:rPr>
  </w:style>
  <w:style w:type="paragraph" w:customStyle="1" w:styleId="Indent-2">
    <w:name w:val="Indent-2"/>
    <w:basedOn w:val="Normal"/>
    <w:rsid w:val="00696A9E"/>
    <w:pPr>
      <w:kinsoku w:val="0"/>
      <w:autoSpaceDE w:val="0"/>
      <w:autoSpaceDN w:val="0"/>
      <w:adjustRightInd w:val="0"/>
      <w:snapToGrid w:val="0"/>
      <w:spacing w:line="360" w:lineRule="auto"/>
      <w:ind w:left="720"/>
      <w:jc w:val="left"/>
      <w:textAlignment w:val="baseline"/>
    </w:pPr>
    <w:rPr>
      <w:rFonts w:eastAsia="Mincho"/>
      <w:lang w:eastAsia="ja-JP"/>
    </w:rPr>
  </w:style>
  <w:style w:type="paragraph" w:customStyle="1" w:styleId="Normal-1">
    <w:name w:val="Normal-1"/>
    <w:basedOn w:val="Normal"/>
    <w:rsid w:val="00696A9E"/>
    <w:pPr>
      <w:kinsoku w:val="0"/>
      <w:autoSpaceDE w:val="0"/>
      <w:autoSpaceDN w:val="0"/>
      <w:adjustRightInd w:val="0"/>
      <w:spacing w:line="360" w:lineRule="auto"/>
      <w:jc w:val="left"/>
      <w:textAlignment w:val="baseline"/>
    </w:pPr>
    <w:rPr>
      <w:rFonts w:eastAsia="Mincho"/>
      <w:lang w:eastAsia="ja-JP"/>
    </w:rPr>
  </w:style>
  <w:style w:type="paragraph" w:customStyle="1" w:styleId="Paragraph">
    <w:name w:val="Paragraph"/>
    <w:basedOn w:val="Normal"/>
    <w:link w:val="ParagraphChar"/>
    <w:autoRedefine/>
    <w:rsid w:val="00696A9E"/>
    <w:pPr>
      <w:keepLines/>
      <w:numPr>
        <w:numId w:val="4"/>
      </w:numPr>
      <w:spacing w:before="240" w:after="180"/>
      <w:ind w:right="432"/>
    </w:pPr>
    <w:rPr>
      <w:rFonts w:eastAsia="Malgun Gothic"/>
      <w:lang w:eastAsia="ko-KR"/>
    </w:rPr>
  </w:style>
  <w:style w:type="character" w:customStyle="1" w:styleId="ParagraphChar">
    <w:name w:val="Paragraph Char"/>
    <w:basedOn w:val="DefaultParagraphFont"/>
    <w:link w:val="Paragraph"/>
    <w:rsid w:val="00696A9E"/>
    <w:rPr>
      <w:rFonts w:ascii="Arial" w:eastAsia="Malgun Gothic" w:hAnsi="Arial"/>
      <w:sz w:val="22"/>
      <w:lang w:eastAsia="ko-KR"/>
    </w:rPr>
  </w:style>
  <w:style w:type="paragraph" w:customStyle="1" w:styleId="Bullet1">
    <w:name w:val="Bullet 1"/>
    <w:basedOn w:val="Normal"/>
    <w:rsid w:val="00696A9E"/>
    <w:pPr>
      <w:keepLines/>
      <w:tabs>
        <w:tab w:val="num" w:pos="1440"/>
      </w:tabs>
      <w:spacing w:before="180" w:after="120"/>
      <w:ind w:left="1440" w:hanging="360"/>
    </w:pPr>
    <w:rPr>
      <w:rFonts w:eastAsia="Malgun Gothic"/>
      <w:szCs w:val="24"/>
      <w:lang w:val="en-CA"/>
    </w:rPr>
  </w:style>
  <w:style w:type="paragraph" w:customStyle="1" w:styleId="Bullet2">
    <w:name w:val="Bullet 2"/>
    <w:basedOn w:val="Normal"/>
    <w:rsid w:val="00696A9E"/>
    <w:pPr>
      <w:keepLines/>
      <w:tabs>
        <w:tab w:val="num" w:pos="1800"/>
      </w:tabs>
      <w:spacing w:before="120" w:after="60"/>
      <w:ind w:left="1800" w:hanging="360"/>
    </w:pPr>
    <w:rPr>
      <w:rFonts w:eastAsia="Malgun Gothic"/>
      <w:lang w:val="en-CA"/>
    </w:rPr>
  </w:style>
  <w:style w:type="paragraph" w:customStyle="1" w:styleId="Bullet3">
    <w:name w:val="Bullet 3"/>
    <w:basedOn w:val="Header"/>
    <w:rsid w:val="00696A9E"/>
    <w:pPr>
      <w:tabs>
        <w:tab w:val="num" w:pos="2160"/>
        <w:tab w:val="left" w:pos="3584"/>
        <w:tab w:val="right" w:pos="10146"/>
      </w:tabs>
      <w:spacing w:before="60" w:after="60"/>
      <w:ind w:left="2160" w:hanging="360"/>
    </w:pPr>
    <w:rPr>
      <w:rFonts w:eastAsia="Malgun Gothic"/>
      <w:szCs w:val="24"/>
      <w:lang w:val="en-CA"/>
    </w:rPr>
  </w:style>
  <w:style w:type="paragraph" w:customStyle="1" w:styleId="Bullet4">
    <w:name w:val="Bullet 4"/>
    <w:basedOn w:val="Bullet3"/>
    <w:rsid w:val="00696A9E"/>
    <w:pPr>
      <w:tabs>
        <w:tab w:val="clear" w:pos="2160"/>
        <w:tab w:val="num" w:pos="2520"/>
      </w:tabs>
      <w:spacing w:before="0" w:after="0"/>
      <w:ind w:left="2520"/>
    </w:pPr>
  </w:style>
  <w:style w:type="paragraph" w:customStyle="1" w:styleId="Appendix">
    <w:name w:val="Appendix"/>
    <w:basedOn w:val="Normal"/>
    <w:rsid w:val="00696A9E"/>
    <w:pPr>
      <w:numPr>
        <w:numId w:val="5"/>
      </w:numPr>
    </w:pPr>
    <w:rPr>
      <w:rFonts w:ascii="Arial Bold" w:eastAsia="Malgun Gothic" w:hAnsi="Arial Bold"/>
      <w:b/>
      <w:bCs/>
      <w:szCs w:val="24"/>
      <w:lang w:val="en-CA"/>
    </w:rPr>
  </w:style>
  <w:style w:type="table" w:styleId="TableGrid">
    <w:name w:val="Table Grid"/>
    <w:aliases w:val="Grid of table,Atkins table,Table 1,HeaderItem"/>
    <w:basedOn w:val="TableNormal"/>
    <w:uiPriority w:val="39"/>
    <w:rsid w:val="00696A9E"/>
    <w:pPr>
      <w:widowControl w:val="0"/>
      <w:wordWrap w:val="0"/>
      <w:autoSpaceDE w:val="0"/>
      <w:autoSpaceDN w:val="0"/>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0">
    <w:name w:val="Style 1"/>
    <w:basedOn w:val="Normal"/>
    <w:rsid w:val="00696A9E"/>
    <w:pPr>
      <w:widowControl w:val="0"/>
      <w:autoSpaceDE w:val="0"/>
      <w:autoSpaceDN w:val="0"/>
      <w:spacing w:before="72" w:after="72"/>
      <w:jc w:val="center"/>
    </w:pPr>
    <w:rPr>
      <w:rFonts w:ascii="Times New Roman" w:eastAsia="Batang" w:hAnsi="Times New Roman"/>
      <w:sz w:val="24"/>
      <w:szCs w:val="24"/>
      <w:lang w:eastAsia="ko-KR"/>
    </w:rPr>
  </w:style>
  <w:style w:type="paragraph" w:customStyle="1" w:styleId="Style2">
    <w:name w:val="Style 2"/>
    <w:basedOn w:val="Normal"/>
    <w:rsid w:val="00696A9E"/>
    <w:pPr>
      <w:widowControl w:val="0"/>
      <w:tabs>
        <w:tab w:val="right" w:leader="dot" w:pos="9180"/>
      </w:tabs>
      <w:autoSpaceDE w:val="0"/>
      <w:autoSpaceDN w:val="0"/>
      <w:jc w:val="left"/>
    </w:pPr>
    <w:rPr>
      <w:rFonts w:ascii="Times New Roman" w:eastAsia="Batang" w:hAnsi="Times New Roman"/>
      <w:sz w:val="24"/>
      <w:szCs w:val="24"/>
      <w:lang w:eastAsia="ko-KR"/>
    </w:rPr>
  </w:style>
  <w:style w:type="paragraph" w:customStyle="1" w:styleId="Style4">
    <w:name w:val="Style 4"/>
    <w:basedOn w:val="Normal"/>
    <w:rsid w:val="00696A9E"/>
    <w:pPr>
      <w:widowControl w:val="0"/>
      <w:autoSpaceDE w:val="0"/>
      <w:autoSpaceDN w:val="0"/>
      <w:jc w:val="center"/>
    </w:pPr>
    <w:rPr>
      <w:rFonts w:ascii="Times New Roman" w:eastAsia="Batang" w:hAnsi="Times New Roman"/>
      <w:sz w:val="24"/>
      <w:szCs w:val="24"/>
      <w:lang w:eastAsia="ko-KR"/>
    </w:rPr>
  </w:style>
  <w:style w:type="character" w:styleId="CommentReference">
    <w:name w:val="annotation reference"/>
    <w:basedOn w:val="DefaultParagraphFont"/>
    <w:rsid w:val="00696A9E"/>
    <w:rPr>
      <w:sz w:val="18"/>
      <w:szCs w:val="18"/>
    </w:rPr>
  </w:style>
  <w:style w:type="paragraph" w:styleId="CommentText">
    <w:name w:val="annotation text"/>
    <w:basedOn w:val="Normal"/>
    <w:link w:val="CommentTextChar"/>
    <w:rsid w:val="00696A9E"/>
    <w:pPr>
      <w:widowControl w:val="0"/>
      <w:autoSpaceDE w:val="0"/>
      <w:autoSpaceDN w:val="0"/>
      <w:jc w:val="left"/>
    </w:pPr>
    <w:rPr>
      <w:rFonts w:ascii="Times New Roman" w:eastAsia="Batang" w:hAnsi="Times New Roman"/>
      <w:sz w:val="24"/>
      <w:szCs w:val="24"/>
      <w:lang w:eastAsia="ko-KR"/>
    </w:rPr>
  </w:style>
  <w:style w:type="character" w:customStyle="1" w:styleId="CommentTextChar">
    <w:name w:val="Comment Text Char"/>
    <w:basedOn w:val="DefaultParagraphFont"/>
    <w:link w:val="CommentText"/>
    <w:rsid w:val="00696A9E"/>
    <w:rPr>
      <w:rFonts w:eastAsia="Batang"/>
      <w:sz w:val="24"/>
      <w:szCs w:val="24"/>
      <w:lang w:eastAsia="ko-KR"/>
    </w:rPr>
  </w:style>
  <w:style w:type="paragraph" w:styleId="CommentSubject">
    <w:name w:val="annotation subject"/>
    <w:basedOn w:val="CommentText"/>
    <w:next w:val="CommentText"/>
    <w:link w:val="CommentSubjectChar"/>
    <w:rsid w:val="00696A9E"/>
    <w:rPr>
      <w:b/>
      <w:bCs/>
    </w:rPr>
  </w:style>
  <w:style w:type="character" w:customStyle="1" w:styleId="CommentSubjectChar">
    <w:name w:val="Comment Subject Char"/>
    <w:basedOn w:val="CommentTextChar"/>
    <w:link w:val="CommentSubject"/>
    <w:rsid w:val="00696A9E"/>
    <w:rPr>
      <w:rFonts w:eastAsia="Batang"/>
      <w:b/>
      <w:bCs/>
      <w:sz w:val="24"/>
      <w:szCs w:val="24"/>
      <w:lang w:eastAsia="ko-KR"/>
    </w:rPr>
  </w:style>
  <w:style w:type="paragraph" w:customStyle="1" w:styleId="TOC">
    <w:name w:val="TOC 제목"/>
    <w:basedOn w:val="Heading1"/>
    <w:next w:val="Normal"/>
    <w:qFormat/>
    <w:rsid w:val="00696A9E"/>
    <w:pPr>
      <w:keepLines/>
      <w:numPr>
        <w:numId w:val="0"/>
      </w:numPr>
      <w:tabs>
        <w:tab w:val="clear" w:pos="709"/>
      </w:tabs>
      <w:spacing w:before="480" w:after="0" w:line="276" w:lineRule="auto"/>
      <w:outlineLvl w:val="9"/>
    </w:pPr>
    <w:rPr>
      <w:rFonts w:ascii="Cambria" w:eastAsia="Malgun Gothic" w:hAnsi="Cambria"/>
      <w:caps w:val="0"/>
      <w:color w:val="365F91"/>
      <w:sz w:val="28"/>
      <w:szCs w:val="28"/>
      <w:lang w:eastAsia="ko-KR"/>
    </w:rPr>
  </w:style>
  <w:style w:type="paragraph" w:styleId="DocumentMap">
    <w:name w:val="Document Map"/>
    <w:basedOn w:val="Normal"/>
    <w:link w:val="DocumentMapChar"/>
    <w:rsid w:val="00696A9E"/>
    <w:pPr>
      <w:widowControl w:val="0"/>
      <w:autoSpaceDE w:val="0"/>
      <w:autoSpaceDN w:val="0"/>
      <w:jc w:val="left"/>
    </w:pPr>
    <w:rPr>
      <w:rFonts w:ascii="Gulim" w:eastAsia="Gulim" w:hAnsi="Times New Roman"/>
      <w:sz w:val="18"/>
      <w:szCs w:val="18"/>
      <w:lang w:eastAsia="ko-KR"/>
    </w:rPr>
  </w:style>
  <w:style w:type="character" w:customStyle="1" w:styleId="DocumentMapChar">
    <w:name w:val="Document Map Char"/>
    <w:basedOn w:val="DefaultParagraphFont"/>
    <w:link w:val="DocumentMap"/>
    <w:rsid w:val="00696A9E"/>
    <w:rPr>
      <w:rFonts w:ascii="Gulim" w:eastAsia="Gulim"/>
      <w:sz w:val="18"/>
      <w:szCs w:val="18"/>
      <w:lang w:eastAsia="ko-KR"/>
    </w:rPr>
  </w:style>
  <w:style w:type="paragraph" w:customStyle="1" w:styleId="Normal9pt">
    <w:name w:val="Normal + 9 pt"/>
    <w:basedOn w:val="Normal"/>
    <w:rsid w:val="00696A9E"/>
    <w:pPr>
      <w:framePr w:hSpace="142" w:wrap="around" w:vAnchor="text" w:hAnchor="margin" w:y="79"/>
      <w:tabs>
        <w:tab w:val="left" w:pos="1600"/>
      </w:tabs>
      <w:snapToGrid w:val="0"/>
      <w:spacing w:before="40" w:after="40"/>
      <w:ind w:left="-108" w:right="-108"/>
    </w:pPr>
    <w:rPr>
      <w:rFonts w:eastAsia="Malgun Gothic" w:cs="Angsana New"/>
      <w:sz w:val="16"/>
      <w:lang w:val="en-GB" w:bidi="th-TH"/>
    </w:rPr>
  </w:style>
  <w:style w:type="paragraph" w:styleId="ListParagraph">
    <w:name w:val="List Paragraph"/>
    <w:aliases w:val="Para Without No.,Nawa Bullets,Bullets,Beran Bullets,Bullet Points,Ithaca Bullets,CAFC Bullets,lp1,List Paragraph1,List Paragraph11,Annex List Paragraph,PD_Bullet"/>
    <w:basedOn w:val="Normal"/>
    <w:link w:val="ListParagraphChar"/>
    <w:uiPriority w:val="34"/>
    <w:qFormat/>
    <w:rsid w:val="00696A9E"/>
    <w:pPr>
      <w:ind w:left="720"/>
      <w:contextualSpacing/>
    </w:pPr>
  </w:style>
  <w:style w:type="paragraph" w:customStyle="1" w:styleId="Indent1">
    <w:name w:val="Indent 1"/>
    <w:basedOn w:val="Normal"/>
    <w:link w:val="Indent1Char"/>
    <w:rsid w:val="00DF19FD"/>
    <w:pPr>
      <w:ind w:left="720"/>
    </w:pPr>
    <w:rPr>
      <w:rFonts w:eastAsia="Batang" w:cs="Arial"/>
      <w:szCs w:val="22"/>
      <w:lang w:val="ru-RU"/>
    </w:rPr>
  </w:style>
  <w:style w:type="paragraph" w:customStyle="1" w:styleId="Indent3">
    <w:name w:val="Indent 3"/>
    <w:basedOn w:val="Normal"/>
    <w:link w:val="Indent3Char"/>
    <w:rsid w:val="00DF19FD"/>
    <w:pPr>
      <w:ind w:left="2448"/>
    </w:pPr>
    <w:rPr>
      <w:rFonts w:eastAsia="Batang" w:cs="Arial"/>
      <w:szCs w:val="22"/>
      <w:lang w:val="ru-RU"/>
    </w:rPr>
  </w:style>
  <w:style w:type="character" w:customStyle="1" w:styleId="Indent1Char">
    <w:name w:val="Indent 1 Char"/>
    <w:basedOn w:val="DefaultParagraphFont"/>
    <w:link w:val="Indent1"/>
    <w:rsid w:val="00DF19FD"/>
    <w:rPr>
      <w:rFonts w:ascii="Arial" w:eastAsia="Batang" w:hAnsi="Arial" w:cs="Arial"/>
      <w:sz w:val="22"/>
      <w:szCs w:val="22"/>
      <w:lang w:val="ru-RU"/>
    </w:rPr>
  </w:style>
  <w:style w:type="character" w:customStyle="1" w:styleId="Indent3Char">
    <w:name w:val="Indent 3 Char"/>
    <w:basedOn w:val="DefaultParagraphFont"/>
    <w:link w:val="Indent3"/>
    <w:rsid w:val="00DF19FD"/>
    <w:rPr>
      <w:rFonts w:ascii="Arial" w:eastAsia="Batang" w:hAnsi="Arial" w:cs="Arial"/>
      <w:sz w:val="22"/>
      <w:szCs w:val="22"/>
      <w:lang w:val="ru-RU"/>
    </w:rPr>
  </w:style>
  <w:style w:type="paragraph" w:customStyle="1" w:styleId="Indent2">
    <w:name w:val="Indent 2"/>
    <w:basedOn w:val="Indent1"/>
    <w:link w:val="Indent2Char"/>
    <w:rsid w:val="00DF19FD"/>
    <w:pPr>
      <w:ind w:left="1440"/>
    </w:pPr>
  </w:style>
  <w:style w:type="character" w:customStyle="1" w:styleId="Indent2Char">
    <w:name w:val="Indent 2 Char"/>
    <w:basedOn w:val="Indent1Char"/>
    <w:link w:val="Indent2"/>
    <w:rsid w:val="00DF19FD"/>
    <w:rPr>
      <w:rFonts w:ascii="Arial" w:eastAsia="Batang" w:hAnsi="Arial" w:cs="Arial"/>
      <w:sz w:val="22"/>
      <w:szCs w:val="22"/>
      <w:lang w:val="ru-RU"/>
    </w:rPr>
  </w:style>
  <w:style w:type="paragraph" w:customStyle="1" w:styleId="Indent4">
    <w:name w:val="Indent 4"/>
    <w:basedOn w:val="Indent3"/>
    <w:link w:val="Indent4Char"/>
    <w:rsid w:val="00DF19FD"/>
    <w:pPr>
      <w:ind w:left="3456"/>
    </w:pPr>
  </w:style>
  <w:style w:type="character" w:customStyle="1" w:styleId="Indent4Char">
    <w:name w:val="Indent 4 Char"/>
    <w:basedOn w:val="Indent3Char"/>
    <w:link w:val="Indent4"/>
    <w:rsid w:val="00DF19FD"/>
    <w:rPr>
      <w:rFonts w:ascii="Arial" w:eastAsia="Batang" w:hAnsi="Arial" w:cs="Arial"/>
      <w:sz w:val="22"/>
      <w:szCs w:val="22"/>
      <w:lang w:val="ru-RU"/>
    </w:rPr>
  </w:style>
  <w:style w:type="paragraph" w:styleId="BlockText">
    <w:name w:val="Block Text"/>
    <w:basedOn w:val="Normal"/>
    <w:uiPriority w:val="99"/>
    <w:rsid w:val="00DF19FD"/>
    <w:pPr>
      <w:keepLines/>
      <w:ind w:left="600" w:right="1002"/>
    </w:pPr>
    <w:rPr>
      <w:rFonts w:eastAsia="Batang"/>
      <w:sz w:val="20"/>
      <w:lang w:val="en-GB"/>
    </w:rPr>
  </w:style>
  <w:style w:type="character" w:customStyle="1" w:styleId="Heading4Char">
    <w:name w:val="Heading 4 Char"/>
    <w:aliases w:val="Number 4 Char,§1.1.1.1. Char"/>
    <w:basedOn w:val="DefaultParagraphFont"/>
    <w:link w:val="Heading4"/>
    <w:rsid w:val="00FB0CF9"/>
    <w:rPr>
      <w:rFonts w:ascii="Arial" w:hAnsi="Arial"/>
      <w:bCs/>
      <w:sz w:val="22"/>
    </w:rPr>
  </w:style>
  <w:style w:type="paragraph" w:styleId="BodyTextIndent2">
    <w:name w:val="Body Text Indent 2"/>
    <w:basedOn w:val="Normal"/>
    <w:link w:val="BodyTextIndent2Char"/>
    <w:rsid w:val="004C3455"/>
    <w:pPr>
      <w:spacing w:after="120" w:line="480" w:lineRule="auto"/>
      <w:ind w:left="360"/>
    </w:pPr>
    <w:rPr>
      <w:rFonts w:eastAsia="Malgun Gothic" w:cs="Angsana New"/>
      <w:lang w:val="en-GB" w:bidi="th-TH"/>
    </w:rPr>
  </w:style>
  <w:style w:type="character" w:customStyle="1" w:styleId="BodyTextIndent2Char">
    <w:name w:val="Body Text Indent 2 Char"/>
    <w:basedOn w:val="DefaultParagraphFont"/>
    <w:link w:val="BodyTextIndent2"/>
    <w:rsid w:val="004C3455"/>
    <w:rPr>
      <w:rFonts w:ascii="Arial" w:eastAsia="Malgun Gothic" w:hAnsi="Arial" w:cs="Angsana New"/>
      <w:sz w:val="22"/>
      <w:lang w:val="en-GB" w:bidi="th-TH"/>
    </w:rPr>
  </w:style>
  <w:style w:type="character" w:styleId="PlaceholderText">
    <w:name w:val="Placeholder Text"/>
    <w:basedOn w:val="DefaultParagraphFont"/>
    <w:uiPriority w:val="99"/>
    <w:semiHidden/>
    <w:rsid w:val="006E544B"/>
    <w:rPr>
      <w:color w:val="808080"/>
    </w:rPr>
  </w:style>
  <w:style w:type="paragraph" w:customStyle="1" w:styleId="BTHeading1">
    <w:name w:val="BT Heading 1"/>
    <w:basedOn w:val="Heading1"/>
    <w:next w:val="BTPara"/>
    <w:link w:val="BTHeading1Char"/>
    <w:qFormat/>
    <w:rsid w:val="0006265A"/>
    <w:pPr>
      <w:pageBreakBefore/>
      <w:widowControl w:val="0"/>
      <w:numPr>
        <w:numId w:val="7"/>
      </w:numPr>
      <w:tabs>
        <w:tab w:val="clear" w:pos="709"/>
        <w:tab w:val="left" w:pos="1296"/>
        <w:tab w:val="left" w:pos="1728"/>
      </w:tabs>
      <w:spacing w:before="240" w:line="280" w:lineRule="exact"/>
    </w:pPr>
    <w:rPr>
      <w:rFonts w:ascii="Arial Bold" w:hAnsi="Arial Bold"/>
      <w:bCs w:val="0"/>
      <w:caps w:val="0"/>
      <w:noProof/>
      <w:kern w:val="28"/>
      <w:lang w:val="en-GB"/>
    </w:rPr>
  </w:style>
  <w:style w:type="paragraph" w:customStyle="1" w:styleId="BTHeading2">
    <w:name w:val="BT Heading 2"/>
    <w:basedOn w:val="Normal"/>
    <w:next w:val="BTPara"/>
    <w:link w:val="BTHeading2Char"/>
    <w:qFormat/>
    <w:rsid w:val="0006265A"/>
    <w:pPr>
      <w:keepNext/>
      <w:widowControl w:val="0"/>
      <w:numPr>
        <w:ilvl w:val="1"/>
        <w:numId w:val="7"/>
      </w:numPr>
      <w:tabs>
        <w:tab w:val="left" w:pos="1296"/>
        <w:tab w:val="left" w:pos="1728"/>
      </w:tabs>
      <w:spacing w:before="240" w:after="240" w:line="280" w:lineRule="atLeast"/>
      <w:jc w:val="left"/>
      <w:outlineLvl w:val="1"/>
    </w:pPr>
    <w:rPr>
      <w:rFonts w:ascii="Arial Bold" w:hAnsi="Arial Bold"/>
      <w:b/>
      <w:kern w:val="28"/>
      <w:lang w:val="en-GB"/>
    </w:rPr>
  </w:style>
  <w:style w:type="paragraph" w:customStyle="1" w:styleId="BTHeading3">
    <w:name w:val="BT Heading 3"/>
    <w:next w:val="BTPara"/>
    <w:qFormat/>
    <w:rsid w:val="0006265A"/>
    <w:pPr>
      <w:keepNext/>
      <w:widowControl w:val="0"/>
      <w:numPr>
        <w:ilvl w:val="2"/>
        <w:numId w:val="7"/>
      </w:numPr>
      <w:tabs>
        <w:tab w:val="left" w:pos="1296"/>
        <w:tab w:val="left" w:pos="1728"/>
      </w:tabs>
      <w:spacing w:after="120" w:line="280" w:lineRule="exact"/>
    </w:pPr>
    <w:rPr>
      <w:rFonts w:ascii="Arial Bold" w:hAnsi="Arial Bold"/>
      <w:b/>
      <w:kern w:val="28"/>
      <w:sz w:val="21"/>
      <w:lang w:val="en-GB"/>
    </w:rPr>
  </w:style>
  <w:style w:type="paragraph" w:customStyle="1" w:styleId="BTHeading4">
    <w:name w:val="BT Heading 4"/>
    <w:basedOn w:val="Normal"/>
    <w:qFormat/>
    <w:rsid w:val="0006265A"/>
    <w:pPr>
      <w:numPr>
        <w:ilvl w:val="3"/>
        <w:numId w:val="7"/>
      </w:numPr>
      <w:tabs>
        <w:tab w:val="left" w:pos="1296"/>
        <w:tab w:val="left" w:pos="1728"/>
      </w:tabs>
      <w:spacing w:after="240" w:line="280" w:lineRule="atLeast"/>
      <w:jc w:val="left"/>
    </w:pPr>
    <w:rPr>
      <w:rFonts w:ascii="Arial Bold" w:hAnsi="Arial Bold"/>
      <w:b/>
      <w:sz w:val="20"/>
      <w:lang w:val="en-GB"/>
    </w:rPr>
  </w:style>
  <w:style w:type="character" w:customStyle="1" w:styleId="BTHeading1Char">
    <w:name w:val="BT Heading 1 Char"/>
    <w:basedOn w:val="DefaultParagraphFont"/>
    <w:link w:val="BTHeading1"/>
    <w:rsid w:val="0006265A"/>
    <w:rPr>
      <w:rFonts w:ascii="Arial Bold" w:hAnsi="Arial Bold"/>
      <w:b/>
      <w:noProof/>
      <w:kern w:val="28"/>
      <w:sz w:val="24"/>
      <w:lang w:val="en-GB"/>
    </w:rPr>
  </w:style>
  <w:style w:type="character" w:customStyle="1" w:styleId="BTParaChar">
    <w:name w:val="BT Para Char"/>
    <w:link w:val="BTPara"/>
    <w:locked/>
    <w:rsid w:val="00806A63"/>
    <w:rPr>
      <w:rFonts w:ascii="Arial" w:hAnsi="Arial" w:cs="Arial"/>
      <w:lang w:val="en-GB"/>
    </w:rPr>
  </w:style>
  <w:style w:type="paragraph" w:customStyle="1" w:styleId="BTPara">
    <w:name w:val="BT Para"/>
    <w:basedOn w:val="Normal"/>
    <w:link w:val="BTParaChar"/>
    <w:qFormat/>
    <w:rsid w:val="00806A63"/>
    <w:pPr>
      <w:tabs>
        <w:tab w:val="left" w:pos="864"/>
        <w:tab w:val="left" w:pos="1296"/>
        <w:tab w:val="left" w:pos="1728"/>
      </w:tabs>
      <w:spacing w:after="240" w:line="280" w:lineRule="atLeast"/>
      <w:ind w:left="864"/>
    </w:pPr>
    <w:rPr>
      <w:rFonts w:cs="Arial"/>
      <w:sz w:val="20"/>
      <w:lang w:val="en-GB"/>
    </w:rPr>
  </w:style>
  <w:style w:type="paragraph" w:customStyle="1" w:styleId="BT1Bullet">
    <w:name w:val="BT 1 Bullet"/>
    <w:link w:val="BT1BulletChar"/>
    <w:qFormat/>
    <w:rsid w:val="0006265A"/>
    <w:pPr>
      <w:spacing w:after="120"/>
    </w:pPr>
    <w:rPr>
      <w:rFonts w:ascii="Arial" w:hAnsi="Arial"/>
      <w:kern w:val="28"/>
    </w:rPr>
  </w:style>
  <w:style w:type="character" w:customStyle="1" w:styleId="BT1BulletChar">
    <w:name w:val="BT 1 Bullet Char"/>
    <w:basedOn w:val="DefaultParagraphFont"/>
    <w:link w:val="BT1Bullet"/>
    <w:rsid w:val="0006265A"/>
    <w:rPr>
      <w:rFonts w:ascii="Arial" w:hAnsi="Arial"/>
      <w:kern w:val="28"/>
    </w:rPr>
  </w:style>
  <w:style w:type="paragraph" w:customStyle="1" w:styleId="BT2Bullet">
    <w:name w:val="BT 2 Bullet"/>
    <w:basedOn w:val="BT1Bullet"/>
    <w:link w:val="BT2BulletChar"/>
    <w:qFormat/>
    <w:rsid w:val="0006265A"/>
    <w:pPr>
      <w:numPr>
        <w:ilvl w:val="1"/>
      </w:numPr>
      <w:ind w:left="1548" w:hanging="357"/>
    </w:pPr>
  </w:style>
  <w:style w:type="character" w:customStyle="1" w:styleId="BT2BulletChar">
    <w:name w:val="BT 2 Bullet Char"/>
    <w:basedOn w:val="BT1BulletChar"/>
    <w:link w:val="BT2Bullet"/>
    <w:rsid w:val="0006265A"/>
    <w:rPr>
      <w:rFonts w:ascii="Arial" w:hAnsi="Arial"/>
      <w:kern w:val="28"/>
    </w:rPr>
  </w:style>
  <w:style w:type="paragraph" w:customStyle="1" w:styleId="GeneralText">
    <w:name w:val="General Text"/>
    <w:basedOn w:val="Normal"/>
    <w:link w:val="GeneralTextChar"/>
    <w:qFormat/>
    <w:rsid w:val="001F1D58"/>
    <w:pPr>
      <w:tabs>
        <w:tab w:val="left" w:pos="864"/>
        <w:tab w:val="left" w:pos="1296"/>
        <w:tab w:val="left" w:pos="1728"/>
      </w:tabs>
      <w:spacing w:after="240" w:line="280" w:lineRule="atLeast"/>
      <w:ind w:left="864"/>
    </w:pPr>
    <w:rPr>
      <w:lang w:val="en-GB"/>
    </w:rPr>
  </w:style>
  <w:style w:type="character" w:customStyle="1" w:styleId="GeneralTextChar">
    <w:name w:val="General Text Char"/>
    <w:link w:val="GeneralText"/>
    <w:locked/>
    <w:rsid w:val="001F1D58"/>
    <w:rPr>
      <w:rFonts w:ascii="Arial" w:hAnsi="Arial"/>
      <w:sz w:val="22"/>
      <w:lang w:val="en-GB"/>
    </w:rPr>
  </w:style>
  <w:style w:type="character" w:customStyle="1" w:styleId="BTHeading2Char">
    <w:name w:val="BT Heading 2 Char"/>
    <w:basedOn w:val="DefaultParagraphFont"/>
    <w:link w:val="BTHeading2"/>
    <w:rsid w:val="001F1D58"/>
    <w:rPr>
      <w:rFonts w:ascii="Arial Bold" w:hAnsi="Arial Bold"/>
      <w:b/>
      <w:kern w:val="28"/>
      <w:sz w:val="22"/>
      <w:lang w:val="en-GB"/>
    </w:rPr>
  </w:style>
  <w:style w:type="paragraph" w:customStyle="1" w:styleId="BTTableText">
    <w:name w:val="BT Table Text"/>
    <w:basedOn w:val="Normal"/>
    <w:link w:val="BTTableTextChar"/>
    <w:qFormat/>
    <w:rsid w:val="001F1D58"/>
    <w:pPr>
      <w:spacing w:before="60" w:after="60"/>
      <w:jc w:val="left"/>
    </w:pPr>
    <w:rPr>
      <w:rFonts w:cs="Arial"/>
      <w:sz w:val="20"/>
      <w:szCs w:val="24"/>
      <w:lang w:val="en-GB"/>
    </w:rPr>
  </w:style>
  <w:style w:type="character" w:customStyle="1" w:styleId="BTTableTextChar">
    <w:name w:val="BT Table Text Char"/>
    <w:basedOn w:val="DefaultParagraphFont"/>
    <w:link w:val="BTTableText"/>
    <w:rsid w:val="001F1D58"/>
    <w:rPr>
      <w:rFonts w:ascii="Arial" w:hAnsi="Arial" w:cs="Arial"/>
      <w:szCs w:val="24"/>
      <w:lang w:val="en-GB"/>
    </w:rPr>
  </w:style>
  <w:style w:type="table" w:customStyle="1" w:styleId="BT-Table">
    <w:name w:val="BT-Table"/>
    <w:basedOn w:val="TableNormal"/>
    <w:uiPriority w:val="99"/>
    <w:rsid w:val="001F1D58"/>
    <w:pPr>
      <w:spacing w:before="60" w:after="60"/>
      <w:ind w:left="113" w:right="113"/>
    </w:pPr>
    <w:rPr>
      <w:rFonts w:ascii="Arial" w:eastAsia="Calibri" w:hAnsi="Arial"/>
      <w:kern w:val="2"/>
      <w:sz w:val="24"/>
      <w:szCs w:val="24"/>
      <w:lang w:val="de-DE" w:eastAsia="de-DE"/>
      <w14:ligatures w14:val="standardContextual"/>
    </w:rPr>
    <w:tblPr>
      <w:tblStyleRowBandSize w:val="1"/>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pPr>
        <w:wordWrap/>
        <w:spacing w:beforeLines="60" w:before="60" w:beforeAutospacing="0" w:afterLines="60" w:after="60" w:afterAutospacing="0" w:line="240" w:lineRule="auto"/>
        <w:ind w:leftChars="0" w:left="113" w:rightChars="0" w:right="113" w:firstLineChars="0" w:firstLine="0"/>
        <w:contextualSpacing w:val="0"/>
        <w:jc w:val="left"/>
        <w:outlineLvl w:val="9"/>
      </w:pPr>
      <w:rPr>
        <w:rFonts w:ascii="Arial" w:hAnsi="Arial"/>
        <w:b/>
        <w:color w:val="FFFFFF" w:themeColor="background1"/>
        <w:sz w:val="20"/>
      </w:rPr>
      <w:tblPr/>
      <w:tcPr>
        <w:shd w:val="clear" w:color="auto" w:fill="0070C0"/>
      </w:tcPr>
    </w:tblStylePr>
  </w:style>
  <w:style w:type="paragraph" w:styleId="TOCHeading">
    <w:name w:val="TOC Heading"/>
    <w:basedOn w:val="Heading1"/>
    <w:next w:val="Normal"/>
    <w:uiPriority w:val="39"/>
    <w:unhideWhenUsed/>
    <w:qFormat/>
    <w:rsid w:val="001F1D58"/>
    <w:pPr>
      <w:keepLines/>
      <w:numPr>
        <w:numId w:val="0"/>
      </w:numPr>
      <w:tabs>
        <w:tab w:val="clear" w:pos="709"/>
      </w:tabs>
      <w:spacing w:before="240" w:after="0" w:line="259" w:lineRule="auto"/>
      <w:outlineLvl w:val="9"/>
    </w:pPr>
    <w:rPr>
      <w:rFonts w:asciiTheme="majorHAnsi" w:eastAsiaTheme="majorEastAsia" w:hAnsiTheme="majorHAnsi" w:cstheme="majorBidi"/>
      <w:b w:val="0"/>
      <w:bCs w:val="0"/>
      <w:caps w:val="0"/>
      <w:color w:val="365F91" w:themeColor="accent1" w:themeShade="BF"/>
      <w:sz w:val="32"/>
      <w:szCs w:val="32"/>
    </w:rPr>
  </w:style>
  <w:style w:type="paragraph" w:customStyle="1" w:styleId="ABullets">
    <w:name w:val="A Bullets"/>
    <w:basedOn w:val="Normal"/>
    <w:link w:val="ABulletsChar"/>
    <w:qFormat/>
    <w:rsid w:val="00D8505D"/>
    <w:pPr>
      <w:numPr>
        <w:numId w:val="11"/>
      </w:numPr>
      <w:tabs>
        <w:tab w:val="left" w:pos="864"/>
        <w:tab w:val="left" w:pos="1296"/>
        <w:tab w:val="left" w:pos="1728"/>
      </w:tabs>
      <w:spacing w:after="240" w:line="280" w:lineRule="atLeast"/>
    </w:pPr>
    <w:rPr>
      <w:sz w:val="20"/>
      <w:lang w:val="en-GB"/>
    </w:rPr>
  </w:style>
  <w:style w:type="character" w:customStyle="1" w:styleId="ABulletsChar">
    <w:name w:val="A Bullets Char"/>
    <w:link w:val="ABullets"/>
    <w:rsid w:val="00D8505D"/>
    <w:rPr>
      <w:rFonts w:ascii="Arial" w:hAnsi="Arial"/>
      <w:lang w:val="en-GB"/>
    </w:rPr>
  </w:style>
  <w:style w:type="paragraph" w:customStyle="1" w:styleId="AHeading1">
    <w:name w:val="A Heading 1"/>
    <w:basedOn w:val="Heading1"/>
    <w:qFormat/>
    <w:rsid w:val="00E53246"/>
    <w:pPr>
      <w:keepNext w:val="0"/>
      <w:widowControl w:val="0"/>
      <w:numPr>
        <w:numId w:val="12"/>
      </w:numPr>
      <w:tabs>
        <w:tab w:val="clear" w:pos="709"/>
        <w:tab w:val="left" w:pos="1296"/>
        <w:tab w:val="left" w:pos="1728"/>
      </w:tabs>
      <w:spacing w:before="0" w:line="280" w:lineRule="exact"/>
    </w:pPr>
    <w:rPr>
      <w:rFonts w:ascii="Arial Bold" w:hAnsi="Arial Bold"/>
      <w:bCs w:val="0"/>
      <w:kern w:val="28"/>
      <w:sz w:val="22"/>
      <w:lang w:val="en-GB"/>
    </w:rPr>
  </w:style>
  <w:style w:type="paragraph" w:customStyle="1" w:styleId="AHeading2">
    <w:name w:val="A Heading 2"/>
    <w:basedOn w:val="Normal"/>
    <w:link w:val="AHeading2Char"/>
    <w:qFormat/>
    <w:rsid w:val="00E53246"/>
    <w:pPr>
      <w:keepNext/>
      <w:widowControl w:val="0"/>
      <w:numPr>
        <w:ilvl w:val="1"/>
        <w:numId w:val="12"/>
      </w:numPr>
      <w:tabs>
        <w:tab w:val="left" w:pos="1296"/>
        <w:tab w:val="left" w:pos="1728"/>
      </w:tabs>
      <w:spacing w:after="240" w:line="280" w:lineRule="atLeast"/>
      <w:jc w:val="left"/>
      <w:outlineLvl w:val="1"/>
    </w:pPr>
    <w:rPr>
      <w:rFonts w:ascii="Arial Bold" w:hAnsi="Arial Bold"/>
      <w:b/>
      <w:kern w:val="28"/>
      <w:lang w:val="en-GB"/>
    </w:rPr>
  </w:style>
  <w:style w:type="paragraph" w:customStyle="1" w:styleId="AHeading3">
    <w:name w:val="A Heading 3"/>
    <w:basedOn w:val="Heading3"/>
    <w:qFormat/>
    <w:rsid w:val="00E53246"/>
    <w:pPr>
      <w:widowControl w:val="0"/>
      <w:numPr>
        <w:numId w:val="12"/>
      </w:numPr>
      <w:tabs>
        <w:tab w:val="clear" w:pos="709"/>
        <w:tab w:val="left" w:pos="1296"/>
        <w:tab w:val="left" w:pos="1728"/>
      </w:tabs>
      <w:spacing w:before="0" w:after="240" w:line="280" w:lineRule="exact"/>
    </w:pPr>
    <w:rPr>
      <w:rFonts w:ascii="Arial Bold" w:hAnsi="Arial Bold" w:cs="Times New Roman"/>
      <w:bCs w:val="0"/>
      <w:kern w:val="28"/>
      <w:sz w:val="21"/>
      <w:szCs w:val="20"/>
      <w:lang w:val="en-GB"/>
    </w:rPr>
  </w:style>
  <w:style w:type="paragraph" w:customStyle="1" w:styleId="AHeading4">
    <w:name w:val="A Heading 4"/>
    <w:basedOn w:val="Normal"/>
    <w:qFormat/>
    <w:rsid w:val="00E53246"/>
    <w:pPr>
      <w:numPr>
        <w:ilvl w:val="3"/>
        <w:numId w:val="12"/>
      </w:numPr>
      <w:tabs>
        <w:tab w:val="left" w:pos="1296"/>
        <w:tab w:val="left" w:pos="1728"/>
      </w:tabs>
      <w:spacing w:after="240" w:line="280" w:lineRule="atLeast"/>
      <w:jc w:val="left"/>
    </w:pPr>
    <w:rPr>
      <w:rFonts w:ascii="Arial Bold" w:hAnsi="Arial Bold"/>
      <w:b/>
      <w:sz w:val="20"/>
      <w:lang w:val="en-GB"/>
    </w:rPr>
  </w:style>
  <w:style w:type="character" w:customStyle="1" w:styleId="AHeading2Char">
    <w:name w:val="A Heading 2 Char"/>
    <w:link w:val="AHeading2"/>
    <w:rsid w:val="00E53246"/>
    <w:rPr>
      <w:rFonts w:ascii="Arial Bold" w:hAnsi="Arial Bold"/>
      <w:b/>
      <w:kern w:val="28"/>
      <w:sz w:val="22"/>
      <w:lang w:val="en-GB"/>
    </w:rPr>
  </w:style>
  <w:style w:type="character" w:customStyle="1" w:styleId="HeaderChar">
    <w:name w:val="Header Char"/>
    <w:aliases w:val="h Char"/>
    <w:basedOn w:val="DefaultParagraphFont"/>
    <w:link w:val="Header"/>
    <w:rsid w:val="005F74FD"/>
    <w:rPr>
      <w:rFonts w:ascii="Arial" w:hAnsi="Arial"/>
      <w:sz w:val="22"/>
    </w:rPr>
  </w:style>
  <w:style w:type="paragraph" w:styleId="ListBullet">
    <w:name w:val="List Bullet"/>
    <w:basedOn w:val="Normal"/>
    <w:rsid w:val="00860E6A"/>
    <w:pPr>
      <w:numPr>
        <w:numId w:val="15"/>
      </w:numPr>
      <w:tabs>
        <w:tab w:val="clear" w:pos="927"/>
        <w:tab w:val="left" w:pos="567"/>
        <w:tab w:val="left" w:pos="1134"/>
        <w:tab w:val="left" w:pos="2835"/>
        <w:tab w:val="left" w:pos="4536"/>
        <w:tab w:val="left" w:pos="6804"/>
        <w:tab w:val="right" w:pos="9639"/>
      </w:tabs>
      <w:spacing w:before="120"/>
      <w:ind w:left="1134" w:hanging="567"/>
    </w:pPr>
    <w:rPr>
      <w:rFonts w:ascii="Times New Roman" w:hAnsi="Times New Roman"/>
      <w:szCs w:val="22"/>
      <w:lang w:val="en-GB"/>
    </w:rPr>
  </w:style>
  <w:style w:type="table" w:customStyle="1" w:styleId="TableGridLight1">
    <w:name w:val="Table Grid Light1"/>
    <w:basedOn w:val="TableNormal"/>
    <w:next w:val="TableGridLight"/>
    <w:uiPriority w:val="40"/>
    <w:rsid w:val="00860E6A"/>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860E6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Bullet2">
    <w:name w:val="List Bullet 2"/>
    <w:basedOn w:val="Normal"/>
    <w:autoRedefine/>
    <w:rsid w:val="00860E6A"/>
    <w:pPr>
      <w:numPr>
        <w:numId w:val="21"/>
      </w:numPr>
      <w:spacing w:before="60" w:after="60" w:line="276" w:lineRule="auto"/>
      <w:jc w:val="left"/>
    </w:pPr>
    <w:rPr>
      <w:rFonts w:cs="Arial"/>
      <w:bCs/>
      <w:lang w:val="en-GB"/>
    </w:rPr>
  </w:style>
  <w:style w:type="numbering" w:customStyle="1" w:styleId="LFO6">
    <w:name w:val="LFO6"/>
    <w:basedOn w:val="NoList"/>
    <w:rsid w:val="00860E6A"/>
    <w:pPr>
      <w:numPr>
        <w:numId w:val="21"/>
      </w:numPr>
    </w:pPr>
  </w:style>
  <w:style w:type="paragraph" w:styleId="NormalWeb">
    <w:name w:val="Normal (Web)"/>
    <w:basedOn w:val="Normal"/>
    <w:uiPriority w:val="99"/>
    <w:semiHidden/>
    <w:unhideWhenUsed/>
    <w:rsid w:val="00610830"/>
    <w:pPr>
      <w:spacing w:before="100" w:beforeAutospacing="1" w:after="100" w:afterAutospacing="1"/>
      <w:jc w:val="left"/>
    </w:pPr>
    <w:rPr>
      <w:rFonts w:ascii="Times New Roman" w:eastAsiaTheme="minorEastAsia" w:hAnsi="Times New Roman"/>
      <w:sz w:val="24"/>
      <w:szCs w:val="24"/>
      <w:lang w:val="en-GB" w:eastAsia="en-GB"/>
    </w:rPr>
  </w:style>
  <w:style w:type="character" w:customStyle="1" w:styleId="ListParagraphChar">
    <w:name w:val="List Paragraph Char"/>
    <w:aliases w:val="Para Without No. Char,Nawa Bullets Char,Bullets Char,Beran Bullets Char,Bullet Points Char,Ithaca Bullets Char,CAFC Bullets Char,lp1 Char,List Paragraph1 Char,List Paragraph11 Char,Annex List Paragraph Char,PD_Bullet Char"/>
    <w:link w:val="ListParagraph"/>
    <w:uiPriority w:val="34"/>
    <w:locked/>
    <w:rsid w:val="00610830"/>
    <w:rPr>
      <w:rFonts w:ascii="Arial" w:hAnsi="Arial"/>
      <w:sz w:val="22"/>
    </w:rPr>
  </w:style>
  <w:style w:type="paragraph" w:customStyle="1" w:styleId="WBodyText">
    <w:name w:val="W Body Text"/>
    <w:basedOn w:val="Normal"/>
    <w:qFormat/>
    <w:rsid w:val="009C6886"/>
    <w:pPr>
      <w:spacing w:after="200" w:line="290" w:lineRule="atLeast"/>
      <w:jc w:val="left"/>
    </w:pPr>
    <w:rPr>
      <w:rFonts w:asciiTheme="minorHAnsi" w:eastAsiaTheme="minorHAnsi" w:hAnsiTheme="minorHAnsi" w:cstheme="minorBidi"/>
      <w:szCs w:val="22"/>
    </w:rPr>
  </w:style>
  <w:style w:type="paragraph" w:customStyle="1" w:styleId="Titelreport">
    <w:name w:val="Titel_report"/>
    <w:basedOn w:val="Normal"/>
    <w:rsid w:val="009C6886"/>
    <w:pPr>
      <w:framePr w:wrap="around" w:vAnchor="page" w:hAnchor="page" w:x="1702" w:y="2836"/>
      <w:tabs>
        <w:tab w:val="left" w:pos="864"/>
        <w:tab w:val="left" w:pos="1296"/>
        <w:tab w:val="left" w:pos="1728"/>
      </w:tabs>
      <w:spacing w:after="240" w:line="280" w:lineRule="atLeast"/>
      <w:ind w:left="227"/>
    </w:pPr>
    <w:rPr>
      <w:b/>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896723">
      <w:bodyDiv w:val="1"/>
      <w:marLeft w:val="0"/>
      <w:marRight w:val="0"/>
      <w:marTop w:val="0"/>
      <w:marBottom w:val="0"/>
      <w:divBdr>
        <w:top w:val="none" w:sz="0" w:space="0" w:color="auto"/>
        <w:left w:val="none" w:sz="0" w:space="0" w:color="auto"/>
        <w:bottom w:val="none" w:sz="0" w:space="0" w:color="auto"/>
        <w:right w:val="none" w:sz="0" w:space="0" w:color="auto"/>
      </w:divBdr>
    </w:div>
    <w:div w:id="726220787">
      <w:bodyDiv w:val="1"/>
      <w:marLeft w:val="0"/>
      <w:marRight w:val="0"/>
      <w:marTop w:val="0"/>
      <w:marBottom w:val="0"/>
      <w:divBdr>
        <w:top w:val="none" w:sz="0" w:space="0" w:color="auto"/>
        <w:left w:val="none" w:sz="0" w:space="0" w:color="auto"/>
        <w:bottom w:val="none" w:sz="0" w:space="0" w:color="auto"/>
        <w:right w:val="none" w:sz="0" w:space="0" w:color="auto"/>
      </w:divBdr>
    </w:div>
    <w:div w:id="1064990815">
      <w:bodyDiv w:val="1"/>
      <w:marLeft w:val="0"/>
      <w:marRight w:val="0"/>
      <w:marTop w:val="0"/>
      <w:marBottom w:val="0"/>
      <w:divBdr>
        <w:top w:val="none" w:sz="0" w:space="0" w:color="auto"/>
        <w:left w:val="none" w:sz="0" w:space="0" w:color="auto"/>
        <w:bottom w:val="none" w:sz="0" w:space="0" w:color="auto"/>
        <w:right w:val="none" w:sz="0" w:space="0" w:color="auto"/>
      </w:divBdr>
    </w:div>
    <w:div w:id="1218280315">
      <w:bodyDiv w:val="1"/>
      <w:marLeft w:val="0"/>
      <w:marRight w:val="0"/>
      <w:marTop w:val="0"/>
      <w:marBottom w:val="0"/>
      <w:divBdr>
        <w:top w:val="none" w:sz="0" w:space="0" w:color="auto"/>
        <w:left w:val="none" w:sz="0" w:space="0" w:color="auto"/>
        <w:bottom w:val="none" w:sz="0" w:space="0" w:color="auto"/>
        <w:right w:val="none" w:sz="0" w:space="0" w:color="auto"/>
      </w:divBdr>
    </w:div>
    <w:div w:id="1234581347">
      <w:bodyDiv w:val="1"/>
      <w:marLeft w:val="0"/>
      <w:marRight w:val="0"/>
      <w:marTop w:val="0"/>
      <w:marBottom w:val="0"/>
      <w:divBdr>
        <w:top w:val="none" w:sz="0" w:space="0" w:color="auto"/>
        <w:left w:val="none" w:sz="0" w:space="0" w:color="auto"/>
        <w:bottom w:val="none" w:sz="0" w:space="0" w:color="auto"/>
        <w:right w:val="none" w:sz="0" w:space="0" w:color="auto"/>
      </w:divBdr>
    </w:div>
    <w:div w:id="1498880066">
      <w:bodyDiv w:val="1"/>
      <w:marLeft w:val="0"/>
      <w:marRight w:val="0"/>
      <w:marTop w:val="0"/>
      <w:marBottom w:val="0"/>
      <w:divBdr>
        <w:top w:val="none" w:sz="0" w:space="0" w:color="auto"/>
        <w:left w:val="none" w:sz="0" w:space="0" w:color="auto"/>
        <w:bottom w:val="none" w:sz="0" w:space="0" w:color="auto"/>
        <w:right w:val="none" w:sz="0" w:space="0" w:color="auto"/>
      </w:divBdr>
    </w:div>
    <w:div w:id="1500543244">
      <w:bodyDiv w:val="1"/>
      <w:marLeft w:val="0"/>
      <w:marRight w:val="0"/>
      <w:marTop w:val="0"/>
      <w:marBottom w:val="0"/>
      <w:divBdr>
        <w:top w:val="none" w:sz="0" w:space="0" w:color="auto"/>
        <w:left w:val="none" w:sz="0" w:space="0" w:color="auto"/>
        <w:bottom w:val="none" w:sz="0" w:space="0" w:color="auto"/>
        <w:right w:val="none" w:sz="0" w:space="0" w:color="auto"/>
      </w:divBdr>
    </w:div>
    <w:div w:id="1550150235">
      <w:bodyDiv w:val="1"/>
      <w:marLeft w:val="0"/>
      <w:marRight w:val="0"/>
      <w:marTop w:val="0"/>
      <w:marBottom w:val="0"/>
      <w:divBdr>
        <w:top w:val="none" w:sz="0" w:space="0" w:color="auto"/>
        <w:left w:val="none" w:sz="0" w:space="0" w:color="auto"/>
        <w:bottom w:val="none" w:sz="0" w:space="0" w:color="auto"/>
        <w:right w:val="none" w:sz="0" w:space="0" w:color="auto"/>
      </w:divBdr>
    </w:div>
    <w:div w:id="1845626868">
      <w:bodyDiv w:val="1"/>
      <w:marLeft w:val="0"/>
      <w:marRight w:val="0"/>
      <w:marTop w:val="0"/>
      <w:marBottom w:val="0"/>
      <w:divBdr>
        <w:top w:val="none" w:sz="0" w:space="0" w:color="auto"/>
        <w:left w:val="none" w:sz="0" w:space="0" w:color="auto"/>
        <w:bottom w:val="none" w:sz="0" w:space="0" w:color="auto"/>
        <w:right w:val="none" w:sz="0" w:space="0" w:color="auto"/>
      </w:divBdr>
    </w:div>
    <w:div w:id="2139488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fontTable" Target="fontTable.xml"/><Relationship Id="rId10" Type="http://schemas.openxmlformats.org/officeDocument/2006/relationships/footnotes" Target="footnotes.xml"/><Relationship Id="rId19" Type="http://schemas.microsoft.com/office/2007/relationships/hdphoto" Target="media/hdphoto1.wdp"/><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5.xml"/></Relationships>
</file>

<file path=word/_rels/foot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emf"/></Relationships>
</file>

<file path=word/_rels/foot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emf"/></Relationships>
</file>

<file path=word/_rels/foot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emf"/></Relationships>
</file>

<file path=word/_rels/footer5.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CFBFCED71FB44458F21E366AC35EA48"/>
        <w:category>
          <w:name w:val="General"/>
          <w:gallery w:val="placeholder"/>
        </w:category>
        <w:types>
          <w:type w:val="bbPlcHdr"/>
        </w:types>
        <w:behaviors>
          <w:behavior w:val="content"/>
        </w:behaviors>
        <w:guid w:val="{DB9726CA-F08D-48BD-9968-DD4011F5BAB3}"/>
      </w:docPartPr>
      <w:docPartBody>
        <w:p w:rsidR="00441618" w:rsidRDefault="00F64BFC" w:rsidP="00F64BFC">
          <w:pPr>
            <w:pStyle w:val="ECFBFCED71FB44458F21E366AC35EA48"/>
          </w:pPr>
          <w:r w:rsidRPr="00BC53B1">
            <w:rPr>
              <w:rStyle w:val="PlaceholderText"/>
            </w:rPr>
            <w:t>[Title]</w:t>
          </w:r>
        </w:p>
      </w:docPartBody>
    </w:docPart>
    <w:docPart>
      <w:docPartPr>
        <w:name w:val="3B802E9BD8AD4F86868B5686A8601CF7"/>
        <w:category>
          <w:name w:val="General"/>
          <w:gallery w:val="placeholder"/>
        </w:category>
        <w:types>
          <w:type w:val="bbPlcHdr"/>
        </w:types>
        <w:behaviors>
          <w:behavior w:val="content"/>
        </w:behaviors>
        <w:guid w:val="{FFDC8B94-D33C-40E1-A399-9661C8E89C45}"/>
      </w:docPartPr>
      <w:docPartBody>
        <w:p w:rsidR="00454778" w:rsidRDefault="00030794" w:rsidP="00030794">
          <w:pPr>
            <w:pStyle w:val="3B802E9BD8AD4F86868B5686A8601CF7"/>
          </w:pPr>
          <w:r w:rsidRPr="00BC53B1">
            <w:rPr>
              <w:rStyle w:val="PlaceholderText"/>
            </w:rPr>
            <w:t>[Title]</w:t>
          </w:r>
        </w:p>
      </w:docPartBody>
    </w:docPart>
    <w:docPart>
      <w:docPartPr>
        <w:name w:val="611A8690C59344398E6840667B63D97B"/>
        <w:category>
          <w:name w:val="General"/>
          <w:gallery w:val="placeholder"/>
        </w:category>
        <w:types>
          <w:type w:val="bbPlcHdr"/>
        </w:types>
        <w:behaviors>
          <w:behavior w:val="content"/>
        </w:behaviors>
        <w:guid w:val="{6EE841A3-3C04-4AED-AEE2-5D2469A201E0}"/>
      </w:docPartPr>
      <w:docPartBody>
        <w:p w:rsidR="00454778" w:rsidRDefault="00030794" w:rsidP="00030794">
          <w:pPr>
            <w:pStyle w:val="611A8690C59344398E6840667B63D97B"/>
          </w:pPr>
          <w:r w:rsidRPr="009C463F">
            <w:rPr>
              <w:rStyle w:val="PlaceholderText"/>
            </w:rPr>
            <w:t>[Comments]</w:t>
          </w:r>
        </w:p>
      </w:docPartBody>
    </w:docPart>
    <w:docPart>
      <w:docPartPr>
        <w:name w:val="49F9C00DF4CA4F45B8D0FB37ED2DD3E2"/>
        <w:category>
          <w:name w:val="General"/>
          <w:gallery w:val="placeholder"/>
        </w:category>
        <w:types>
          <w:type w:val="bbPlcHdr"/>
        </w:types>
        <w:behaviors>
          <w:behavior w:val="content"/>
        </w:behaviors>
        <w:guid w:val="{6BB5B005-38E8-4BB1-B1A6-EF49C34ECB05}"/>
      </w:docPartPr>
      <w:docPartBody>
        <w:p w:rsidR="00454778" w:rsidRDefault="00030794" w:rsidP="00030794">
          <w:pPr>
            <w:pStyle w:val="49F9C00DF4CA4F45B8D0FB37ED2DD3E2"/>
          </w:pPr>
          <w:r w:rsidRPr="009C463F">
            <w:rPr>
              <w:rStyle w:val="PlaceholderText"/>
            </w:rPr>
            <w:t>[Abstract]</w:t>
          </w:r>
        </w:p>
      </w:docPartBody>
    </w:docPart>
    <w:docPart>
      <w:docPartPr>
        <w:name w:val="4EB30226088D46D59ADF211100E70AA8"/>
        <w:category>
          <w:name w:val="General"/>
          <w:gallery w:val="placeholder"/>
        </w:category>
        <w:types>
          <w:type w:val="bbPlcHdr"/>
        </w:types>
        <w:behaviors>
          <w:behavior w:val="content"/>
        </w:behaviors>
        <w:guid w:val="{A658823E-247A-4B5B-9C4E-AA65103E9EDD}"/>
      </w:docPartPr>
      <w:docPartBody>
        <w:p w:rsidR="00367E14" w:rsidRDefault="00367E14" w:rsidP="00367E14">
          <w:pPr>
            <w:pStyle w:val="4EB30226088D46D59ADF211100E70AA8"/>
          </w:pPr>
          <w:r w:rsidRPr="00BC53B1">
            <w:rPr>
              <w:rStyle w:val="PlaceholderText"/>
            </w:rPr>
            <w:t>[Title]</w:t>
          </w:r>
        </w:p>
      </w:docPartBody>
    </w:docPart>
    <w:docPart>
      <w:docPartPr>
        <w:name w:val="81458F981BEB4CDD9228101E6F615B5B"/>
        <w:category>
          <w:name w:val="General"/>
          <w:gallery w:val="placeholder"/>
        </w:category>
        <w:types>
          <w:type w:val="bbPlcHdr"/>
        </w:types>
        <w:behaviors>
          <w:behavior w:val="content"/>
        </w:behaviors>
        <w:guid w:val="{528C0854-9435-4A21-A7E6-81258B424428}"/>
      </w:docPartPr>
      <w:docPartBody>
        <w:p w:rsidR="00367E14" w:rsidRDefault="00367E14" w:rsidP="00367E14">
          <w:pPr>
            <w:pStyle w:val="81458F981BEB4CDD9228101E6F615B5B"/>
          </w:pPr>
          <w:r w:rsidRPr="009C463F">
            <w:rPr>
              <w:rStyle w:val="PlaceholderText"/>
            </w:rPr>
            <w:t>[Comments]</w:t>
          </w:r>
        </w:p>
      </w:docPartBody>
    </w:docPart>
    <w:docPart>
      <w:docPartPr>
        <w:name w:val="F6A6244EBA42416CAE84E2CB575E4425"/>
        <w:category>
          <w:name w:val="General"/>
          <w:gallery w:val="placeholder"/>
        </w:category>
        <w:types>
          <w:type w:val="bbPlcHdr"/>
        </w:types>
        <w:behaviors>
          <w:behavior w:val="content"/>
        </w:behaviors>
        <w:guid w:val="{3B375373-5C50-425D-969B-35FE8FEEEE97}"/>
      </w:docPartPr>
      <w:docPartBody>
        <w:p w:rsidR="00367E14" w:rsidRDefault="00367E14" w:rsidP="00367E14">
          <w:pPr>
            <w:pStyle w:val="F6A6244EBA42416CAE84E2CB575E4425"/>
          </w:pPr>
          <w:r w:rsidRPr="009C463F">
            <w:rPr>
              <w:rStyle w:val="PlaceholderText"/>
            </w:rPr>
            <w:t>[Abstract]</w:t>
          </w:r>
        </w:p>
      </w:docPartBody>
    </w:docPart>
    <w:docPart>
      <w:docPartPr>
        <w:name w:val="990D4AB0EB7D4FE2B514463934CE0141"/>
        <w:category>
          <w:name w:val="General"/>
          <w:gallery w:val="placeholder"/>
        </w:category>
        <w:types>
          <w:type w:val="bbPlcHdr"/>
        </w:types>
        <w:behaviors>
          <w:behavior w:val="content"/>
        </w:behaviors>
        <w:guid w:val="{3B4FE6BB-F049-4AFF-BC2C-B07AF98B5352}"/>
      </w:docPartPr>
      <w:docPartBody>
        <w:p w:rsidR="00DE4890" w:rsidRDefault="00367E14" w:rsidP="00367E14">
          <w:pPr>
            <w:pStyle w:val="990D4AB0EB7D4FE2B514463934CE0141"/>
          </w:pPr>
          <w:r w:rsidRPr="009C463F">
            <w:rPr>
              <w:rStyle w:val="PlaceholderText"/>
            </w:rPr>
            <w:t>[Comments]</w:t>
          </w:r>
        </w:p>
      </w:docPartBody>
    </w:docPart>
    <w:docPart>
      <w:docPartPr>
        <w:name w:val="4FEC7DF148304919903E819200D7866D"/>
        <w:category>
          <w:name w:val="General"/>
          <w:gallery w:val="placeholder"/>
        </w:category>
        <w:types>
          <w:type w:val="bbPlcHdr"/>
        </w:types>
        <w:behaviors>
          <w:behavior w:val="content"/>
        </w:behaviors>
        <w:guid w:val="{2B218481-3E95-4D97-9EB8-BC26FD8939F5}"/>
      </w:docPartPr>
      <w:docPartBody>
        <w:p w:rsidR="00DE4890" w:rsidRDefault="00367E14" w:rsidP="00367E14">
          <w:pPr>
            <w:pStyle w:val="4FEC7DF148304919903E819200D7866D"/>
          </w:pPr>
          <w:r w:rsidRPr="009C463F">
            <w:rPr>
              <w:rStyle w:val="PlaceholderText"/>
            </w:rP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BoldMT">
    <w:altName w:val="Arial"/>
    <w:panose1 w:val="00000000000000000000"/>
    <w:charset w:val="00"/>
    <w:family w:val="roman"/>
    <w:notTrueType/>
    <w:pitch w:val="default"/>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Arial Bold">
    <w:panose1 w:val="020B0704020202020204"/>
    <w:charset w:val="00"/>
    <w:family w:val="auto"/>
    <w:pitch w:val="default"/>
    <w:sig w:usb0="00000003" w:usb1="00000000" w:usb2="00000000" w:usb3="00000000" w:csb0="00000001" w:csb1="00000000"/>
  </w:font>
  <w:font w:name="Angsana New">
    <w:panose1 w:val="02020603050405020304"/>
    <w:charset w:val="DE"/>
    <w:family w:val="roman"/>
    <w:pitch w:val="variable"/>
    <w:sig w:usb0="00000000" w:usb1="00000000" w:usb2="00000000" w:usb3="00000000" w:csb0="00010001" w:csb1="00000000"/>
  </w:font>
  <w:font w:name="‚l‚r –¾’©">
    <w:altName w:val="MS Gothic"/>
    <w:panose1 w:val="00000000000000000000"/>
    <w:charset w:val="80"/>
    <w:family w:val="roman"/>
    <w:notTrueType/>
    <w:pitch w:val="default"/>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ordia New">
    <w:panose1 w:val="020B0304020202020204"/>
    <w:charset w:val="DE"/>
    <w:family w:val="swiss"/>
    <w:pitch w:val="variable"/>
    <w:sig w:usb0="81000003" w:usb1="00000000" w:usb2="00000000" w:usb3="00000000" w:csb0="00010001" w:csb1="00000000"/>
  </w:font>
  <w:font w:name="Batang">
    <w:altName w:val="바탕"/>
    <w:panose1 w:val="02030600000101010101"/>
    <w:charset w:val="81"/>
    <w:family w:val="roman"/>
    <w:pitch w:val="variable"/>
    <w:sig w:usb0="B00002AF" w:usb1="69D77CFB" w:usb2="00000030" w:usb3="00000000" w:csb0="0008009F" w:csb1="00000000"/>
  </w:font>
  <w:font w:name="BatangChe">
    <w:charset w:val="81"/>
    <w:family w:val="modern"/>
    <w:pitch w:val="fixed"/>
    <w:sig w:usb0="00000000" w:usb1="69D77CFB" w:usb2="00000030" w:usb3="00000000" w:csb0="0008009F" w:csb1="00000000"/>
  </w:font>
  <w:font w:name="Dotum">
    <w:altName w:val="돋움"/>
    <w:panose1 w:val="020B0600000101010101"/>
    <w:charset w:val="81"/>
    <w:family w:val="swiss"/>
    <w:pitch w:val="variable"/>
    <w:sig w:usb0="B00002AF" w:usb1="69D77CFB" w:usb2="00000030" w:usb3="00000000" w:csb0="0008009F" w:csb1="00000000"/>
  </w:font>
  <w:font w:name="Mincho">
    <w:altName w:val="明朝"/>
    <w:panose1 w:val="02020609040305080305"/>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4BFC"/>
    <w:rsid w:val="00030794"/>
    <w:rsid w:val="00272737"/>
    <w:rsid w:val="002C72CF"/>
    <w:rsid w:val="00300966"/>
    <w:rsid w:val="00367E14"/>
    <w:rsid w:val="00441618"/>
    <w:rsid w:val="00454778"/>
    <w:rsid w:val="00487C07"/>
    <w:rsid w:val="00545DDF"/>
    <w:rsid w:val="005C35CD"/>
    <w:rsid w:val="00722C4F"/>
    <w:rsid w:val="007432F6"/>
    <w:rsid w:val="007B2DB3"/>
    <w:rsid w:val="007F2484"/>
    <w:rsid w:val="0084048E"/>
    <w:rsid w:val="008D1326"/>
    <w:rsid w:val="00956745"/>
    <w:rsid w:val="00B4462F"/>
    <w:rsid w:val="00B811BD"/>
    <w:rsid w:val="00BA3A1B"/>
    <w:rsid w:val="00C51EB3"/>
    <w:rsid w:val="00C8488C"/>
    <w:rsid w:val="00DC75B9"/>
    <w:rsid w:val="00DE4890"/>
    <w:rsid w:val="00E66354"/>
    <w:rsid w:val="00F64BF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C35CD"/>
    <w:rPr>
      <w:color w:val="808080"/>
    </w:rPr>
  </w:style>
  <w:style w:type="paragraph" w:customStyle="1" w:styleId="ECFBFCED71FB44458F21E366AC35EA48">
    <w:name w:val="ECFBFCED71FB44458F21E366AC35EA48"/>
    <w:rsid w:val="00F64BFC"/>
  </w:style>
  <w:style w:type="paragraph" w:customStyle="1" w:styleId="C6F087D7217E43A190DF3BBCBCFA5BF9">
    <w:name w:val="C6F087D7217E43A190DF3BBCBCFA5BF9"/>
    <w:rsid w:val="00441618"/>
  </w:style>
  <w:style w:type="paragraph" w:customStyle="1" w:styleId="B33EB880ACA44ACF9A975FAAE3B9B50B">
    <w:name w:val="B33EB880ACA44ACF9A975FAAE3B9B50B"/>
    <w:rsid w:val="0084048E"/>
  </w:style>
  <w:style w:type="paragraph" w:customStyle="1" w:styleId="9483677E70494E29AE169E9259F3840F">
    <w:name w:val="9483677E70494E29AE169E9259F3840F"/>
    <w:rsid w:val="0084048E"/>
  </w:style>
  <w:style w:type="paragraph" w:customStyle="1" w:styleId="362EDDF06DD94C9FB088A734C4A478B6">
    <w:name w:val="362EDDF06DD94C9FB088A734C4A478B6"/>
    <w:rsid w:val="0084048E"/>
  </w:style>
  <w:style w:type="paragraph" w:customStyle="1" w:styleId="3B802E9BD8AD4F86868B5686A8601CF7">
    <w:name w:val="3B802E9BD8AD4F86868B5686A8601CF7"/>
    <w:rsid w:val="00030794"/>
  </w:style>
  <w:style w:type="paragraph" w:customStyle="1" w:styleId="611A8690C59344398E6840667B63D97B">
    <w:name w:val="611A8690C59344398E6840667B63D97B"/>
    <w:rsid w:val="00030794"/>
  </w:style>
  <w:style w:type="paragraph" w:customStyle="1" w:styleId="49F9C00DF4CA4F45B8D0FB37ED2DD3E2">
    <w:name w:val="49F9C00DF4CA4F45B8D0FB37ED2DD3E2"/>
    <w:rsid w:val="00030794"/>
  </w:style>
  <w:style w:type="paragraph" w:customStyle="1" w:styleId="6C6FC821AEBD4774B82B1F7EDEA91FF8">
    <w:name w:val="6C6FC821AEBD4774B82B1F7EDEA91FF8"/>
    <w:rsid w:val="00956745"/>
    <w:rPr>
      <w:lang w:val="en-GB" w:eastAsia="en-GB"/>
    </w:rPr>
  </w:style>
  <w:style w:type="paragraph" w:customStyle="1" w:styleId="F3099B9FE29D45D5992900689FBAE9BA">
    <w:name w:val="F3099B9FE29D45D5992900689FBAE9BA"/>
    <w:rsid w:val="00BA3A1B"/>
    <w:rPr>
      <w:lang w:val="en-GB" w:eastAsia="en-GB"/>
    </w:rPr>
  </w:style>
  <w:style w:type="paragraph" w:customStyle="1" w:styleId="4DD41FF3EA6E41F4919537651131A344">
    <w:name w:val="4DD41FF3EA6E41F4919537651131A344"/>
    <w:rsid w:val="00BA3A1B"/>
    <w:rPr>
      <w:lang w:val="en-GB" w:eastAsia="en-GB"/>
    </w:rPr>
  </w:style>
  <w:style w:type="paragraph" w:customStyle="1" w:styleId="409D2101247148B7A067A467FA6AED80">
    <w:name w:val="409D2101247148B7A067A467FA6AED80"/>
    <w:rsid w:val="00BA3A1B"/>
    <w:rPr>
      <w:lang w:val="en-GB" w:eastAsia="en-GB"/>
    </w:rPr>
  </w:style>
  <w:style w:type="paragraph" w:customStyle="1" w:styleId="14F2D9916C4E4E7FB751271B406E002C">
    <w:name w:val="14F2D9916C4E4E7FB751271B406E002C"/>
    <w:rsid w:val="00C8488C"/>
    <w:rPr>
      <w:lang w:val="en-GB" w:eastAsia="en-GB"/>
    </w:rPr>
  </w:style>
  <w:style w:type="paragraph" w:customStyle="1" w:styleId="A992A8EDD48A429997BA8E9EF87D9F1E">
    <w:name w:val="A992A8EDD48A429997BA8E9EF87D9F1E"/>
    <w:rsid w:val="00C8488C"/>
    <w:rPr>
      <w:lang w:val="en-GB" w:eastAsia="en-GB"/>
    </w:rPr>
  </w:style>
  <w:style w:type="paragraph" w:customStyle="1" w:styleId="C816D7EA6BE946FD9287B4A71BBDCD89">
    <w:name w:val="C816D7EA6BE946FD9287B4A71BBDCD89"/>
    <w:rsid w:val="00367E14"/>
    <w:rPr>
      <w:lang w:val="en-GB" w:eastAsia="en-GB"/>
    </w:rPr>
  </w:style>
  <w:style w:type="paragraph" w:customStyle="1" w:styleId="E75DF521D2AD470C91BBCC45D820BA10">
    <w:name w:val="E75DF521D2AD470C91BBCC45D820BA10"/>
    <w:rsid w:val="00367E14"/>
    <w:rPr>
      <w:lang w:val="en-GB" w:eastAsia="en-GB"/>
    </w:rPr>
  </w:style>
  <w:style w:type="paragraph" w:customStyle="1" w:styleId="4EB30226088D46D59ADF211100E70AA8">
    <w:name w:val="4EB30226088D46D59ADF211100E70AA8"/>
    <w:rsid w:val="00367E14"/>
    <w:rPr>
      <w:lang w:val="en-GB" w:eastAsia="en-GB"/>
    </w:rPr>
  </w:style>
  <w:style w:type="paragraph" w:customStyle="1" w:styleId="81458F981BEB4CDD9228101E6F615B5B">
    <w:name w:val="81458F981BEB4CDD9228101E6F615B5B"/>
    <w:rsid w:val="00367E14"/>
    <w:rPr>
      <w:lang w:val="en-GB" w:eastAsia="en-GB"/>
    </w:rPr>
  </w:style>
  <w:style w:type="paragraph" w:customStyle="1" w:styleId="F6A6244EBA42416CAE84E2CB575E4425">
    <w:name w:val="F6A6244EBA42416CAE84E2CB575E4425"/>
    <w:rsid w:val="00367E14"/>
    <w:rPr>
      <w:lang w:val="en-GB" w:eastAsia="en-GB"/>
    </w:rPr>
  </w:style>
  <w:style w:type="paragraph" w:customStyle="1" w:styleId="91FCFED5C20947C1B212B1A3426BC091">
    <w:name w:val="91FCFED5C20947C1B212B1A3426BC091"/>
    <w:rsid w:val="00367E14"/>
    <w:rPr>
      <w:lang w:val="en-GB" w:eastAsia="en-GB"/>
    </w:rPr>
  </w:style>
  <w:style w:type="paragraph" w:customStyle="1" w:styleId="E55EB72E07274624807981BB7F6D6FBB">
    <w:name w:val="E55EB72E07274624807981BB7F6D6FBB"/>
    <w:rsid w:val="00367E14"/>
    <w:rPr>
      <w:lang w:val="en-GB" w:eastAsia="en-GB"/>
    </w:rPr>
  </w:style>
  <w:style w:type="paragraph" w:customStyle="1" w:styleId="C9001F47EDDF469BA60DFCF0522A8523">
    <w:name w:val="C9001F47EDDF469BA60DFCF0522A8523"/>
    <w:rsid w:val="00367E14"/>
    <w:rPr>
      <w:lang w:val="en-GB" w:eastAsia="en-GB"/>
    </w:rPr>
  </w:style>
  <w:style w:type="paragraph" w:customStyle="1" w:styleId="990D4AB0EB7D4FE2B514463934CE0141">
    <w:name w:val="990D4AB0EB7D4FE2B514463934CE0141"/>
    <w:rsid w:val="00367E14"/>
    <w:rPr>
      <w:lang w:val="en-GB" w:eastAsia="en-GB"/>
    </w:rPr>
  </w:style>
  <w:style w:type="paragraph" w:customStyle="1" w:styleId="4FEC7DF148304919903E819200D7866D">
    <w:name w:val="4FEC7DF148304919903E819200D7866D"/>
    <w:rsid w:val="00367E14"/>
    <w:rPr>
      <w:lang w:val="en-GB" w:eastAsia="en-GB"/>
    </w:rPr>
  </w:style>
  <w:style w:type="paragraph" w:customStyle="1" w:styleId="1CD88800704D4A059FD2D29F3E2B707B">
    <w:name w:val="1CD88800704D4A059FD2D29F3E2B707B"/>
    <w:rsid w:val="005C35CD"/>
    <w:rPr>
      <w:lang w:val="en-GB" w:eastAsia="en-GB"/>
    </w:rPr>
  </w:style>
  <w:style w:type="paragraph" w:customStyle="1" w:styleId="77DF27A92D7D411FBF3D6116481BFB06">
    <w:name w:val="77DF27A92D7D411FBF3D6116481BFB06"/>
    <w:rsid w:val="005C35CD"/>
    <w:rPr>
      <w:lang w:val="en-GB" w:eastAsia="en-GB"/>
    </w:rPr>
  </w:style>
  <w:style w:type="paragraph" w:customStyle="1" w:styleId="AA598EE00B2F49D2AC27007AE9D0616A">
    <w:name w:val="AA598EE00B2F49D2AC27007AE9D0616A"/>
    <w:rsid w:val="005C35CD"/>
    <w:rPr>
      <w:lang w:val="en-GB" w:eastAsia="en-GB"/>
    </w:rPr>
  </w:style>
  <w:style w:type="paragraph" w:customStyle="1" w:styleId="E10450ABFA7246E186A53247A2793B77">
    <w:name w:val="E10450ABFA7246E186A53247A2793B77"/>
    <w:rsid w:val="005C35CD"/>
    <w:rPr>
      <w:lang w:val="en-GB" w:eastAsia="en-GB"/>
    </w:rPr>
  </w:style>
  <w:style w:type="paragraph" w:customStyle="1" w:styleId="816F21BD5BA040659E6EA315FBDFEBEA">
    <w:name w:val="816F21BD5BA040659E6EA315FBDFEBEA"/>
    <w:rsid w:val="005C35CD"/>
    <w:rPr>
      <w:lang w:val="en-GB" w:eastAsia="en-GB"/>
    </w:rPr>
  </w:style>
  <w:style w:type="paragraph" w:customStyle="1" w:styleId="5C31316CF3D8472A9A11DF7EFCFA1868">
    <w:name w:val="5C31316CF3D8472A9A11DF7EFCFA1868"/>
    <w:rsid w:val="005C35CD"/>
    <w:rPr>
      <w:lang w:val="en-GB" w:eastAsia="en-GB"/>
    </w:rPr>
  </w:style>
  <w:style w:type="paragraph" w:customStyle="1" w:styleId="BF6D13B1338745C68D36ABCAA8E42B77">
    <w:name w:val="BF6D13B1338745C68D36ABCAA8E42B77"/>
    <w:rsid w:val="005C35CD"/>
    <w:rPr>
      <w:lang w:val="en-GB" w:eastAsia="en-GB"/>
    </w:rPr>
  </w:style>
  <w:style w:type="paragraph" w:customStyle="1" w:styleId="DF92268328DC41E39ED374C1291F4E03">
    <w:name w:val="DF92268328DC41E39ED374C1291F4E03"/>
    <w:rsid w:val="005C35CD"/>
    <w:rPr>
      <w:lang w:val="en-GB" w:eastAsia="en-GB"/>
    </w:rPr>
  </w:style>
  <w:style w:type="paragraph" w:customStyle="1" w:styleId="CC984B57C27A4EB687AF49E007A2C309">
    <w:name w:val="CC984B57C27A4EB687AF49E007A2C309"/>
    <w:rsid w:val="005C35CD"/>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anguageRef xmlns="3378d7ce-9ebf-4133-b9c2-1c7120364e30">
      <Value>EN</Value>
    </LanguageRef>
    <Description_FT xmlns="0be4faa9-7961-4588-9d14-91c8d2d205f6">Typical Document A4 Word</Description_FT>
    <CompanyTaxonomyHiddenField xmlns="3378d7ce-9ebf-4133-b9c2-1c7120364e30">
      <Terms xmlns="http://schemas.microsoft.com/office/infopath/2007/PartnerControls">
        <TermInfo xmlns="http://schemas.microsoft.com/office/infopath/2007/PartnerControls">
          <TermName xmlns="http://schemas.microsoft.com/office/infopath/2007/PartnerControls">02 Tecnimont S.p.A.</TermName>
          <TermId xmlns="http://schemas.microsoft.com/office/infopath/2007/PartnerControls">3b992f7d-d4df-43ad-9b20-b69530143082</TermId>
        </TermInfo>
      </Terms>
    </CompanyTaxonomyHiddenField>
    <IssueDate xmlns="3378d7ce-9ebf-4133-b9c2-1c7120364e30">2014-12-01T23:00:00+00:00</IssueDate>
    <TaxCatchAll xmlns="0be4faa9-7961-4588-9d14-91c8d2d205f6">
      <Value>74</Value>
    </TaxCatchAll>
    <QHSE_x0020_Ref_x0020_to_x0020_PR xmlns="0be4faa9-7961-4588-9d14-91c8d2d205f6">
      <Value>274</Value>
    </QHSE_x0020_Ref_x0020_to_x0020_PR>
    <FTType xmlns="3378d7ce-9ebf-4133-b9c2-1c7120364e30">Document Templates</FTType>
    <OwnerFunction xmlns="3378d7ce-9ebf-4133-b9c2-1c7120364e30">Q</OwnerFunction>
  </documentManagement>
</p:properties>
</file>

<file path=customXml/item4.xml><?xml version="1.0" encoding="utf-8"?>
<ct:contentTypeSchema xmlns:ct="http://schemas.microsoft.com/office/2006/metadata/contentType" xmlns:ma="http://schemas.microsoft.com/office/2006/metadata/properties/metaAttributes" ct:_="" ma:_="" ma:contentTypeName="Forms and Templates Publishing Version" ma:contentTypeID="0x010100C8A686433D624772A854236241028FB200A670321F45598045B2B51C5AA285EEBA" ma:contentTypeVersion="27" ma:contentTypeDescription="Forms and Templates Publishing Version" ma:contentTypeScope="" ma:versionID="030b645933838649c7a52322ffcf232b">
  <xsd:schema xmlns:xsd="http://www.w3.org/2001/XMLSchema" xmlns:xs="http://www.w3.org/2001/XMLSchema" xmlns:p="http://schemas.microsoft.com/office/2006/metadata/properties" xmlns:ns2="3378d7ce-9ebf-4133-b9c2-1c7120364e30" xmlns:ns3="0be4faa9-7961-4588-9d14-91c8d2d205f6" targetNamespace="http://schemas.microsoft.com/office/2006/metadata/properties" ma:root="true" ma:fieldsID="8bf13985ad5c4c8dc35f8cce6b30bafa" ns2:_="" ns3:_="">
    <xsd:import namespace="3378d7ce-9ebf-4133-b9c2-1c7120364e30"/>
    <xsd:import namespace="0be4faa9-7961-4588-9d14-91c8d2d205f6"/>
    <xsd:element name="properties">
      <xsd:complexType>
        <xsd:sequence>
          <xsd:element name="documentManagement">
            <xsd:complexType>
              <xsd:all>
                <xsd:element ref="ns2:FTType" minOccurs="0"/>
                <xsd:element ref="ns2:IssueDate" minOccurs="0"/>
                <xsd:element ref="ns2:LanguageRef" minOccurs="0"/>
                <xsd:element ref="ns2:OwnerFunction" minOccurs="0"/>
                <xsd:element ref="ns2:CompanyTaxonomyHiddenField" minOccurs="0"/>
                <xsd:element ref="ns3:TaxCatchAll" minOccurs="0"/>
                <xsd:element ref="ns3:TaxCatchAllLabel" minOccurs="0"/>
                <xsd:element ref="ns3:QHSE_x0020_Ref_x0020_to_x0020_PR" minOccurs="0"/>
                <xsd:element ref="ns3:Description_F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78d7ce-9ebf-4133-b9c2-1c7120364e30" elementFormDefault="qualified">
    <xsd:import namespace="http://schemas.microsoft.com/office/2006/documentManagement/types"/>
    <xsd:import namespace="http://schemas.microsoft.com/office/infopath/2007/PartnerControls"/>
    <xsd:element name="FTType" ma:index="8" nillable="true" ma:displayName="F&amp;T Type" ma:format="Dropdown" ma:internalName="FTType" ma:readOnly="false">
      <xsd:simpleType>
        <xsd:restriction base="dms:Choice">
          <xsd:enumeration value="Drawings Templates"/>
          <xsd:enumeration value="Document Templates"/>
          <xsd:enumeration value="Human Resources Forms"/>
          <xsd:enumeration value="General Services/Security Forms"/>
          <xsd:enumeration value="Vendor/Subcontractor Qualification Forms"/>
          <xsd:enumeration value="Quality Assurance Forms"/>
          <xsd:enumeration value="Project Management Forms"/>
          <xsd:enumeration value="Procurement Forms"/>
          <xsd:enumeration value="Organizational and Managerial Documents Templates"/>
          <xsd:enumeration value="Communication Templates"/>
          <xsd:enumeration value="Procedures/Work Instruction Forms"/>
          <xsd:enumeration value="Engineering Forms"/>
          <xsd:enumeration value="Best Practices Office Forms"/>
          <xsd:enumeration value="HSE Forms"/>
          <xsd:enumeration value="Vendors' documents Forms &amp; Templates"/>
          <xsd:enumeration value="Subcontracts Construction Forms"/>
          <xsd:enumeration value="Construction Forms"/>
        </xsd:restriction>
      </xsd:simpleType>
    </xsd:element>
    <xsd:element name="IssueDate" ma:index="9" nillable="true" ma:displayName="Issue Date" ma:format="DateOnly" ma:internalName="IssueDate" ma:readOnly="false">
      <xsd:simpleType>
        <xsd:restriction base="dms:DateTime"/>
      </xsd:simpleType>
    </xsd:element>
    <xsd:element name="LanguageRef" ma:index="12" nillable="true" ma:displayName="Language" ma:internalName="LanguageRef" ma:readOnly="false" ma:requiredMultiChoice="true">
      <xsd:complexType>
        <xsd:complexContent>
          <xsd:extension base="dms:MultiChoice">
            <xsd:sequence>
              <xsd:element name="Value" maxOccurs="unbounded" minOccurs="0" nillable="true">
                <xsd:simpleType>
                  <xsd:restriction base="dms:Choice">
                    <xsd:enumeration value="IT"/>
                    <xsd:enumeration value="EN"/>
                  </xsd:restriction>
                </xsd:simpleType>
              </xsd:element>
            </xsd:sequence>
          </xsd:extension>
        </xsd:complexContent>
      </xsd:complexType>
    </xsd:element>
    <xsd:element name="OwnerFunction" ma:index="13" nillable="true" ma:displayName="Owner Function" ma:format="Dropdown" ma:internalName="OwnerFunction">
      <xsd:simpleType>
        <xsd:restriction base="dms:Choice">
          <xsd:enumeration value="Q"/>
          <xsd:enumeration value="HSE"/>
          <xsd:enumeration value="QHSE"/>
          <xsd:enumeration value="BPO"/>
        </xsd:restriction>
      </xsd:simpleType>
    </xsd:element>
    <xsd:element name="CompanyTaxonomyHiddenField" ma:index="14" ma:taxonomy="true" ma:internalName="CompanyTaxonomyHiddenField" ma:taxonomyFieldName="Company" ma:displayName="Company" ma:default="" ma:fieldId="{7eb4a5be-3e1a-49c1-a42e-2f6743b52315}" ma:sspId="8488324a-575a-48cb-90e6-df1138d1803a" ma:termSetId="c8b2a5c2-e214-44c4-93fe-5dfe5a4b397e"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be4faa9-7961-4588-9d14-91c8d2d205f6"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8a881b65-b5ad-435c-a329-31461e4553c9}" ma:internalName="TaxCatchAll" ma:showField="CatchAllData" ma:web="0be4faa9-7961-4588-9d14-91c8d2d205f6">
      <xsd:complexType>
        <xsd:complexContent>
          <xsd:extension base="dms:MultiChoiceLookup">
            <xsd:sequence>
              <xsd:element name="Value" type="dms:Lookup" maxOccurs="unbounded" minOccurs="0" nillable="true"/>
            </xsd:sequence>
          </xsd:extension>
        </xsd:complexContent>
      </xsd:complexType>
    </xsd:element>
    <xsd:element name="TaxCatchAllLabel" ma:index="16" nillable="true" ma:displayName="Taxonomy Catch All Column1" ma:hidden="true" ma:list="{8a881b65-b5ad-435c-a329-31461e4553c9}" ma:internalName="TaxCatchAllLabel" ma:readOnly="true" ma:showField="CatchAllDataLabel" ma:web="0be4faa9-7961-4588-9d14-91c8d2d205f6">
      <xsd:complexType>
        <xsd:complexContent>
          <xsd:extension base="dms:MultiChoiceLookup">
            <xsd:sequence>
              <xsd:element name="Value" type="dms:Lookup" maxOccurs="unbounded" minOccurs="0" nillable="true"/>
            </xsd:sequence>
          </xsd:extension>
        </xsd:complexContent>
      </xsd:complexType>
    </xsd:element>
    <xsd:element name="QHSE_x0020_Ref_x0020_to_x0020_PR" ma:index="18" nillable="true" ma:displayName="Ref to PR" ma:list="{811a129e-f152-4b69-adfd-b0614eb8efa7}" ma:internalName="QHSE_x0020_Ref_x0020_to_x0020_PR" ma:readOnly="false" ma:showField="Code" ma:web="0be4faa9-7961-4588-9d14-91c8d2d205f6">
      <xsd:complexType>
        <xsd:complexContent>
          <xsd:extension base="dms:MultiChoiceLookup">
            <xsd:sequence>
              <xsd:element name="Value" type="dms:Lookup" maxOccurs="unbounded" minOccurs="0" nillable="true"/>
            </xsd:sequence>
          </xsd:extension>
        </xsd:complexContent>
      </xsd:complexType>
    </xsd:element>
    <xsd:element name="Description_FT" ma:index="19" nillable="true" ma:displayName="Description" ma:internalName="Description_FT">
      <xsd:simpleType>
        <xsd:restriction base="dms:Text">
          <xsd:maxLength value="60"/>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5E59C7-AC2C-4FEE-91FA-E26857557798}">
  <ds:schemaRefs>
    <ds:schemaRef ds:uri="http://schemas.microsoft.com/sharepoint/v3/contenttype/forms"/>
  </ds:schemaRefs>
</ds:datastoreItem>
</file>

<file path=customXml/itemProps3.xml><?xml version="1.0" encoding="utf-8"?>
<ds:datastoreItem xmlns:ds="http://schemas.openxmlformats.org/officeDocument/2006/customXml" ds:itemID="{98F572FB-0C0D-47C1-8C60-C443D7D1E31F}">
  <ds:schemaRefs>
    <ds:schemaRef ds:uri="http://purl.org/dc/elements/1.1/"/>
    <ds:schemaRef ds:uri="0be4faa9-7961-4588-9d14-91c8d2d205f6"/>
    <ds:schemaRef ds:uri="http://purl.org/dc/terms/"/>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3378d7ce-9ebf-4133-b9c2-1c7120364e30"/>
    <ds:schemaRef ds:uri="http://www.w3.org/XML/1998/namespace"/>
    <ds:schemaRef ds:uri="http://purl.org/dc/dcmitype/"/>
  </ds:schemaRefs>
</ds:datastoreItem>
</file>

<file path=customXml/itemProps4.xml><?xml version="1.0" encoding="utf-8"?>
<ds:datastoreItem xmlns:ds="http://schemas.openxmlformats.org/officeDocument/2006/customXml" ds:itemID="{0134FF08-60CF-40AA-B586-BF8BC2304F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78d7ce-9ebf-4133-b9c2-1c7120364e30"/>
    <ds:schemaRef ds:uri="0be4faa9-7961-4588-9d14-91c8d2d205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A32269D-93CE-4938-A84C-63CB0C029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2613</Words>
  <Characters>16351</Characters>
  <Application>Microsoft Office Word</Application>
  <DocSecurity>0</DocSecurity>
  <Lines>136</Lines>
  <Paragraphs>37</Paragraphs>
  <ScaleCrop>false</ScaleCrop>
  <HeadingPairs>
    <vt:vector size="2" baseType="variant">
      <vt:variant>
        <vt:lpstr>Title</vt:lpstr>
      </vt:variant>
      <vt:variant>
        <vt:i4>1</vt:i4>
      </vt:variant>
    </vt:vector>
  </HeadingPairs>
  <TitlesOfParts>
    <vt:vector size="1" baseType="lpstr">
      <vt:lpstr>Cost Estimate Methodology</vt:lpstr>
    </vt:vector>
  </TitlesOfParts>
  <Company>Tecnimont S.p.A.</Company>
  <LinksUpToDate>false</LinksUpToDate>
  <CharactersWithSpaces>18927</CharactersWithSpaces>
  <SharedDoc>false</SharedDoc>
  <HLinks>
    <vt:vector size="30" baseType="variant">
      <vt:variant>
        <vt:i4>1900592</vt:i4>
      </vt:variant>
      <vt:variant>
        <vt:i4>29</vt:i4>
      </vt:variant>
      <vt:variant>
        <vt:i4>0</vt:i4>
      </vt:variant>
      <vt:variant>
        <vt:i4>5</vt:i4>
      </vt:variant>
      <vt:variant>
        <vt:lpwstr/>
      </vt:variant>
      <vt:variant>
        <vt:lpwstr>_Toc210825065</vt:lpwstr>
      </vt:variant>
      <vt:variant>
        <vt:i4>1900592</vt:i4>
      </vt:variant>
      <vt:variant>
        <vt:i4>23</vt:i4>
      </vt:variant>
      <vt:variant>
        <vt:i4>0</vt:i4>
      </vt:variant>
      <vt:variant>
        <vt:i4>5</vt:i4>
      </vt:variant>
      <vt:variant>
        <vt:lpwstr/>
      </vt:variant>
      <vt:variant>
        <vt:lpwstr>_Toc210825064</vt:lpwstr>
      </vt:variant>
      <vt:variant>
        <vt:i4>1900592</vt:i4>
      </vt:variant>
      <vt:variant>
        <vt:i4>17</vt:i4>
      </vt:variant>
      <vt:variant>
        <vt:i4>0</vt:i4>
      </vt:variant>
      <vt:variant>
        <vt:i4>5</vt:i4>
      </vt:variant>
      <vt:variant>
        <vt:lpwstr/>
      </vt:variant>
      <vt:variant>
        <vt:lpwstr>_Toc210825063</vt:lpwstr>
      </vt:variant>
      <vt:variant>
        <vt:i4>1900592</vt:i4>
      </vt:variant>
      <vt:variant>
        <vt:i4>11</vt:i4>
      </vt:variant>
      <vt:variant>
        <vt:i4>0</vt:i4>
      </vt:variant>
      <vt:variant>
        <vt:i4>5</vt:i4>
      </vt:variant>
      <vt:variant>
        <vt:lpwstr/>
      </vt:variant>
      <vt:variant>
        <vt:lpwstr>_Toc210825062</vt:lpwstr>
      </vt:variant>
      <vt:variant>
        <vt:i4>1900592</vt:i4>
      </vt:variant>
      <vt:variant>
        <vt:i4>5</vt:i4>
      </vt:variant>
      <vt:variant>
        <vt:i4>0</vt:i4>
      </vt:variant>
      <vt:variant>
        <vt:i4>5</vt:i4>
      </vt:variant>
      <vt:variant>
        <vt:lpwstr/>
      </vt:variant>
      <vt:variant>
        <vt:lpwstr>_Toc210825061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Cost Estimate Methodology</dc:title>
  <dc:subject>AC-100-A4Z-5-00884-0001</dc:subject>
  <dc:creator>Rodrigues, Jude (Bilfinger Tebodin Middle East Ltd.)</dc:creator>
  <dc:description>2023-27/SRC/021</dc:description>
  <cp:lastModifiedBy>Srinivasan, Ramachandran (Bilfinger)</cp:lastModifiedBy>
  <cp:revision>40</cp:revision>
  <cp:lastPrinted>2024-10-11T07:30:00Z</cp:lastPrinted>
  <dcterms:created xsi:type="dcterms:W3CDTF">2024-09-13T12:28:00Z</dcterms:created>
  <dcterms:modified xsi:type="dcterms:W3CDTF">2024-10-16T13:29:00Z</dcterms:modified>
  <cp:category>Document Formats</cp:category>
  <cp:contentStatus>FEASIBILITY STUDY TO INCREASE IGD AVAILABILITY DURING PLANT 4 OUTAGE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0x010100C8A686433D624772A854236241028FB200A670321F45598045B2B51C5AA285EEBA</vt:lpwstr>
  </property>
  <property fmtid="{D5CDD505-2E9C-101B-9397-08002B2CF9AE}" pid="3" name="Company">
    <vt:lpwstr>74;#02 Tecnimont S.p.A.|3b992f7d-d4df-43ad-9b20-b69530143082</vt:lpwstr>
  </property>
  <property fmtid="{D5CDD505-2E9C-101B-9397-08002B2CF9AE}" pid="4" name="MSIP_Label_711922da-9067-4dbd-8d25-c43985959204_Enabled">
    <vt:lpwstr>true</vt:lpwstr>
  </property>
  <property fmtid="{D5CDD505-2E9C-101B-9397-08002B2CF9AE}" pid="5" name="MSIP_Label_711922da-9067-4dbd-8d25-c43985959204_SetDate">
    <vt:lpwstr>2023-05-23T06:16:26Z</vt:lpwstr>
  </property>
  <property fmtid="{D5CDD505-2E9C-101B-9397-08002B2CF9AE}" pid="6" name="MSIP_Label_711922da-9067-4dbd-8d25-c43985959204_Method">
    <vt:lpwstr>Privileged</vt:lpwstr>
  </property>
  <property fmtid="{D5CDD505-2E9C-101B-9397-08002B2CF9AE}" pid="7" name="MSIP_Label_711922da-9067-4dbd-8d25-c43985959204_Name">
    <vt:lpwstr>General</vt:lpwstr>
  </property>
  <property fmtid="{D5CDD505-2E9C-101B-9397-08002B2CF9AE}" pid="8" name="MSIP_Label_711922da-9067-4dbd-8d25-c43985959204_SiteId">
    <vt:lpwstr>74892fe7-b6cb-43e7-912b-52194d3fd7c8</vt:lpwstr>
  </property>
  <property fmtid="{D5CDD505-2E9C-101B-9397-08002B2CF9AE}" pid="9" name="MSIP_Label_711922da-9067-4dbd-8d25-c43985959204_ActionId">
    <vt:lpwstr>b55f55cb-62d8-41bc-9a73-013407fd1d24</vt:lpwstr>
  </property>
  <property fmtid="{D5CDD505-2E9C-101B-9397-08002B2CF9AE}" pid="10" name="MSIP_Label_711922da-9067-4dbd-8d25-c43985959204_ContentBits">
    <vt:lpwstr>1</vt:lpwstr>
  </property>
</Properties>
</file>