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Universidad Mariano Gálvez de Guatemala</w:t>
      </w:r>
    </w:p>
    <w:p w:rsidR="00000000" w:rsidDel="00000000" w:rsidP="00000000" w:rsidRDefault="00000000" w:rsidRPr="00000000" w14:paraId="00000002">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Ingeniería en Sistemas de Información y Ciencias de la Computación</w:t>
      </w:r>
    </w:p>
    <w:p w:rsidR="00000000" w:rsidDel="00000000" w:rsidP="00000000" w:rsidRDefault="00000000" w:rsidRPr="00000000" w14:paraId="00000003">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Redes de Computadoras I</w:t>
      </w:r>
    </w:p>
    <w:p w:rsidR="00000000" w:rsidDel="00000000" w:rsidP="00000000" w:rsidRDefault="00000000" w:rsidRPr="00000000" w14:paraId="00000004">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Ing. Marlon Fernando Klee Ambrosio</w:t>
      </w:r>
    </w:p>
    <w:p w:rsidR="00000000" w:rsidDel="00000000" w:rsidP="00000000" w:rsidRDefault="00000000" w:rsidRPr="00000000" w14:paraId="0000000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6">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1104900</wp:posOffset>
            </wp:positionH>
            <wp:positionV relativeFrom="paragraph">
              <wp:posOffset>209569</wp:posOffset>
            </wp:positionV>
            <wp:extent cx="3729038" cy="3729038"/>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29038" cy="3729038"/>
                    </a:xfrm>
                    <a:prstGeom prst="rect"/>
                    <a:ln/>
                  </pic:spPr>
                </pic:pic>
              </a:graphicData>
            </a:graphic>
          </wp:anchor>
        </w:drawing>
      </w:r>
    </w:p>
    <w:p w:rsidR="00000000" w:rsidDel="00000000" w:rsidP="00000000" w:rsidRDefault="00000000" w:rsidRPr="00000000" w14:paraId="0000000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A">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B">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C">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F">
      <w:pPr>
        <w:spacing w:line="36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Fase 1 - Proyecto Final</w:t>
      </w:r>
    </w:p>
    <w:p w:rsidR="00000000" w:rsidDel="00000000" w:rsidP="00000000" w:rsidRDefault="00000000" w:rsidRPr="00000000" w14:paraId="00000010">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Análisis y Diseño de la Red Corporativa para Virtual Solutions</w:t>
      </w:r>
    </w:p>
    <w:p w:rsidR="00000000" w:rsidDel="00000000" w:rsidP="00000000" w:rsidRDefault="00000000" w:rsidRPr="00000000" w14:paraId="00000011">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2">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3">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4">
      <w:pPr>
        <w:spacing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5">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6">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7">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8">
      <w:pPr>
        <w:spacing w:line="360" w:lineRule="auto"/>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A">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B">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Samuel Isaac Escobar Vasquez |  5190 – 22 – 1952</w:t>
      </w:r>
    </w:p>
    <w:p w:rsidR="00000000" w:rsidDel="00000000" w:rsidP="00000000" w:rsidRDefault="00000000" w:rsidRPr="00000000" w14:paraId="0000001C">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Jefferson David Espina Zabala |  5190 – 23 – 2907</w:t>
      </w:r>
    </w:p>
    <w:p w:rsidR="00000000" w:rsidDel="00000000" w:rsidP="00000000" w:rsidRDefault="00000000" w:rsidRPr="00000000" w14:paraId="0000001D">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Sergio Darinel Rodríguez Pérez |  5190 – 22 – 9372</w:t>
      </w:r>
    </w:p>
    <w:p w:rsidR="00000000" w:rsidDel="00000000" w:rsidP="00000000" w:rsidRDefault="00000000" w:rsidRPr="00000000" w14:paraId="0000001E">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Luis Alejandro Corado Castellanos |  5190 – 23 – 4073</w:t>
      </w:r>
    </w:p>
    <w:p w:rsidR="00000000" w:rsidDel="00000000" w:rsidP="00000000" w:rsidRDefault="00000000" w:rsidRPr="00000000" w14:paraId="0000001F">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Melany LissetteTezen López  |  5190 – 23 – 1833</w:t>
      </w:r>
    </w:p>
    <w:p w:rsidR="00000000" w:rsidDel="00000000" w:rsidP="00000000" w:rsidRDefault="00000000" w:rsidRPr="00000000" w14:paraId="00000020">
      <w:pPr>
        <w:spacing w:line="360"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Sección A</w:t>
      </w:r>
    </w:p>
    <w:p w:rsidR="00000000" w:rsidDel="00000000" w:rsidP="00000000" w:rsidRDefault="00000000" w:rsidRPr="00000000" w14:paraId="00000021">
      <w:pPr>
        <w:spacing w:line="360" w:lineRule="auto"/>
        <w:jc w:val="right"/>
        <w:rPr>
          <w:rFonts w:ascii="Arial" w:cs="Arial" w:eastAsia="Arial" w:hAnsi="Arial"/>
          <w:sz w:val="22"/>
          <w:szCs w:val="22"/>
        </w:rPr>
        <w:sectPr>
          <w:headerReference r:id="rId8" w:type="default"/>
          <w:footerReference r:id="rId9" w:type="default"/>
          <w:pgSz w:h="15840" w:w="12240" w:orient="portrait"/>
          <w:pgMar w:bottom="1440" w:top="1440" w:left="1440" w:right="1440" w:header="708" w:footer="708"/>
          <w:pgNumType w:start="1"/>
        </w:sectPr>
      </w:pPr>
      <w:r w:rsidDel="00000000" w:rsidR="00000000" w:rsidRPr="00000000">
        <w:rPr>
          <w:rFonts w:ascii="Arial" w:cs="Arial" w:eastAsia="Arial" w:hAnsi="Arial"/>
          <w:sz w:val="22"/>
          <w:szCs w:val="22"/>
          <w:rtl w:val="0"/>
        </w:rPr>
        <w:t xml:space="preserve">23 de Agosto 2026</w:t>
      </w:r>
      <w:r w:rsidDel="00000000" w:rsidR="00000000" w:rsidRPr="00000000">
        <w:rPr>
          <w:rtl w:val="0"/>
        </w:rPr>
      </w:r>
    </w:p>
    <w:p w:rsidR="00000000" w:rsidDel="00000000" w:rsidP="00000000" w:rsidRDefault="00000000" w:rsidRPr="00000000" w14:paraId="00000022">
      <w:pPr>
        <w:spacing w:after="3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Tabla de Contenido</w:t>
      </w:r>
      <w:r w:rsidDel="00000000" w:rsidR="00000000" w:rsidRPr="00000000">
        <w:rPr>
          <w:rtl w:val="0"/>
        </w:rPr>
      </w:r>
    </w:p>
    <w:sdt>
      <w:sdtPr>
        <w:id w:val="1730807711"/>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 Necesidades Tecnológicas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y metodología del análisis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Perfil de la organización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Disponibilidad del Data Center</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Continuidad de las comunicaciones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Levantamiento de necesidades por stakeholder</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Segmentación y seguridad de la red</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Arquitectura de nube privada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Telefonía IP</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Trabajo remoto y colaboración</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Monitoreo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Escalabilidad y climatización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Necesidades tecnológicas identificadas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Riesgos de no atender estas necesidades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Análisis de Requerimientos, Costos, Tráfico de Red y Cultura Organizacional</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Requerimientos funcionales y no funcionales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Requerimientos funcionales</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Requerimiento tecnológico por área, mapa consolidado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Requerimientos no funcionales</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Análisis de tráfico de red</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Clasificación del tráfico por tipo</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Estimación de demanda por área</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Por qué el tráfico interno supera el ancho de banda de Internet contratado</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de costos</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CAPEX vs. OPEX</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Costo evitado, el caso de VoIP</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Resumen de costos del proyecto</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Cultura organizacional</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Perfil demográfico y estructura organizacional</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Cultura técnica y su impacto en la adopción de tecnología</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Modelo de trabajo remoto/híbrido y sus implicaciones</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Gestión del cambio y capacitación</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Cultura de cumplimiento</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Comunicación interdepartamental y necesidades de colaboración</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Rotación de personal e implicaciones en gestión de identidad</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3.4.8 Síntesis: de hallazgo cultural a decisión técnica</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Diseño Lógico de la Red Corporativa</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Modelo de diseño: jerárquico de 3 capas (Core – Distribución – Acceso)</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Justificación técnica de la segmentación por VLAN</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de diseño lógico completo</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Calidad de servicio (QoS), esquema de marcado DSCP</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Enrutamiento dinámico y continuidad WAN</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Direccionamiento IP y cumplimiento normativo</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Alta disponibilidad de Capa 3</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Direccionamiento IP y VLANs</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del bloque de direccionamiento y su alcance frente a 184 endpoints</w:t>
              <w:tab/>
              <w:t xml:space="preserve">35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Esquema de direccionamiento utilizado</w:t>
              <w:tab/>
              <w:t xml:space="preserve">36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Tabla maestra de VLANs</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sdt>
              <w:sdtPr>
                <w:id w:val="168815555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5.4 Enlace punto a punto Core ↔ Nube Privada</w:t>
                  <w:tab/>
                  <w:t xml:space="preserve">38</w:t>
                </w:r>
              </w:sdtContent>
            </w:sdt>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Identificadores de router para OSPF</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Reglas de ruteo entre VLANs</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Optimización con VLSM</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Diseño Físico de la Red Corporativa</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Distribución por planta</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Dimensionamiento de switches de acceso</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Switch de distribución, redundante (2N)</w:t>
              <w:tab/>
              <w:t xml:space="preserve">43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Marcas, modelos y presupuesto de red, switches y router Core</w:t>
              <w:tab/>
              <w:t xml:space="preserve">44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Comparación de marcas</w:t>
              <w:tab/>
              <w:t xml:space="preserve">45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Segmentación de telefonía IP a través de los 4 pisos</w:t>
              <w:tab/>
              <w:t xml:space="preserve">46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Diagrama de planta por piso</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Cuartos de telecomunicaciones, dimensionamiento conforme TIA-569-D</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Cableado estructurado</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6.7.1 Backbone vertical</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6.7.2 Cableado horizontal</w:t>
              <w:tab/>
              <w:t xml:space="preserve">49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6.7.3 Certificación</w:t>
              <w:tab/>
              <w:t xml:space="preserve">49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6.7.4 Canalización y llenado</w:t>
              <w:tab/>
              <w:t xml:space="preserve">50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6.7.5 Etiquetado</w:t>
              <w:tab/>
              <w:t xml:space="preserve">50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6.7.6 Configuración de cada puesto</w:t>
              <w:tab/>
              <w:t xml:space="preserve">50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Elevación del rack, Data Center (42U)</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Listado de materiales, memoria de cálculo y presupuesto (BOM)</w:t>
              <w:tab/>
              <w:t xml:space="preserve">51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6.9.1 Metodología de cálculo del cableado horizontal</w:t>
              <w:tab/>
              <w:t xml:space="preserve">51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6.9.2 Bill of Materials (BOM) y presupuesto completo</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Sistema de UPS</w:t>
              <w:tab/>
              <w:t xml:space="preserve">54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Políticas de Seguridad</w:t>
              <w:tab/>
              <w:t xml:space="preserve">54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Objetivo, alcance y marco de referencia</w:t>
              <w:tab/>
              <w:t xml:space="preserve">54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Políticas Lógicas</w:t>
              <w:tab/>
              <w:t xml:space="preserve">56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Gestión de identidad y control de acceso</w:t>
              <w:tab/>
              <w:t xml:space="preserve">56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7.2.2 Contraseñas y autenticación</w:t>
              <w:tab/>
              <w:t xml:space="preserve">56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7.2.3 Segmentación de red</w:t>
              <w:tab/>
              <w:t xml:space="preserve">57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7.2.4 Acceso remoto y VPN</w:t>
              <w:tab/>
              <w:t xml:space="preserve">58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7.2.5 Gestión de parches y actualizaciones</w:t>
              <w:tab/>
              <w:t xml:space="preserve">58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7.2.6 Uso aceptable</w:t>
              <w:tab/>
              <w:t xml:space="preserve">59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7.2.7 Dispositivos y endpoints</w:t>
              <w:tab/>
              <w:t xml:space="preserve">59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Clasificación y manejo de la información</w:t>
              <w:tab/>
              <w:t xml:space="preserve">59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7.2.9 Respaldo y recuperación</w:t>
              <w:tab/>
              <w:t xml:space="preserve">60</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7.2.10 Monitoreo, registro y auditoría</w:t>
              <w:tab/>
              <w:t xml:space="preserve">60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7.2.11 Respuesta a incidentes</w:t>
              <w:tab/>
              <w:t xml:space="preserve">61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7.2.12 Gestión de cambios</w:t>
              <w:tab/>
              <w:t xml:space="preserve">61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7.2.13 Terceros y proveedores</w:t>
              <w:tab/>
              <w:t xml:space="preserve">62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7.2.14 Correo electrónico y anti-phishing</w:t>
              <w:tab/>
              <w:t xml:space="preserve">62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7.2.15 Cifrado</w:t>
              <w:tab/>
              <w:t xml:space="preserve">62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Políticas Físicas</w:t>
              <w:tab/>
              <w:t xml:space="preserve">62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7.3.1 Control de acceso físico al Data Center</w:t>
              <w:tab/>
              <w:t xml:space="preserve">62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7.3.2 Videovigilancia</w:t>
              <w:tab/>
              <w:t xml:space="preserve">63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7.3.3 Gestión de visitantes y contratistas</w:t>
              <w:tab/>
              <w:t xml:space="preserve">63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7.3.4 Protección ambiental</w:t>
              <w:tab/>
              <w:t xml:space="preserve">63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7.3.5 Gestión de activos físicos</w:t>
              <w:tab/>
              <w:t xml:space="preserve">64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7.3.6 Cableado y etiquetado</w:t>
              <w:tab/>
              <w:t xml:space="preserve">64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7.3.7 Continuidad de energía</w:t>
              <w:tab/>
              <w:t xml:space="preserve">64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Roles y responsabilidades de seguridad</w:t>
              <w:tab/>
              <w:t xml:space="preserve">65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Cumplimiento y sanciones</w:t>
              <w:tab/>
              <w:t xml:space="preserve">65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Revisión y vigencia</w:t>
              <w:tab/>
              <w:t xml:space="preserve">66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Diseño de Data Center según Estándares (Tier IV)</w:t>
              <w:tab/>
              <w:t xml:space="preserve">66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Estándares y marcos normativos aplicados</w:t>
              <w:tab/>
              <w:t xml:space="preserve">66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Requerimientos de disponibilidad de un Data Center Tier IV</w:t>
              <w:tab/>
              <w:t xml:space="preserve">67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Checklist de cumplimiento</w:t>
              <w:tab/>
              <w:t xml:space="preserve">68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Relación entre redundancia 2N y clasificación Tier IV</w:t>
              <w:tab/>
              <w:t xml:space="preserve">69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8.2.3 Alcance de la conformidad con Tier IV</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Ubicación y compartimentación</w:t>
              <w:tab/>
              <w:t xml:space="preserve">71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Energía, memoria de cálculo (2N)</w:t>
              <w:tab/>
              <w:t xml:space="preserve">72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Estimación de carga IT crítica</w:t>
              <w:tab/>
              <w:t xml:space="preserve">72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Cálculo de capacidad del UPS</w:t>
              <w:tab/>
              <w:t xml:space="preserve">73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 Aplicación del criterio 2N</w:t>
              <w:tab/>
              <w:t xml:space="preserve">73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8.4.4 Planta eléctrica</w:t>
              <w:tab/>
              <w:t xml:space="preserve">75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Enfriamiento, memoria de cálculo (2N)</w:t>
              <w:tab/>
              <w:t xml:space="preserve">75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Carga térmica</w:t>
              <w:tab/>
              <w:t xml:space="preserve">75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Selección de equipo y redundancia</w:t>
              <w:tab/>
              <w:t xml:space="preserve">76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Sistema de extinción de incendios</w:t>
              <w:tab/>
              <w:t xml:space="preserve">76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Seguridad de acceso físico</w:t>
              <w:tab/>
              <w:t xml:space="preserve">77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Infraestructura estructural del cuarto</w:t>
              <w:tab/>
              <w:t xml:space="preserve">78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Conclusiones</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rFonts w:ascii="Arial" w:cs="Arial" w:eastAsia="Arial" w:hAnsi="Arial"/>
          <w:sz w:val="22"/>
          <w:szCs w:val="22"/>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E">
      <w:pPr>
        <w:pStyle w:val="Heading1"/>
        <w:spacing w:after="120" w:before="240" w:line="360" w:lineRule="auto"/>
        <w:ind w:left="0" w:firstLine="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Introducción</w:t>
      </w:r>
    </w:p>
    <w:p w:rsidR="00000000" w:rsidDel="00000000" w:rsidP="00000000" w:rsidRDefault="00000000" w:rsidRPr="00000000" w14:paraId="0000009F">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Virtual Solutions es una empresa que opera en un edificio de cuatro niveles, con 184 usuarios distribuidos entre las áreas de Administración, Ventas, Desarrollo I/T, Soporte I/T, servidores y telefonía IP. La organización maneja recursos monetarios como parte de su operación, lo que exige un estándar elevado de disponibilidad y control de acceso sobre su infraestructura tecnológica.</w:t>
      </w:r>
    </w:p>
    <w:p w:rsidR="00000000" w:rsidDel="00000000" w:rsidP="00000000" w:rsidRDefault="00000000" w:rsidRPr="00000000" w14:paraId="000000A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presenta el diseño de red corporativa de Virtual Solutions, cada decisión de dimensionamiento (tráfico, cableado, energía, enfriamiento) parte de una memoria de cálculo explícita, y cada elección de arquitectura (segmentación, modelo jerárquico, protocolo de enrutamiento, selección de marca y modelo de equipo) está fundamentada contra un estándar técnico citado o un análisis de costo.</w:t>
      </w:r>
    </w:p>
    <w:p w:rsidR="00000000" w:rsidDel="00000000" w:rsidP="00000000" w:rsidRDefault="00000000" w:rsidRPr="00000000" w14:paraId="000000A1">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documento se organiza en las siguientes secciones: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Introducción</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de Necesidades Tecnológicas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de Requerimientos, Costos, Tráfico de Red y Cultura Organizacional</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Lógico de la Red Corporativa</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Direccionamiento IP y VLANs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Físico de la Red Corporativa</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Políticas de Seguridad</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Diseño de Data Center según Estándares (Tier IV)</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Conclusiones</w:t>
      </w:r>
      <w:r w:rsidDel="00000000" w:rsidR="00000000" w:rsidRPr="00000000">
        <w:rPr>
          <w:rtl w:val="0"/>
        </w:rPr>
      </w:r>
    </w:p>
    <w:p w:rsidR="00000000" w:rsidDel="00000000" w:rsidP="00000000" w:rsidRDefault="00000000" w:rsidRPr="00000000" w14:paraId="000000AB">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diseño sigue un flujo de trabajo estándar de ingeniería de redes: primero se identifican las necesidades del negocio, luego se traducen en requerimientos técnicos cuantificados, y a partir de ahí se derivan tanto el diseño lógico como el diseño físico de la red. Las políticas de seguridad y el diseño del Data Center se construyen sobre esa misma base, no de forma aislada.</w:t>
      </w:r>
      <w:r w:rsidDel="00000000" w:rsidR="00000000" w:rsidRPr="00000000">
        <w:rPr>
          <w:rtl w:val="0"/>
        </w:rPr>
      </w:r>
    </w:p>
    <w:p w:rsidR="00000000" w:rsidDel="00000000" w:rsidP="00000000" w:rsidRDefault="00000000" w:rsidRPr="00000000" w14:paraId="000000AC">
      <w:pPr>
        <w:spacing w:after="1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15955" cy="2547014"/>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715955" cy="2547014"/>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40" w:line="480" w:lineRule="auto"/>
        <w:ind w:left="0" w:firstLine="720.0000000000001"/>
        <w:jc w:val="both"/>
        <w:rPr>
          <w:rFonts w:ascii="Arial" w:cs="Arial" w:eastAsia="Arial" w:hAnsi="Arial"/>
          <w:sz w:val="22"/>
          <w:szCs w:val="22"/>
        </w:rPr>
      </w:pPr>
      <w:sdt>
        <w:sdtPr>
          <w:id w:val="154881807"/>
          <w:tag w:val="goog_rdk_1"/>
        </w:sdtPr>
        <w:sdtContent>
          <w:r w:rsidDel="00000000" w:rsidR="00000000" w:rsidRPr="00000000">
            <w:rPr>
              <w:rFonts w:ascii="Arial Unicode MS" w:cs="Arial Unicode MS" w:eastAsia="Arial Unicode MS" w:hAnsi="Arial Unicode MS"/>
              <w:sz w:val="22"/>
              <w:szCs w:val="22"/>
              <w:rtl w:val="0"/>
            </w:rPr>
            <w:t xml:space="preserve">Este orden (negocio → requerimiento → diseño → controles) es intencional: un diseño de red que no parte de entender el negocio termina sobre-dimensionado o, peor, insuficiente donde realmente importa.</w:t>
          </w:r>
        </w:sdtContent>
      </w:sdt>
    </w:p>
    <w:p w:rsidR="00000000" w:rsidDel="00000000" w:rsidP="00000000" w:rsidRDefault="00000000" w:rsidRPr="00000000" w14:paraId="000000AE">
      <w:pPr>
        <w:spacing w:after="120" w:before="240" w:line="480" w:lineRule="auto"/>
        <w:ind w:firstLine="720.0000000000001"/>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 diseño de producción</w:t>
      </w:r>
    </w:p>
    <w:p w:rsidR="00000000" w:rsidDel="00000000" w:rsidP="00000000" w:rsidRDefault="00000000" w:rsidRPr="00000000" w14:paraId="000000AF">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describe la red de </w:t>
      </w:r>
      <w:r w:rsidDel="00000000" w:rsidR="00000000" w:rsidRPr="00000000">
        <w:rPr>
          <w:rFonts w:ascii="Arial" w:cs="Arial" w:eastAsia="Arial" w:hAnsi="Arial"/>
          <w:sz w:val="22"/>
          <w:szCs w:val="22"/>
          <w:rtl w:val="0"/>
        </w:rPr>
        <w:t xml:space="preserve">producción</w:t>
      </w:r>
      <w:r w:rsidDel="00000000" w:rsidR="00000000" w:rsidRPr="00000000">
        <w:rPr>
          <w:rFonts w:ascii="Arial" w:cs="Arial" w:eastAsia="Arial" w:hAnsi="Arial"/>
          <w:sz w:val="22"/>
          <w:szCs w:val="22"/>
          <w:rtl w:val="0"/>
        </w:rPr>
        <w:t xml:space="preserve">: la que Virtual Solutions construiría para sus 184 usuarios en los 4 pisos del edificio, con presupuesto y memoria de cálculo completa para cada componente.</w:t>
      </w:r>
    </w:p>
    <w:p w:rsidR="00000000" w:rsidDel="00000000" w:rsidP="00000000" w:rsidRDefault="00000000" w:rsidRPr="00000000" w14:paraId="000000B0">
      <w:pPr>
        <w:spacing w:after="140" w:line="480" w:lineRule="auto"/>
        <w:ind w:left="0" w:firstLine="720.000000000000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1">
      <w:pPr>
        <w:spacing w:after="140" w:line="480" w:lineRule="auto"/>
        <w:ind w:left="0" w:firstLine="720.000000000000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spacing w:after="140" w:line="480" w:lineRule="auto"/>
        <w:ind w:left="0" w:firstLine="720.0000000000001"/>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3">
      <w:pPr>
        <w:spacing w:after="140" w:line="360" w:lineRule="auto"/>
        <w:ind w:left="0" w:firstLine="720.000000000000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140" w:line="360" w:lineRule="auto"/>
        <w:ind w:left="0" w:firstLine="720.000000000000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Análisis de Necesidades Tecnológicas</w:t>
      </w:r>
    </w:p>
    <w:p w:rsidR="00000000" w:rsidDel="00000000" w:rsidP="00000000" w:rsidRDefault="00000000" w:rsidRPr="00000000" w14:paraId="000000B6">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2.1 Objetivo y metodología del análisis</w:t>
      </w:r>
    </w:p>
    <w:p w:rsidR="00000000" w:rsidDel="00000000" w:rsidP="00000000" w:rsidRDefault="00000000" w:rsidRPr="00000000" w14:paraId="000000B7">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infraestructura tecnológica de Virtual Solutions debe proporcionar una plataforma capaz de soportar de forma segura y continua las operaciones administrativas, comerciales y tecnológicas de la organización. La empresa cuenta con 184 endpoints distribuidos entre Administración, Ventas, Desarrollo I/T, Soporte I/T, servidores y telefonía IP, lo que requiere una infraestructura que permita separar funciones, controlar el acceso a los recursos y mantener disponibles los principales servicios corporativos.</w:t>
      </w:r>
    </w:p>
    <w:p w:rsidR="00000000" w:rsidDel="00000000" w:rsidP="00000000" w:rsidRDefault="00000000" w:rsidRPr="00000000" w14:paraId="000000B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de este análisis es identificar, a partir del contexto de negocio, qué necesidades tecnológicas reales tiene la organización, de manera que cada componente del diseño posterior responda a una necesidad identificada aquí y no a una preferencia técnica sin justificación de negocio. Metodología aplicada, 4 pasos, estándar en un levantamiento de requerimientos de infraestructura:</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Perfilamiento de la organización: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tamaño, estructura, distribución física, sector.</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Levantamiento por stakeholder: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qué necesita cada área/rol, no solo "la empresa" en abstracto.</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Consolidación y priorización: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agrupar necesidades transversales, priorizar con marco MoSCoW.</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Trazabilidad: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cada necesidad identificada debe poder rastrearse hasta una decisión concreta del diseño.</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0">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2.2 Perfil de la organización</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3300"/>
        <w:gridCol w:w="3450"/>
        <w:tblGridChange w:id="0">
          <w:tblGrid>
            <w:gridCol w:w="2250"/>
            <w:gridCol w:w="3300"/>
            <w:gridCol w:w="345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0C1">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Atributo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0C2">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Valor</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0C3">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Relevancia para el diseño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Tamaño</w:t>
            </w:r>
          </w:p>
        </w:tc>
        <w:tc>
          <w:tcPr>
            <w:tcMar>
              <w:top w:w="60.0" w:type="dxa"/>
              <w:left w:w="80.0" w:type="dxa"/>
              <w:bottom w:w="60.0" w:type="dxa"/>
              <w:right w:w="80.0" w:type="dxa"/>
            </w:tcMar>
          </w:tcPr>
          <w:p w:rsidR="00000000" w:rsidDel="00000000" w:rsidP="00000000" w:rsidRDefault="00000000" w:rsidRPr="00000000" w14:paraId="000000C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184 usuarios</w:t>
            </w:r>
          </w:p>
        </w:tc>
        <w:tc>
          <w:tcPr>
            <w:tcMar>
              <w:top w:w="60.0" w:type="dxa"/>
              <w:left w:w="80.0" w:type="dxa"/>
              <w:bottom w:w="60.0" w:type="dxa"/>
              <w:right w:w="80.0" w:type="dxa"/>
            </w:tcMar>
          </w:tcPr>
          <w:p w:rsidR="00000000" w:rsidDel="00000000" w:rsidP="00000000" w:rsidRDefault="00000000" w:rsidRPr="00000000" w14:paraId="000000C6">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Define la escala de direccionamiento, cableado y capacidad de switching</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Distribución física</w:t>
            </w:r>
          </w:p>
        </w:tc>
        <w:tc>
          <w:tcPr>
            <w:tcMar>
              <w:top w:w="60.0" w:type="dxa"/>
              <w:left w:w="80.0" w:type="dxa"/>
              <w:bottom w:w="60.0" w:type="dxa"/>
              <w:right w:w="80.0" w:type="dxa"/>
            </w:tcMar>
          </w:tcPr>
          <w:p w:rsidR="00000000" w:rsidDel="00000000" w:rsidP="00000000" w:rsidRDefault="00000000" w:rsidRPr="00000000" w14:paraId="000000C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edificio, 4 niveles</w:t>
            </w:r>
          </w:p>
        </w:tc>
        <w:tc>
          <w:tcPr>
            <w:tcMar>
              <w:top w:w="60.0" w:type="dxa"/>
              <w:left w:w="80.0" w:type="dxa"/>
              <w:bottom w:w="60.0" w:type="dxa"/>
              <w:right w:w="80.0" w:type="dxa"/>
            </w:tcMar>
          </w:tcPr>
          <w:p w:rsidR="00000000" w:rsidDel="00000000" w:rsidP="00000000" w:rsidRDefault="00000000" w:rsidRPr="00000000" w14:paraId="000000C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Define el modelo jerárquico de 3 capas (Core-Distribución-Acceso)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Composición de plantilla</w:t>
            </w:r>
          </w:p>
        </w:tc>
        <w:tc>
          <w:tcPr>
            <w:tcMar>
              <w:top w:w="60.0" w:type="dxa"/>
              <w:left w:w="80.0" w:type="dxa"/>
              <w:bottom w:w="60.0" w:type="dxa"/>
              <w:right w:w="80.0" w:type="dxa"/>
            </w:tcMar>
          </w:tcPr>
          <w:p w:rsidR="00000000" w:rsidDel="00000000" w:rsidP="00000000" w:rsidRDefault="00000000" w:rsidRPr="00000000" w14:paraId="000000C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66.3% perfil técnico (Desarrollo I/T + Soporte I/T)</w:t>
            </w:r>
          </w:p>
        </w:tc>
        <w:tc>
          <w:tcPr>
            <w:tcMar>
              <w:top w:w="60.0" w:type="dxa"/>
              <w:left w:w="80.0" w:type="dxa"/>
              <w:bottom w:w="60.0" w:type="dxa"/>
              <w:right w:w="80.0" w:type="dxa"/>
            </w:tcMar>
          </w:tcPr>
          <w:p w:rsidR="00000000" w:rsidDel="00000000" w:rsidP="00000000" w:rsidRDefault="00000000" w:rsidRPr="00000000" w14:paraId="000000C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tolerancia a herramientas self-hosted, pero también mayor superficie de riesgo por conocimiento técnico interno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C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Naturaleza del negocio</w:t>
            </w:r>
          </w:p>
        </w:tc>
        <w:tc>
          <w:tcPr>
            <w:tcMar>
              <w:top w:w="60.0" w:type="dxa"/>
              <w:left w:w="80.0" w:type="dxa"/>
              <w:bottom w:w="60.0" w:type="dxa"/>
              <w:right w:w="80.0" w:type="dxa"/>
            </w:tcMar>
          </w:tcPr>
          <w:p w:rsidR="00000000" w:rsidDel="00000000" w:rsidP="00000000" w:rsidRDefault="00000000" w:rsidRPr="00000000" w14:paraId="000000C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Maneja recursos monetarios</w:t>
            </w:r>
          </w:p>
        </w:tc>
        <w:tc>
          <w:tcPr>
            <w:tcMar>
              <w:top w:w="60.0" w:type="dxa"/>
              <w:left w:w="80.0" w:type="dxa"/>
              <w:bottom w:w="60.0" w:type="dxa"/>
              <w:right w:w="80.0" w:type="dxa"/>
            </w:tcMar>
          </w:tcPr>
          <w:p w:rsidR="00000000" w:rsidDel="00000000" w:rsidP="00000000" w:rsidRDefault="00000000" w:rsidRPr="00000000" w14:paraId="000000C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Eleva el estándar de disponibilidad (Tier IV) y de control de acceso exigible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D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Conectividad</w:t>
            </w:r>
          </w:p>
        </w:tc>
        <w:tc>
          <w:tcPr>
            <w:tcMar>
              <w:top w:w="60.0" w:type="dxa"/>
              <w:left w:w="80.0" w:type="dxa"/>
              <w:bottom w:w="60.0" w:type="dxa"/>
              <w:right w:w="80.0" w:type="dxa"/>
            </w:tcMar>
          </w:tcPr>
          <w:p w:rsidR="00000000" w:rsidDel="00000000" w:rsidP="00000000" w:rsidRDefault="00000000" w:rsidRPr="00000000" w14:paraId="000000D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enlaces de banda ancha, 10 Mbps c/u</w:t>
            </w:r>
          </w:p>
        </w:tc>
        <w:tc>
          <w:tcPr>
            <w:tcMar>
              <w:top w:w="60.0" w:type="dxa"/>
              <w:left w:w="80.0" w:type="dxa"/>
              <w:bottom w:w="60.0" w:type="dxa"/>
              <w:right w:w="80.0" w:type="dxa"/>
            </w:tcMar>
          </w:tcPr>
          <w:p w:rsidR="00000000" w:rsidDel="00000000" w:rsidP="00000000" w:rsidRDefault="00000000" w:rsidRPr="00000000" w14:paraId="000000D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Punto de partida sin infraestructura de red corporativa formal previa</w:t>
            </w:r>
          </w:p>
        </w:tc>
      </w:tr>
    </w:tbl>
    <w:p w:rsidR="00000000" w:rsidDel="00000000" w:rsidP="00000000" w:rsidRDefault="00000000" w:rsidRPr="00000000" w14:paraId="000000D3">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2.3 Disponibilidad del Data Center</w:t>
      </w:r>
    </w:p>
    <w:p w:rsidR="00000000" w:rsidDel="00000000" w:rsidP="00000000" w:rsidRDefault="00000000" w:rsidRPr="00000000" w14:paraId="000000D5">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Data Center concentrará los principales recursos de procesamiento, almacenamiento y comunicaciones de Virtual Solutions. Una interrupción en esta infraestructura podría afectar </w:t>
      </w:r>
      <w:r w:rsidDel="00000000" w:rsidR="00000000" w:rsidRPr="00000000">
        <w:rPr>
          <w:rFonts w:ascii="Arial" w:cs="Arial" w:eastAsia="Arial" w:hAnsi="Arial"/>
          <w:sz w:val="22"/>
          <w:szCs w:val="22"/>
          <w:rtl w:val="0"/>
        </w:rPr>
        <w:t xml:space="preserve">simultáneamente</w:t>
      </w:r>
      <w:r w:rsidDel="00000000" w:rsidR="00000000" w:rsidRPr="00000000">
        <w:rPr>
          <w:rFonts w:ascii="Arial" w:cs="Arial" w:eastAsia="Arial" w:hAnsi="Arial"/>
          <w:sz w:val="22"/>
          <w:szCs w:val="22"/>
          <w:rtl w:val="0"/>
        </w:rPr>
        <w:t xml:space="preserve"> servicios esenciales para la operación: asignación de direcciones IP, resolución de nombres, correo electrónico, aplicaciones internas, archivos compartidos, telefonía y monitoreo, no es un riesgo aislado a un solo sistema, es un punto de falla que puede detener la operación completa de la empresa a la vez.</w:t>
      </w:r>
    </w:p>
    <w:p w:rsidR="00000000" w:rsidDel="00000000" w:rsidP="00000000" w:rsidRDefault="00000000" w:rsidRPr="00000000" w14:paraId="000000D6">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Por esta razón, el diseño corporativo se orienta a los criterios de disponibilidad establecidos para un Data Center </w:t>
      </w:r>
      <w:r w:rsidDel="00000000" w:rsidR="00000000" w:rsidRPr="00000000">
        <w:rPr>
          <w:rFonts w:ascii="Arial" w:cs="Arial" w:eastAsia="Arial" w:hAnsi="Arial"/>
          <w:sz w:val="22"/>
          <w:szCs w:val="22"/>
          <w:rtl w:val="0"/>
        </w:rPr>
        <w:t xml:space="preserve">Tier IV</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(desarrollado en la Sección 8), buscando reducir los puntos únicos de falla y mantener la operación de los servicios críticos ante fallas o actividades de mantenimiento.</w:t>
      </w:r>
    </w:p>
    <w:p w:rsidR="00000000" w:rsidDel="00000000" w:rsidP="00000000" w:rsidRDefault="00000000" w:rsidRPr="00000000" w14:paraId="000000D7">
      <w:pPr>
        <w:spacing w:after="140" w:line="480" w:lineRule="auto"/>
        <w:ind w:left="0" w:firstLine="720.0000000000001"/>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2.4 Continuidad de las comunicaciones</w:t>
      </w:r>
    </w:p>
    <w:p w:rsidR="00000000" w:rsidDel="00000000" w:rsidP="00000000" w:rsidRDefault="00000000" w:rsidRPr="00000000" w14:paraId="000000D9">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conectividad hacia Internet es necesaria para navegación, correo externo, acceso remoto, actualizaciones, repositorios de desarrollo y comunicación con servicios externos. Virtual Solutions dispondrá de </w:t>
      </w:r>
      <w:r w:rsidDel="00000000" w:rsidR="00000000" w:rsidRPr="00000000">
        <w:rPr>
          <w:rFonts w:ascii="Arial" w:cs="Arial" w:eastAsia="Arial" w:hAnsi="Arial"/>
          <w:sz w:val="22"/>
          <w:szCs w:val="22"/>
          <w:rtl w:val="0"/>
        </w:rPr>
        <w:t xml:space="preserve">dos enlaces independientes de Internet de 10 Mbps</w:t>
      </w:r>
      <w:r w:rsidDel="00000000" w:rsidR="00000000" w:rsidRPr="00000000">
        <w:rPr>
          <w:rFonts w:ascii="Arial" w:cs="Arial" w:eastAsia="Arial" w:hAnsi="Arial"/>
          <w:sz w:val="22"/>
          <w:szCs w:val="22"/>
          <w:rtl w:val="0"/>
        </w:rPr>
        <w:t xml:space="preserve">, contratados con proveedores distintos.</w:t>
      </w:r>
    </w:p>
    <w:p w:rsidR="00000000" w:rsidDel="00000000" w:rsidP="00000000" w:rsidRDefault="00000000" w:rsidRPr="00000000" w14:paraId="000000DA">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Los enlaces operarán bajo un esquema de </w:t>
      </w:r>
      <w:r w:rsidDel="00000000" w:rsidR="00000000" w:rsidRPr="00000000">
        <w:rPr>
          <w:rFonts w:ascii="Arial" w:cs="Arial" w:eastAsia="Arial" w:hAnsi="Arial"/>
          <w:sz w:val="22"/>
          <w:szCs w:val="22"/>
          <w:rtl w:val="0"/>
        </w:rPr>
        <w:t xml:space="preserve">failover</w:t>
      </w:r>
      <w:r w:rsidDel="00000000" w:rsidR="00000000" w:rsidRPr="00000000">
        <w:rPr>
          <w:rFonts w:ascii="Arial" w:cs="Arial" w:eastAsia="Arial" w:hAnsi="Arial"/>
          <w:sz w:val="22"/>
          <w:szCs w:val="22"/>
          <w:rtl w:val="0"/>
        </w:rPr>
        <w:t xml:space="preserve">, no de balanceo de carga: uno proporciona la conectividad normal y, ante una falla, el segundo mantiene el acceso externo. Los enlaces no deben interpretarse como una conexión agregada de 20 Mbps, su finalidad principal es la redundancia WAN, no el ancho de banda adicional.</w:t>
      </w:r>
    </w:p>
    <w:p w:rsidR="00000000" w:rsidDel="00000000" w:rsidP="00000000" w:rsidRDefault="00000000" w:rsidRPr="00000000" w14:paraId="000000DB">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redundancia es un pilar fundamental en la arquitectura de un Data Center con criterios Tier IV: cada componente crítico del sistema (energía, enfriamiento, y en este diseño también Core y Distribución de red) cuenta con un duplicado independiente, capaz de sostener el 100% de la carga por sí solo (redundancia </w:t>
      </w:r>
      <w:r w:rsidDel="00000000" w:rsidR="00000000" w:rsidRPr="00000000">
        <w:rPr>
          <w:rFonts w:ascii="Arial" w:cs="Arial" w:eastAsia="Arial" w:hAnsi="Arial"/>
          <w:sz w:val="22"/>
          <w:szCs w:val="22"/>
          <w:rtl w:val="0"/>
        </w:rPr>
        <w:t xml:space="preserve">2N, </w:t>
      </w:r>
      <w:r w:rsidDel="00000000" w:rsidR="00000000" w:rsidRPr="00000000">
        <w:rPr>
          <w:rFonts w:ascii="Arial" w:cs="Arial" w:eastAsia="Arial" w:hAnsi="Arial"/>
          <w:sz w:val="22"/>
          <w:szCs w:val="22"/>
          <w:rtl w:val="0"/>
        </w:rPr>
        <w:t xml:space="preserve">el desarrollo completo de esta terminología, incluida la distinción frente a otras notaciones como N+1, está en la Sección 8.2.2). La capacidad WAN contratada deberá supervisarse durante la operación mediante métricas de utilización, latencia y pérdida de paquetes, para determinar posteriormente si requiere ampliación.</w:t>
      </w:r>
    </w:p>
    <w:p w:rsidR="00000000" w:rsidDel="00000000" w:rsidP="00000000" w:rsidRDefault="00000000" w:rsidRPr="00000000" w14:paraId="000000DC">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2.5 Levantamiento de necesidades por stakeholder</w:t>
      </w:r>
    </w:p>
    <w:p w:rsidR="00000000" w:rsidDel="00000000" w:rsidP="00000000" w:rsidRDefault="00000000" w:rsidRPr="00000000" w14:paraId="000000DD">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Un error común en el diseño de redes es tratar "la empresa" como un solo interesado homogéneo. Cada área tiene necesidades distintas que el diseño debe reconciliar:</w:t>
      </w:r>
    </w:p>
    <w:tbl>
      <w:tblPr>
        <w:tblStyle w:val="Table2"/>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3630"/>
        <w:gridCol w:w="3075"/>
        <w:tblGridChange w:id="0">
          <w:tblGrid>
            <w:gridCol w:w="2475"/>
            <w:gridCol w:w="3630"/>
            <w:gridCol w:w="307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0DE">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Stakeholder</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0DF">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Necesidad declarada o inferida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0E0">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Implicación técnica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Dirección / Gerencia</w:t>
            </w:r>
          </w:p>
        </w:tc>
        <w:tc>
          <w:tcPr>
            <w:tcMar>
              <w:top w:w="60.0" w:type="dxa"/>
              <w:left w:w="80.0" w:type="dxa"/>
              <w:bottom w:w="60.0" w:type="dxa"/>
              <w:right w:w="80.0" w:type="dxa"/>
            </w:tcMar>
          </w:tcPr>
          <w:p w:rsidR="00000000" w:rsidDel="00000000" w:rsidP="00000000" w:rsidRDefault="00000000" w:rsidRPr="00000000" w14:paraId="000000E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Continuidad del negocio, control de costos, cumplimiento ante manejo de fondos</w:t>
            </w:r>
          </w:p>
        </w:tc>
        <w:tc>
          <w:tcPr>
            <w:tcMar>
              <w:top w:w="60.0" w:type="dxa"/>
              <w:left w:w="80.0" w:type="dxa"/>
              <w:bottom w:w="60.0" w:type="dxa"/>
              <w:right w:w="80.0" w:type="dxa"/>
            </w:tcMar>
          </w:tcPr>
          <w:p w:rsidR="00000000" w:rsidDel="00000000" w:rsidP="00000000" w:rsidRDefault="00000000" w:rsidRPr="00000000" w14:paraId="000000E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disponibilidad (Tier IV), presupuesto justificado con memoria de cálculo, políticas de seguridad auditables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 / Finanzas</w:t>
            </w:r>
          </w:p>
        </w:tc>
        <w:tc>
          <w:tcPr>
            <w:tcMar>
              <w:top w:w="60.0" w:type="dxa"/>
              <w:left w:w="80.0" w:type="dxa"/>
              <w:bottom w:w="60.0" w:type="dxa"/>
              <w:right w:w="80.0" w:type="dxa"/>
            </w:tcMar>
          </w:tcPr>
          <w:p w:rsidR="00000000" w:rsidDel="00000000" w:rsidP="00000000" w:rsidRDefault="00000000" w:rsidRPr="00000000" w14:paraId="000000E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Confidencialidad de datos financieros, acceso controlado</w:t>
            </w:r>
          </w:p>
        </w:tc>
        <w:tc>
          <w:tcPr>
            <w:tcMar>
              <w:top w:w="60.0" w:type="dxa"/>
              <w:left w:w="80.0" w:type="dxa"/>
              <w:bottom w:w="60.0" w:type="dxa"/>
              <w:right w:w="80.0" w:type="dxa"/>
            </w:tcMar>
          </w:tcPr>
          <w:p w:rsidR="00000000" w:rsidDel="00000000" w:rsidP="00000000" w:rsidRDefault="00000000" w:rsidRPr="00000000" w14:paraId="000000E6">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 separada, política de clasificación de información, MFA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Ventas</w:t>
            </w:r>
          </w:p>
        </w:tc>
        <w:tc>
          <w:tcPr>
            <w:tcMar>
              <w:top w:w="60.0" w:type="dxa"/>
              <w:left w:w="80.0" w:type="dxa"/>
              <w:bottom w:w="60.0" w:type="dxa"/>
              <w:right w:w="80.0" w:type="dxa"/>
            </w:tcMar>
          </w:tcPr>
          <w:p w:rsidR="00000000" w:rsidDel="00000000" w:rsidP="00000000" w:rsidRDefault="00000000" w:rsidRPr="00000000" w14:paraId="000000E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Conectividad estable con clientes externos, herramientas de videoconferencia</w:t>
            </w:r>
          </w:p>
        </w:tc>
        <w:tc>
          <w:tcPr>
            <w:tcMar>
              <w:top w:w="60.0" w:type="dxa"/>
              <w:left w:w="80.0" w:type="dxa"/>
              <w:bottom w:w="60.0" w:type="dxa"/>
              <w:right w:w="80.0" w:type="dxa"/>
            </w:tcMar>
          </w:tcPr>
          <w:p w:rsidR="00000000" w:rsidDel="00000000" w:rsidP="00000000" w:rsidRDefault="00000000" w:rsidRPr="00000000" w14:paraId="000000E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 propia, ancho de banda priorizado, salida a Internet confiable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w:t>
            </w:r>
          </w:p>
        </w:tc>
        <w:tc>
          <w:tcPr>
            <w:tcMar>
              <w:top w:w="60.0" w:type="dxa"/>
              <w:left w:w="80.0" w:type="dxa"/>
              <w:bottom w:w="60.0" w:type="dxa"/>
              <w:right w:w="80.0" w:type="dxa"/>
            </w:tcMar>
          </w:tcPr>
          <w:p w:rsidR="00000000" w:rsidDel="00000000" w:rsidP="00000000" w:rsidRDefault="00000000" w:rsidRPr="00000000" w14:paraId="000000E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Acceso ágil a herramientas de desarrollo (control de versiones, integración continua, entornos de prueba), sin fricción operativa excesiva</w:t>
            </w:r>
          </w:p>
        </w:tc>
        <w:tc>
          <w:tcPr>
            <w:tcMar>
              <w:top w:w="60.0" w:type="dxa"/>
              <w:left w:w="80.0" w:type="dxa"/>
              <w:bottom w:w="60.0" w:type="dxa"/>
              <w:right w:w="80.0" w:type="dxa"/>
            </w:tcMar>
          </w:tcPr>
          <w:p w:rsidR="00000000" w:rsidDel="00000000" w:rsidP="00000000" w:rsidRDefault="00000000" w:rsidRPr="00000000" w14:paraId="000000E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 de mayor capacidad, tráfico este-oeste sin cuellos de botella, posibilidad de trabajo remoto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E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c>
          <w:tcPr>
            <w:tcMar>
              <w:top w:w="60.0" w:type="dxa"/>
              <w:left w:w="80.0" w:type="dxa"/>
              <w:bottom w:w="60.0" w:type="dxa"/>
              <w:right w:w="80.0" w:type="dxa"/>
            </w:tcMar>
          </w:tcPr>
          <w:p w:rsidR="00000000" w:rsidDel="00000000" w:rsidP="00000000" w:rsidRDefault="00000000" w:rsidRPr="00000000" w14:paraId="000000E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Visibilidad total de la red para diagnóstico, acceso administrativo a todos los equipos</w:t>
            </w:r>
          </w:p>
        </w:tc>
        <w:tc>
          <w:tcPr>
            <w:tcMar>
              <w:top w:w="60.0" w:type="dxa"/>
              <w:left w:w="80.0" w:type="dxa"/>
              <w:bottom w:w="60.0" w:type="dxa"/>
              <w:right w:w="80.0" w:type="dxa"/>
            </w:tcMar>
          </w:tcPr>
          <w:p w:rsidR="00000000" w:rsidDel="00000000" w:rsidP="00000000" w:rsidRDefault="00000000" w:rsidRPr="00000000" w14:paraId="000000E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 de gestión dedicada, acceso privilegiado auditado, herramientas de monitoreo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Empleados en general</w:t>
            </w:r>
          </w:p>
        </w:tc>
        <w:tc>
          <w:tcPr>
            <w:tcMar>
              <w:top w:w="60.0" w:type="dxa"/>
              <w:left w:w="80.0" w:type="dxa"/>
              <w:bottom w:w="60.0" w:type="dxa"/>
              <w:right w:w="80.0" w:type="dxa"/>
            </w:tcMar>
          </w:tcPr>
          <w:p w:rsidR="00000000" w:rsidDel="00000000" w:rsidP="00000000" w:rsidRDefault="00000000" w:rsidRPr="00000000" w14:paraId="000000F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Trabajar desde fuera de la oficina sin perder acceso a herramientas internas</w:t>
            </w:r>
          </w:p>
        </w:tc>
        <w:tc>
          <w:tcPr>
            <w:tcMar>
              <w:top w:w="60.0" w:type="dxa"/>
              <w:left w:w="80.0" w:type="dxa"/>
              <w:bottom w:w="60.0" w:type="dxa"/>
              <w:right w:w="80.0" w:type="dxa"/>
            </w:tcMar>
          </w:tcPr>
          <w:p w:rsidR="00000000" w:rsidDel="00000000" w:rsidP="00000000" w:rsidRDefault="00000000" w:rsidRPr="00000000" w14:paraId="000000F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VPN de acceso remoto, intranet accesible, telefonía IP con movilidad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Clientes externos (indirecto)</w:t>
            </w:r>
          </w:p>
        </w:tc>
        <w:tc>
          <w:tcPr>
            <w:tcMar>
              <w:top w:w="60.0" w:type="dxa"/>
              <w:left w:w="80.0" w:type="dxa"/>
              <w:bottom w:w="60.0" w:type="dxa"/>
              <w:right w:w="80.0" w:type="dxa"/>
            </w:tcMar>
          </w:tcPr>
          <w:p w:rsidR="00000000" w:rsidDel="00000000" w:rsidP="00000000" w:rsidRDefault="00000000" w:rsidRPr="00000000" w14:paraId="000000F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Que el sitio/servicios expuestos estén siempre disponibles y no comprometan sus propios datos</w:t>
            </w:r>
          </w:p>
        </w:tc>
        <w:tc>
          <w:tcPr>
            <w:tcMar>
              <w:top w:w="60.0" w:type="dxa"/>
              <w:left w:w="80.0" w:type="dxa"/>
              <w:bottom w:w="60.0" w:type="dxa"/>
              <w:right w:w="80.0" w:type="dxa"/>
            </w:tcMar>
          </w:tcPr>
          <w:p w:rsidR="00000000" w:rsidDel="00000000" w:rsidP="00000000" w:rsidRDefault="00000000" w:rsidRPr="00000000" w14:paraId="000000F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DMZ, servidor Web segmentado, políticas de terceros</w:t>
            </w:r>
          </w:p>
        </w:tc>
      </w:tr>
    </w:tbl>
    <w:p w:rsidR="00000000" w:rsidDel="00000000" w:rsidP="00000000" w:rsidRDefault="00000000" w:rsidRPr="00000000" w14:paraId="000000F6">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F7">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2.6 Segmentación y seguridad de la red</w:t>
      </w:r>
    </w:p>
    <w:p w:rsidR="00000000" w:rsidDel="00000000" w:rsidP="00000000" w:rsidRDefault="00000000" w:rsidRPr="00000000" w14:paraId="000000F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cantidad de usuarios y la diferencia entre las funciones realizadas por cada departamento justifican el uso de VLAN para establecer una separación lógica de usuarios, servicios e infraestructura. La segmentación definida (desarrollada en detalle en la Sección 5) es la siguiente:</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0F9">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VLAN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0FA">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Segmento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60.0" w:type="dxa"/>
              <w:left w:w="80.0" w:type="dxa"/>
              <w:bottom w:w="60.0" w:type="dxa"/>
              <w:right w:w="80.0" w:type="dxa"/>
            </w:tcMar>
          </w:tcPr>
          <w:p w:rsidR="00000000" w:rsidDel="00000000" w:rsidP="00000000" w:rsidRDefault="00000000" w:rsidRPr="00000000" w14:paraId="000000F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Mar>
              <w:top w:w="60.0" w:type="dxa"/>
              <w:left w:w="80.0" w:type="dxa"/>
              <w:bottom w:w="60.0" w:type="dxa"/>
              <w:right w:w="80.0" w:type="dxa"/>
            </w:tcMar>
          </w:tcPr>
          <w:p w:rsidR="00000000" w:rsidDel="00000000" w:rsidP="00000000" w:rsidRDefault="00000000" w:rsidRPr="00000000" w14:paraId="000000F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Ventas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 / 31</w:t>
            </w:r>
          </w:p>
        </w:tc>
        <w:tc>
          <w:tcPr>
            <w:tcMar>
              <w:top w:w="60.0" w:type="dxa"/>
              <w:left w:w="80.0" w:type="dxa"/>
              <w:bottom w:w="60.0" w:type="dxa"/>
              <w:right w:w="80.0" w:type="dxa"/>
            </w:tcMar>
          </w:tcPr>
          <w:p w:rsidR="00000000" w:rsidDel="00000000" w:rsidP="00000000" w:rsidRDefault="00000000" w:rsidRPr="00000000" w14:paraId="0000010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40</w:t>
            </w:r>
          </w:p>
        </w:tc>
        <w:tc>
          <w:tcPr>
            <w:tcMar>
              <w:top w:w="60.0" w:type="dxa"/>
              <w:left w:w="80.0" w:type="dxa"/>
              <w:bottom w:w="60.0" w:type="dxa"/>
              <w:right w:w="80.0" w:type="dxa"/>
            </w:tcMar>
          </w:tcPr>
          <w:p w:rsidR="00000000" w:rsidDel="00000000" w:rsidP="00000000" w:rsidRDefault="00000000" w:rsidRPr="00000000" w14:paraId="0000010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tcMar>
              <w:top w:w="60.0" w:type="dxa"/>
              <w:left w:w="80.0" w:type="dxa"/>
              <w:bottom w:w="60.0" w:type="dxa"/>
              <w:right w:w="80.0" w:type="dxa"/>
            </w:tcMar>
          </w:tcPr>
          <w:p w:rsidR="00000000" w:rsidDel="00000000" w:rsidP="00000000" w:rsidRDefault="00000000" w:rsidRPr="00000000" w14:paraId="0000010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106">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VoIP</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70</w:t>
            </w:r>
          </w:p>
        </w:tc>
        <w:tc>
          <w:tcPr>
            <w:tcMar>
              <w:top w:w="60.0" w:type="dxa"/>
              <w:left w:w="80.0" w:type="dxa"/>
              <w:bottom w:w="60.0" w:type="dxa"/>
              <w:right w:w="80.0" w:type="dxa"/>
            </w:tcMar>
          </w:tcPr>
          <w:p w:rsidR="00000000" w:rsidDel="00000000" w:rsidP="00000000" w:rsidRDefault="00000000" w:rsidRPr="00000000" w14:paraId="0000010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DMZ</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80</w:t>
            </w:r>
          </w:p>
        </w:tc>
        <w:tc>
          <w:tcPr>
            <w:tcMar>
              <w:top w:w="60.0" w:type="dxa"/>
              <w:left w:w="80.0" w:type="dxa"/>
              <w:bottom w:w="60.0" w:type="dxa"/>
              <w:right w:w="80.0" w:type="dxa"/>
            </w:tcMar>
          </w:tcPr>
          <w:p w:rsidR="00000000" w:rsidDel="00000000" w:rsidP="00000000" w:rsidRDefault="00000000" w:rsidRPr="00000000" w14:paraId="0000010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Cloud Management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90</w:t>
            </w:r>
          </w:p>
        </w:tc>
        <w:tc>
          <w:tcPr>
            <w:tcMar>
              <w:top w:w="60.0" w:type="dxa"/>
              <w:left w:w="80.0" w:type="dxa"/>
              <w:bottom w:w="60.0" w:type="dxa"/>
              <w:right w:w="80.0" w:type="dxa"/>
            </w:tcMar>
          </w:tcPr>
          <w:p w:rsidR="00000000" w:rsidDel="00000000" w:rsidP="00000000" w:rsidRDefault="00000000" w:rsidRPr="00000000" w14:paraId="0000010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0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200</w:t>
            </w:r>
          </w:p>
        </w:tc>
        <w:tc>
          <w:tcPr>
            <w:tcMar>
              <w:top w:w="60.0" w:type="dxa"/>
              <w:left w:w="80.0" w:type="dxa"/>
              <w:bottom w:w="60.0" w:type="dxa"/>
              <w:right w:w="80.0" w:type="dxa"/>
            </w:tcMar>
          </w:tcPr>
          <w:p w:rsidR="00000000" w:rsidDel="00000000" w:rsidP="00000000" w:rsidRDefault="00000000" w:rsidRPr="00000000" w14:paraId="0000010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VPN</w:t>
            </w:r>
          </w:p>
        </w:tc>
      </w:tr>
    </w:tbl>
    <w:p w:rsidR="00000000" w:rsidDel="00000000" w:rsidP="00000000" w:rsidRDefault="00000000" w:rsidRPr="00000000" w14:paraId="0000010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11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Esta separación permite controlar qué segmentos pueden comunicarse entre sí, evitando que pertenecer a la red corporativa represente acceso automático a todos los recursos. Los servicios de administración de infraestructura disponen igualmente de segmentos específicos, evitando mezclar tráfico de gestión con el tráfico convencional de los usuarios.</w:t>
      </w:r>
    </w:p>
    <w:p w:rsidR="00000000" w:rsidDel="00000000" w:rsidP="00000000" w:rsidRDefault="00000000" w:rsidRPr="00000000" w14:paraId="00000111">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DMZ (VLAN 70) está destinada al servidor Web que debe recibir conexiones externas. El servidor de correo, en cambio, permanece en la VLAN de Servidores, no en la DMZ, y únicamente se publican los puertos estrictamente necesarios mediante reglas específicas de traducción de direcciones. Esto evita trasladar innecesariamente toda la infraestructura de correo hacia la DMZ solo porque recibe conexiones externas: el criterio de qué va en la DMZ es "qué necesita ser alcanzable desde Internet como servicio completo", no "qué eventualmente intercambia tráfico con el exterior".</w:t>
      </w:r>
    </w:p>
    <w:p w:rsidR="00000000" w:rsidDel="00000000" w:rsidP="00000000" w:rsidRDefault="00000000" w:rsidRPr="00000000" w14:paraId="00000112">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2.7 Arquitectura de nube privada</w:t>
      </w:r>
    </w:p>
    <w:p w:rsidR="00000000" w:rsidDel="00000000" w:rsidP="00000000" w:rsidRDefault="00000000" w:rsidRPr="00000000" w14:paraId="00000113">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Virtual Solutions requiere una plataforma de virtualización que centralice los servicios internos de la organización, correo, web, DHCP, proxy, monitoreo, intranet, VPN y telefonía IP, de forma administrada internamente y con tecnologías de código abierto. </w:t>
      </w:r>
    </w:p>
    <w:p w:rsidR="00000000" w:rsidDel="00000000" w:rsidP="00000000" w:rsidRDefault="00000000" w:rsidRPr="00000000" w14:paraId="00000114">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identificada contempla nueve máquinas virtuales:</w:t>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6195"/>
        <w:tblGridChange w:id="0">
          <w:tblGrid>
            <w:gridCol w:w="2805"/>
            <w:gridCol w:w="619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115">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Máquina virtual</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16">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Función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Router virtual</w:t>
            </w:r>
          </w:p>
        </w:tc>
        <w:tc>
          <w:tcPr>
            <w:tcMar>
              <w:top w:w="60.0" w:type="dxa"/>
              <w:left w:w="80.0" w:type="dxa"/>
              <w:bottom w:w="60.0" w:type="dxa"/>
              <w:right w:w="80.0" w:type="dxa"/>
            </w:tcMar>
          </w:tcPr>
          <w:p w:rsidR="00000000" w:rsidDel="00000000" w:rsidP="00000000" w:rsidRDefault="00000000" w:rsidRPr="00000000" w14:paraId="0000011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Enrutamiento virtual, interconexión con el Core físico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 Web</w:t>
            </w:r>
          </w:p>
        </w:tc>
        <w:tc>
          <w:tcPr>
            <w:tcMar>
              <w:top w:w="60.0" w:type="dxa"/>
              <w:left w:w="80.0" w:type="dxa"/>
              <w:bottom w:w="60.0" w:type="dxa"/>
              <w:right w:w="80.0" w:type="dxa"/>
            </w:tcMar>
          </w:tcPr>
          <w:p w:rsidR="00000000" w:rsidDel="00000000" w:rsidP="00000000" w:rsidRDefault="00000000" w:rsidRPr="00000000" w14:paraId="0000011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Publicación del sitio/aplicación en la DMZ</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 DHCP</w:t>
            </w:r>
          </w:p>
        </w:tc>
        <w:tc>
          <w:tcPr>
            <w:tcMar>
              <w:top w:w="60.0" w:type="dxa"/>
              <w:left w:w="80.0" w:type="dxa"/>
              <w:bottom w:w="60.0" w:type="dxa"/>
              <w:right w:w="80.0" w:type="dxa"/>
            </w:tcMar>
          </w:tcPr>
          <w:p w:rsidR="00000000" w:rsidDel="00000000" w:rsidP="00000000" w:rsidRDefault="00000000" w:rsidRPr="00000000" w14:paraId="0000011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Asignación dinámica de direcciones IP</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Proxy</w:t>
            </w:r>
          </w:p>
        </w:tc>
        <w:tc>
          <w:tcPr>
            <w:tcMar>
              <w:top w:w="60.0" w:type="dxa"/>
              <w:left w:w="80.0" w:type="dxa"/>
              <w:bottom w:w="60.0" w:type="dxa"/>
              <w:right w:w="80.0" w:type="dxa"/>
            </w:tcMar>
          </w:tcPr>
          <w:p w:rsidR="00000000" w:rsidDel="00000000" w:rsidP="00000000" w:rsidRDefault="00000000" w:rsidRPr="00000000" w14:paraId="0000011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Control y filtrado de navegación hacia Internet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 de correo</w:t>
            </w:r>
          </w:p>
        </w:tc>
        <w:tc>
          <w:tcPr>
            <w:tcMar>
              <w:top w:w="60.0" w:type="dxa"/>
              <w:left w:w="80.0" w:type="dxa"/>
              <w:bottom w:w="60.0" w:type="dxa"/>
              <w:right w:w="80.0" w:type="dxa"/>
            </w:tcMar>
          </w:tcPr>
          <w:p w:rsidR="00000000" w:rsidDel="00000000" w:rsidP="00000000" w:rsidRDefault="00000000" w:rsidRPr="00000000" w14:paraId="0000012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Correo corporativo con anti-spam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Monitoreo</w:t>
            </w:r>
          </w:p>
        </w:tc>
        <w:tc>
          <w:tcPr>
            <w:tcMar>
              <w:top w:w="60.0" w:type="dxa"/>
              <w:left w:w="80.0" w:type="dxa"/>
              <w:bottom w:w="60.0" w:type="dxa"/>
              <w:right w:w="80.0" w:type="dxa"/>
            </w:tcMar>
          </w:tcPr>
          <w:p w:rsidR="00000000" w:rsidDel="00000000" w:rsidP="00000000" w:rsidRDefault="00000000" w:rsidRPr="00000000" w14:paraId="0000012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Supervisión centralizada de infraestructura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Intranet</w:t>
            </w:r>
          </w:p>
        </w:tc>
        <w:tc>
          <w:tcPr>
            <w:tcMar>
              <w:top w:w="60.0" w:type="dxa"/>
              <w:left w:w="80.0" w:type="dxa"/>
              <w:bottom w:w="60.0" w:type="dxa"/>
              <w:right w:w="80.0" w:type="dxa"/>
            </w:tcMar>
          </w:tcPr>
          <w:p w:rsidR="00000000" w:rsidDel="00000000" w:rsidP="00000000" w:rsidRDefault="00000000" w:rsidRPr="00000000" w14:paraId="0000012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Colaboración y gestión de archivos interna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VPN</w:t>
            </w:r>
          </w:p>
        </w:tc>
        <w:tc>
          <w:tcPr>
            <w:tcMar>
              <w:top w:w="60.0" w:type="dxa"/>
              <w:left w:w="80.0" w:type="dxa"/>
              <w:bottom w:w="60.0" w:type="dxa"/>
              <w:right w:w="80.0" w:type="dxa"/>
            </w:tcMar>
          </w:tcPr>
          <w:p w:rsidR="00000000" w:rsidDel="00000000" w:rsidP="00000000" w:rsidRDefault="00000000" w:rsidRPr="00000000" w14:paraId="00000126">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Acceso remoto cifrado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Telefonía IP</w:t>
            </w:r>
          </w:p>
        </w:tc>
        <w:tc>
          <w:tcPr>
            <w:tcMar>
              <w:top w:w="60.0" w:type="dxa"/>
              <w:left w:w="80.0" w:type="dxa"/>
              <w:bottom w:w="60.0" w:type="dxa"/>
              <w:right w:w="80.0" w:type="dxa"/>
            </w:tcMar>
          </w:tcPr>
          <w:p w:rsidR="00000000" w:rsidDel="00000000" w:rsidP="00000000" w:rsidRDefault="00000000" w:rsidRPr="00000000" w14:paraId="0000012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Plataforma de comunicaciones de voz</w:t>
            </w:r>
          </w:p>
        </w:tc>
      </w:tr>
    </w:tbl>
    <w:p w:rsidR="00000000" w:rsidDel="00000000" w:rsidP="00000000" w:rsidRDefault="00000000" w:rsidRPr="00000000" w14:paraId="00000129">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12A">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Esta distribución separa funciones y facilita la administración, mantenimiento y crecimiento de los servicios, cada máquina virtual cumple un rol específico, en vez de concentrar múltiples servicios críticos en un solo punto de falla.</w:t>
      </w:r>
    </w:p>
    <w:p w:rsidR="00000000" w:rsidDel="00000000" w:rsidP="00000000" w:rsidRDefault="00000000" w:rsidRPr="00000000" w14:paraId="0000012B">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2.8 Telefonía IP</w:t>
      </w:r>
    </w:p>
    <w:p w:rsidR="00000000" w:rsidDel="00000000" w:rsidP="00000000" w:rsidRDefault="00000000" w:rsidRPr="00000000" w14:paraId="0000012C">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telefonía IP se incorpora sobre la VLAN 60, manteniendo el tráfico de voz separado del tráfico convencional de usuarios, esta separación permite aplicar políticas específicas de calidad de servicio (desarrolladas en la Sección 4.4). La priorización es necesaria porque las comunicaciones de voz son sensibles principalmente a latencia, jitter y pérdida de paquetes: una transferencia de archivos puede tolerar temporalmente una reducción de velocidad, pero una llamada activa experimenta cortes o degradación perceptible cuando existe congestión. Por lo tanto, la VoIP no se incorpora únicamente como sustitución de telefonía tradicional, sino como un servicio de red con requerimientos específicos de segmentación y calidad.</w:t>
      </w:r>
    </w:p>
    <w:p w:rsidR="00000000" w:rsidDel="00000000" w:rsidP="00000000" w:rsidRDefault="00000000" w:rsidRPr="00000000" w14:paraId="0000012D">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2.9 Trabajo remoto y colaboración</w:t>
      </w:r>
    </w:p>
    <w:p w:rsidR="00000000" w:rsidDel="00000000" w:rsidP="00000000" w:rsidRDefault="00000000" w:rsidRPr="00000000" w14:paraId="0000012E">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infraestructura debe permitir que los usuarios autorizados accedan a determinados recursos corporativos desde ubicaciones externas. El acceso remoto se realiza mediante una VPN dedicada, con las conexiones remotas en su propia VLAN (200), lo que permite controlar el tráfico proveniente de usuarios remotos antes de proporcionar acceso hacia otros segmentos, evita publicar directamente servicios internos que únicamente deben ser utilizados por colaboradores. Para colaboración y gestión interna de archivos se dispone de una plataforma de intranet propia, administrada por la organización, sin depender de suites de colaboración de terceros.</w:t>
      </w:r>
    </w:p>
    <w:p w:rsidR="00000000" w:rsidDel="00000000" w:rsidP="00000000" w:rsidRDefault="00000000" w:rsidRPr="00000000" w14:paraId="0000012F">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2.10 Monitoreo</w:t>
      </w:r>
    </w:p>
    <w:p w:rsidR="00000000" w:rsidDel="00000000" w:rsidP="00000000" w:rsidRDefault="00000000" w:rsidRPr="00000000" w14:paraId="0000013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monitoreo se centraliza en una plataforma dedicada que observa el estado de los principales servidores, servicios y dispositivos de red, proporcionando métricas de disponibilidad, utilización de interfaces, consumo de ancho de banda y otros indicadores operativos. Estas métricas permiten establecer una línea base del comportamiento de la infraestructura y, posteriormente, identificar anomalías, degradaciones o necesidades de ampliación.</w:t>
      </w:r>
    </w:p>
    <w:p w:rsidR="00000000" w:rsidDel="00000000" w:rsidP="00000000" w:rsidRDefault="00000000" w:rsidRPr="00000000" w14:paraId="00000131">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2.11 Escalabilidad y climatización</w:t>
      </w:r>
    </w:p>
    <w:p w:rsidR="00000000" w:rsidDel="00000000" w:rsidP="00000000" w:rsidRDefault="00000000" w:rsidRPr="00000000" w14:paraId="00000132">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red debe permitir el crecimiento de Virtual Solutions sin requerir un rediseño completo del direccionamiento. El direccionamiento utiliza redes </w:t>
      </w:r>
      <w:r w:rsidDel="00000000" w:rsidR="00000000" w:rsidRPr="00000000">
        <w:rPr>
          <w:rFonts w:ascii="Arial" w:cs="Arial" w:eastAsia="Arial" w:hAnsi="Arial"/>
          <w:sz w:val="22"/>
          <w:szCs w:val="22"/>
          <w:shd w:fill="ededed" w:val="clear"/>
          <w:rtl w:val="0"/>
        </w:rPr>
        <w:t xml:space="preserve">/24</w:t>
      </w:r>
      <w:r w:rsidDel="00000000" w:rsidR="00000000" w:rsidRPr="00000000">
        <w:rPr>
          <w:rFonts w:ascii="Arial" w:cs="Arial" w:eastAsia="Arial" w:hAnsi="Arial"/>
          <w:sz w:val="22"/>
          <w:szCs w:val="22"/>
          <w:rtl w:val="0"/>
        </w:rPr>
        <w:t xml:space="preserve"> para las VLAN definidas (desarrollado en la Sección 5), proporcionando margen de crecimiento dentro de cada segmento sin modificar inmediatamente la estructura general. El crecimiento debe controlarse mediante monitoreo y revisión periódica de utilización, evitando que la existencia de direcciones disponibles se interprete como capacidad ilimitada de los equipos o enlaces.</w:t>
      </w:r>
    </w:p>
    <w:p w:rsidR="00000000" w:rsidDel="00000000" w:rsidP="00000000" w:rsidRDefault="00000000" w:rsidRPr="00000000" w14:paraId="00000133">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Para mantener la alta disponibilidad y eficiencia operativa, la climatización del Data Center debe ser precisa y confiable, con una temperatura objetivo dentro del rango recomendado por ASHRAE TC9.9 (desarrollado con memoria de cálculo completa en la Sección 8.5). La eficiencia energética es también un criterio de diseño: con un PUE (Power Usage Effectiveness) objetivo de 1.2–1.4, la mayor parte de la energía consumida se destina a operar el equipo informático en lugar de perderse en el sistema de enfriamiento, esto reduce tanto el costo operativo como la huella de carbono de la instalación.</w:t>
      </w:r>
    </w:p>
    <w:p w:rsidR="00000000" w:rsidDel="00000000" w:rsidP="00000000" w:rsidRDefault="00000000" w:rsidRPr="00000000" w14:paraId="00000134">
      <w:pPr>
        <w:pStyle w:val="Heading2"/>
        <w:spacing w:after="120" w:before="240" w:line="480" w:lineRule="auto"/>
        <w:ind w:left="0" w:firstLine="720.0000000000001"/>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2.12 Necesidades tecnológicas identificadas</w:t>
      </w:r>
    </w:p>
    <w:tbl>
      <w:tblPr>
        <w:tblStyle w:val="Table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2955"/>
        <w:gridCol w:w="3780"/>
        <w:gridCol w:w="1740"/>
        <w:tblGridChange w:id="0">
          <w:tblGrid>
            <w:gridCol w:w="930"/>
            <w:gridCol w:w="2955"/>
            <w:gridCol w:w="3780"/>
            <w:gridCol w:w="174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135">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36">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Necesidad del negocio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37">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Traducción técnica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38">
            <w:pPr>
              <w:spacing w:after="40" w:line="36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Prioridad (MoSCoW)</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9">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13A">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Reducir costo de telefonía</w:t>
            </w:r>
          </w:p>
        </w:tc>
        <w:tc>
          <w:tcPr>
            <w:tcMar>
              <w:top w:w="60.0" w:type="dxa"/>
              <w:left w:w="80.0" w:type="dxa"/>
              <w:bottom w:w="60.0" w:type="dxa"/>
              <w:right w:w="80.0" w:type="dxa"/>
            </w:tcMar>
          </w:tcPr>
          <w:p w:rsidR="00000000" w:rsidDel="00000000" w:rsidP="00000000" w:rsidRDefault="00000000" w:rsidRPr="00000000" w14:paraId="0000013B">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VoIP interno, VLAN dedicada con QoS</w:t>
            </w:r>
          </w:p>
        </w:tc>
        <w:tc>
          <w:tcPr>
            <w:tcMar>
              <w:top w:w="60.0" w:type="dxa"/>
              <w:left w:w="80.0" w:type="dxa"/>
              <w:bottom w:w="60.0" w:type="dxa"/>
              <w:right w:w="80.0" w:type="dxa"/>
            </w:tcMar>
          </w:tcPr>
          <w:p w:rsidR="00000000" w:rsidDel="00000000" w:rsidP="00000000" w:rsidRDefault="00000000" w:rsidRPr="00000000" w14:paraId="0000013C">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Must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D">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13E">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Continuidad de Internet ante falla de proveedor</w:t>
            </w:r>
          </w:p>
        </w:tc>
        <w:tc>
          <w:tcPr>
            <w:tcMar>
              <w:top w:w="60.0" w:type="dxa"/>
              <w:left w:w="80.0" w:type="dxa"/>
              <w:bottom w:w="60.0" w:type="dxa"/>
              <w:right w:w="80.0" w:type="dxa"/>
            </w:tcMar>
          </w:tcPr>
          <w:p w:rsidR="00000000" w:rsidDel="00000000" w:rsidP="00000000" w:rsidRDefault="00000000" w:rsidRPr="00000000" w14:paraId="0000013F">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enlaces WAN de proveedores independientes, failover automático en el router Core</w:t>
            </w:r>
          </w:p>
        </w:tc>
        <w:tc>
          <w:tcPr>
            <w:tcMar>
              <w:top w:w="60.0" w:type="dxa"/>
              <w:left w:w="80.0" w:type="dxa"/>
              <w:bottom w:w="60.0" w:type="dxa"/>
              <w:right w:w="80.0" w:type="dxa"/>
            </w:tcMar>
          </w:tcPr>
          <w:p w:rsidR="00000000" w:rsidDel="00000000" w:rsidP="00000000" w:rsidRDefault="00000000" w:rsidRPr="00000000" w14:paraId="00000140">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Must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1">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142">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 disponibilidad de los sistemas financieros/core</w:t>
            </w:r>
          </w:p>
        </w:tc>
        <w:tc>
          <w:tcPr>
            <w:tcMar>
              <w:top w:w="60.0" w:type="dxa"/>
              <w:left w:w="80.0" w:type="dxa"/>
              <w:bottom w:w="60.0" w:type="dxa"/>
              <w:right w:w="80.0" w:type="dxa"/>
            </w:tcMar>
          </w:tcPr>
          <w:p w:rsidR="00000000" w:rsidDel="00000000" w:rsidP="00000000" w:rsidRDefault="00000000" w:rsidRPr="00000000" w14:paraId="00000143">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Center Tier IV</w:t>
            </w:r>
          </w:p>
        </w:tc>
        <w:tc>
          <w:tcPr>
            <w:tcMar>
              <w:top w:w="60.0" w:type="dxa"/>
              <w:left w:w="80.0" w:type="dxa"/>
              <w:bottom w:w="60.0" w:type="dxa"/>
              <w:right w:w="80.0" w:type="dxa"/>
            </w:tcMar>
          </w:tcPr>
          <w:p w:rsidR="00000000" w:rsidDel="00000000" w:rsidP="00000000" w:rsidRDefault="00000000" w:rsidRPr="00000000" w14:paraId="00000144">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Must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5">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60.0" w:type="dxa"/>
              <w:left w:w="80.0" w:type="dxa"/>
              <w:bottom w:w="60.0" w:type="dxa"/>
              <w:right w:w="80.0" w:type="dxa"/>
            </w:tcMar>
          </w:tcPr>
          <w:p w:rsidR="00000000" w:rsidDel="00000000" w:rsidP="00000000" w:rsidRDefault="00000000" w:rsidRPr="00000000" w14:paraId="00000146">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Confidencialidad y segmentación de datos por área</w:t>
            </w:r>
          </w:p>
        </w:tc>
        <w:tc>
          <w:tcPr>
            <w:tcMar>
              <w:top w:w="60.0" w:type="dxa"/>
              <w:left w:w="80.0" w:type="dxa"/>
              <w:bottom w:w="60.0" w:type="dxa"/>
              <w:right w:w="80.0" w:type="dxa"/>
            </w:tcMar>
          </w:tcPr>
          <w:p w:rsidR="00000000" w:rsidDel="00000000" w:rsidP="00000000" w:rsidRDefault="00000000" w:rsidRPr="00000000" w14:paraId="00000147">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VLANs + matriz de control de acceso inter-VLAN</w:t>
            </w:r>
          </w:p>
        </w:tc>
        <w:tc>
          <w:tcPr>
            <w:tcMar>
              <w:top w:w="60.0" w:type="dxa"/>
              <w:left w:w="80.0" w:type="dxa"/>
              <w:bottom w:w="60.0" w:type="dxa"/>
              <w:right w:w="80.0" w:type="dxa"/>
            </w:tcMar>
          </w:tcPr>
          <w:p w:rsidR="00000000" w:rsidDel="00000000" w:rsidP="00000000" w:rsidRDefault="00000000" w:rsidRPr="00000000" w14:paraId="00000148">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Must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9">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Mar>
              <w:top w:w="60.0" w:type="dxa"/>
              <w:left w:w="80.0" w:type="dxa"/>
              <w:bottom w:w="60.0" w:type="dxa"/>
              <w:right w:w="80.0" w:type="dxa"/>
            </w:tcMar>
          </w:tcPr>
          <w:p w:rsidR="00000000" w:rsidDel="00000000" w:rsidP="00000000" w:rsidRDefault="00000000" w:rsidRPr="00000000" w14:paraId="0000014A">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Habilitar trabajo remoto sin perder control de seguridad</w:t>
            </w:r>
          </w:p>
        </w:tc>
        <w:tc>
          <w:tcPr>
            <w:tcMar>
              <w:top w:w="60.0" w:type="dxa"/>
              <w:left w:w="80.0" w:type="dxa"/>
              <w:bottom w:w="60.0" w:type="dxa"/>
              <w:right w:w="80.0" w:type="dxa"/>
            </w:tcMar>
          </w:tcPr>
          <w:p w:rsidR="00000000" w:rsidDel="00000000" w:rsidP="00000000" w:rsidRDefault="00000000" w:rsidRPr="00000000" w14:paraId="0000014B">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VPN + intranet colaborativa</w:t>
            </w:r>
          </w:p>
        </w:tc>
        <w:tc>
          <w:tcPr>
            <w:tcMar>
              <w:top w:w="60.0" w:type="dxa"/>
              <w:left w:w="80.0" w:type="dxa"/>
              <w:bottom w:w="60.0" w:type="dxa"/>
              <w:right w:w="80.0" w:type="dxa"/>
            </w:tcMar>
          </w:tcPr>
          <w:p w:rsidR="00000000" w:rsidDel="00000000" w:rsidP="00000000" w:rsidRDefault="00000000" w:rsidRPr="00000000" w14:paraId="0000014C">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Must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D">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60.0" w:type="dxa"/>
              <w:left w:w="80.0" w:type="dxa"/>
              <w:bottom w:w="60.0" w:type="dxa"/>
              <w:right w:w="80.0" w:type="dxa"/>
            </w:tcMar>
          </w:tcPr>
          <w:p w:rsidR="00000000" w:rsidDel="00000000" w:rsidP="00000000" w:rsidRDefault="00000000" w:rsidRPr="00000000" w14:paraId="0000014E">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Correo corporativo propio, sin depender de terceros</w:t>
            </w:r>
          </w:p>
        </w:tc>
        <w:tc>
          <w:tcPr>
            <w:tcMar>
              <w:top w:w="60.0" w:type="dxa"/>
              <w:left w:w="80.0" w:type="dxa"/>
              <w:bottom w:w="60.0" w:type="dxa"/>
              <w:right w:w="80.0" w:type="dxa"/>
            </w:tcMar>
          </w:tcPr>
          <w:p w:rsidR="00000000" w:rsidDel="00000000" w:rsidP="00000000" w:rsidRDefault="00000000" w:rsidRPr="00000000" w14:paraId="0000014F">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 de correo on-premise, anti-spam</w:t>
            </w:r>
          </w:p>
        </w:tc>
        <w:tc>
          <w:tcPr>
            <w:tcMar>
              <w:top w:w="60.0" w:type="dxa"/>
              <w:left w:w="80.0" w:type="dxa"/>
              <w:bottom w:w="60.0" w:type="dxa"/>
              <w:right w:w="80.0" w:type="dxa"/>
            </w:tcMar>
          </w:tcPr>
          <w:p w:rsidR="00000000" w:rsidDel="00000000" w:rsidP="00000000" w:rsidRDefault="00000000" w:rsidRPr="00000000" w14:paraId="00000150">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Must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1">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Mar>
              <w:top w:w="60.0" w:type="dxa"/>
              <w:left w:w="80.0" w:type="dxa"/>
              <w:bottom w:w="60.0" w:type="dxa"/>
              <w:right w:w="80.0" w:type="dxa"/>
            </w:tcMar>
          </w:tcPr>
          <w:p w:rsidR="00000000" w:rsidDel="00000000" w:rsidP="00000000" w:rsidRDefault="00000000" w:rsidRPr="00000000" w14:paraId="00000152">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Reducir intervención manual / operación propensa a error humano</w:t>
            </w:r>
          </w:p>
        </w:tc>
        <w:tc>
          <w:tcPr>
            <w:tcMar>
              <w:top w:w="60.0" w:type="dxa"/>
              <w:left w:w="80.0" w:type="dxa"/>
              <w:bottom w:w="60.0" w:type="dxa"/>
              <w:right w:w="80.0" w:type="dxa"/>
            </w:tcMar>
          </w:tcPr>
          <w:p w:rsidR="00000000" w:rsidDel="00000000" w:rsidP="00000000" w:rsidRDefault="00000000" w:rsidRPr="00000000" w14:paraId="00000153">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Automatización de infraestructura</w:t>
            </w:r>
          </w:p>
        </w:tc>
        <w:tc>
          <w:tcPr>
            <w:tcMar>
              <w:top w:w="60.0" w:type="dxa"/>
              <w:left w:w="80.0" w:type="dxa"/>
              <w:bottom w:w="60.0" w:type="dxa"/>
              <w:right w:w="80.0" w:type="dxa"/>
            </w:tcMar>
          </w:tcPr>
          <w:p w:rsidR="00000000" w:rsidDel="00000000" w:rsidP="00000000" w:rsidRDefault="00000000" w:rsidRPr="00000000" w14:paraId="00000154">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Should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5">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Mar>
              <w:top w:w="60.0" w:type="dxa"/>
              <w:left w:w="80.0" w:type="dxa"/>
              <w:bottom w:w="60.0" w:type="dxa"/>
              <w:right w:w="80.0" w:type="dxa"/>
            </w:tcMar>
          </w:tcPr>
          <w:p w:rsidR="00000000" w:rsidDel="00000000" w:rsidP="00000000" w:rsidRDefault="00000000" w:rsidRPr="00000000" w14:paraId="00000156">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Visibilidad proactiva de la salud de la red</w:t>
            </w:r>
          </w:p>
        </w:tc>
        <w:tc>
          <w:tcPr>
            <w:tcMar>
              <w:top w:w="60.0" w:type="dxa"/>
              <w:left w:w="80.0" w:type="dxa"/>
              <w:bottom w:w="60.0" w:type="dxa"/>
              <w:right w:w="80.0" w:type="dxa"/>
            </w:tcMar>
          </w:tcPr>
          <w:p w:rsidR="00000000" w:rsidDel="00000000" w:rsidP="00000000" w:rsidRDefault="00000000" w:rsidRPr="00000000" w14:paraId="00000157">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Monitoreo centralizado</w:t>
            </w:r>
          </w:p>
        </w:tc>
        <w:tc>
          <w:tcPr>
            <w:tcMar>
              <w:top w:w="60.0" w:type="dxa"/>
              <w:left w:w="80.0" w:type="dxa"/>
              <w:bottom w:w="60.0" w:type="dxa"/>
              <w:right w:w="80.0" w:type="dxa"/>
            </w:tcMar>
          </w:tcPr>
          <w:p w:rsidR="00000000" w:rsidDel="00000000" w:rsidP="00000000" w:rsidRDefault="00000000" w:rsidRPr="00000000" w14:paraId="00000158">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Should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9">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Mar>
              <w:top w:w="60.0" w:type="dxa"/>
              <w:left w:w="80.0" w:type="dxa"/>
              <w:bottom w:w="60.0" w:type="dxa"/>
              <w:right w:w="80.0" w:type="dxa"/>
            </w:tcMar>
          </w:tcPr>
          <w:p w:rsidR="00000000" w:rsidDel="00000000" w:rsidP="00000000" w:rsidRDefault="00000000" w:rsidRPr="00000000" w14:paraId="0000015A">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identidad centralizada y auditable</w:t>
            </w:r>
          </w:p>
        </w:tc>
        <w:tc>
          <w:tcPr>
            <w:tcMar>
              <w:top w:w="60.0" w:type="dxa"/>
              <w:left w:w="80.0" w:type="dxa"/>
              <w:bottom w:w="60.0" w:type="dxa"/>
              <w:right w:w="80.0" w:type="dxa"/>
            </w:tcMar>
          </w:tcPr>
          <w:p w:rsidR="00000000" w:rsidDel="00000000" w:rsidP="00000000" w:rsidRDefault="00000000" w:rsidRPr="00000000" w14:paraId="0000015B">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Política de cuentas nominales + revisión periódica de accesos</w:t>
            </w:r>
          </w:p>
        </w:tc>
        <w:tc>
          <w:tcPr>
            <w:tcMar>
              <w:top w:w="60.0" w:type="dxa"/>
              <w:left w:w="80.0" w:type="dxa"/>
              <w:bottom w:w="60.0" w:type="dxa"/>
              <w:right w:w="80.0" w:type="dxa"/>
            </w:tcMar>
          </w:tcPr>
          <w:p w:rsidR="00000000" w:rsidDel="00000000" w:rsidP="00000000" w:rsidRDefault="00000000" w:rsidRPr="00000000" w14:paraId="0000015C">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Should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D">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60.0" w:type="dxa"/>
              <w:left w:w="80.0" w:type="dxa"/>
              <w:bottom w:w="60.0" w:type="dxa"/>
              <w:right w:w="80.0" w:type="dxa"/>
            </w:tcMar>
          </w:tcPr>
          <w:p w:rsidR="00000000" w:rsidDel="00000000" w:rsidP="00000000" w:rsidRDefault="00000000" w:rsidRPr="00000000" w14:paraId="0000015E">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Escalabilidad ante crecimiento de personal</w:t>
            </w:r>
          </w:p>
        </w:tc>
        <w:tc>
          <w:tcPr>
            <w:tcMar>
              <w:top w:w="60.0" w:type="dxa"/>
              <w:left w:w="80.0" w:type="dxa"/>
              <w:bottom w:w="60.0" w:type="dxa"/>
              <w:right w:w="80.0" w:type="dxa"/>
            </w:tcMar>
          </w:tcPr>
          <w:p w:rsidR="00000000" w:rsidDel="00000000" w:rsidP="00000000" w:rsidRDefault="00000000" w:rsidRPr="00000000" w14:paraId="0000015F">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Direccionamiento con margen, cableado con puertos de repuesto</w:t>
            </w:r>
          </w:p>
        </w:tc>
        <w:tc>
          <w:tcPr>
            <w:tcMar>
              <w:top w:w="60.0" w:type="dxa"/>
              <w:left w:w="80.0" w:type="dxa"/>
              <w:bottom w:w="60.0" w:type="dxa"/>
              <w:right w:w="80.0" w:type="dxa"/>
            </w:tcMar>
          </w:tcPr>
          <w:p w:rsidR="00000000" w:rsidDel="00000000" w:rsidP="00000000" w:rsidRDefault="00000000" w:rsidRPr="00000000" w14:paraId="00000160">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Should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1">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Mar>
              <w:top w:w="60.0" w:type="dxa"/>
              <w:left w:w="80.0" w:type="dxa"/>
              <w:bottom w:w="60.0" w:type="dxa"/>
              <w:right w:w="80.0" w:type="dxa"/>
            </w:tcMar>
          </w:tcPr>
          <w:p w:rsidR="00000000" w:rsidDel="00000000" w:rsidP="00000000" w:rsidRDefault="00000000" w:rsidRPr="00000000" w14:paraId="00000162">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Herramientas de colaboración para equipos distribuidos</w:t>
            </w:r>
          </w:p>
        </w:tc>
        <w:tc>
          <w:tcPr>
            <w:tcMar>
              <w:top w:w="60.0" w:type="dxa"/>
              <w:left w:w="80.0" w:type="dxa"/>
              <w:bottom w:w="60.0" w:type="dxa"/>
              <w:right w:w="80.0" w:type="dxa"/>
            </w:tcMar>
          </w:tcPr>
          <w:p w:rsidR="00000000" w:rsidDel="00000000" w:rsidP="00000000" w:rsidRDefault="00000000" w:rsidRPr="00000000" w14:paraId="00000163">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Intranet colaborativa</w:t>
            </w:r>
          </w:p>
        </w:tc>
        <w:tc>
          <w:tcPr>
            <w:tcMar>
              <w:top w:w="60.0" w:type="dxa"/>
              <w:left w:w="80.0" w:type="dxa"/>
              <w:bottom w:w="60.0" w:type="dxa"/>
              <w:right w:w="80.0" w:type="dxa"/>
            </w:tcMar>
          </w:tcPr>
          <w:p w:rsidR="00000000" w:rsidDel="00000000" w:rsidP="00000000" w:rsidRDefault="00000000" w:rsidRPr="00000000" w14:paraId="00000164">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Could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5">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60.0" w:type="dxa"/>
              <w:left w:w="80.0" w:type="dxa"/>
              <w:bottom w:w="60.0" w:type="dxa"/>
              <w:right w:w="80.0" w:type="dxa"/>
            </w:tcMar>
          </w:tcPr>
          <w:p w:rsidR="00000000" w:rsidDel="00000000" w:rsidP="00000000" w:rsidRDefault="00000000" w:rsidRPr="00000000" w14:paraId="00000166">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 multifactor generalizada a todos los usuarios</w:t>
            </w:r>
          </w:p>
        </w:tc>
        <w:tc>
          <w:tcPr>
            <w:tcMar>
              <w:top w:w="60.0" w:type="dxa"/>
              <w:left w:w="80.0" w:type="dxa"/>
              <w:bottom w:w="60.0" w:type="dxa"/>
              <w:right w:w="80.0" w:type="dxa"/>
            </w:tcMar>
          </w:tcPr>
          <w:p w:rsidR="00000000" w:rsidDel="00000000" w:rsidP="00000000" w:rsidRDefault="00000000" w:rsidRPr="00000000" w14:paraId="00000167">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MFA universal</w:t>
            </w:r>
          </w:p>
        </w:tc>
        <w:tc>
          <w:tcPr>
            <w:tcMar>
              <w:top w:w="60.0" w:type="dxa"/>
              <w:left w:w="80.0" w:type="dxa"/>
              <w:bottom w:w="60.0" w:type="dxa"/>
              <w:right w:w="80.0" w:type="dxa"/>
            </w:tcMar>
          </w:tcPr>
          <w:p w:rsidR="00000000" w:rsidDel="00000000" w:rsidP="00000000" w:rsidRDefault="00000000" w:rsidRPr="00000000" w14:paraId="00000168">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Could have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69">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tcMar>
              <w:top w:w="60.0" w:type="dxa"/>
              <w:left w:w="80.0" w:type="dxa"/>
              <w:bottom w:w="60.0" w:type="dxa"/>
              <w:right w:w="80.0" w:type="dxa"/>
            </w:tcMar>
          </w:tcPr>
          <w:p w:rsidR="00000000" w:rsidDel="00000000" w:rsidP="00000000" w:rsidRDefault="00000000" w:rsidRPr="00000000" w14:paraId="0000016A">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Redundancia de hipervisor (clúster multi-nodo)</w:t>
            </w:r>
          </w:p>
        </w:tc>
        <w:tc>
          <w:tcPr>
            <w:tcMar>
              <w:top w:w="60.0" w:type="dxa"/>
              <w:left w:w="80.0" w:type="dxa"/>
              <w:bottom w:w="60.0" w:type="dxa"/>
              <w:right w:w="80.0" w:type="dxa"/>
            </w:tcMar>
          </w:tcPr>
          <w:p w:rsidR="00000000" w:rsidDel="00000000" w:rsidP="00000000" w:rsidRDefault="00000000" w:rsidRPr="00000000" w14:paraId="0000016B">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Clúster de virtualización con almacenamiento distribuido</w:t>
            </w:r>
          </w:p>
        </w:tc>
        <w:tc>
          <w:tcPr>
            <w:tcMar>
              <w:top w:w="60.0" w:type="dxa"/>
              <w:left w:w="80.0" w:type="dxa"/>
              <w:bottom w:w="60.0" w:type="dxa"/>
              <w:right w:w="80.0" w:type="dxa"/>
            </w:tcMar>
          </w:tcPr>
          <w:p w:rsidR="00000000" w:rsidDel="00000000" w:rsidP="00000000" w:rsidRDefault="00000000" w:rsidRPr="00000000" w14:paraId="0000016C">
            <w:pPr>
              <w:spacing w:after="40" w:line="36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Won't have en esta etapa, documentado como evolución futura</w:t>
            </w:r>
          </w:p>
        </w:tc>
      </w:tr>
    </w:tbl>
    <w:p w:rsidR="00000000" w:rsidDel="00000000" w:rsidP="00000000" w:rsidRDefault="00000000" w:rsidRPr="00000000" w14:paraId="0000016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clasificación MoSCoW evita tratar todas las necesidades como igualmente urgentes: justifica, por ejemplo, por qué el diseño prioriza VPN y correo propio (Must have) mientras deja el clúster de virtualización como roadmap (Won't have por ahora).</w:t>
      </w:r>
    </w:p>
    <w:p w:rsidR="00000000" w:rsidDel="00000000" w:rsidP="00000000" w:rsidRDefault="00000000" w:rsidRPr="00000000" w14:paraId="0000016F">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2.13 Riesgos de no atender estas necesidades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segmentación VLAN: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un incidente de seguridad en cualquier equipo tiene acceso potencial irrestricto a Administración/Finanzas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riesgo directo sobre el manejo de recursos monetarios que la empresa señala como crítico.</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redundancia de Internet: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caída de un solo proveedor detiene VoIP, correo saliente, VPN y acceso de clientes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para una empresa que depende de conectividad con clientes externos, esto es interrupción de negocio, no solo un inconveniente técnico.</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Data Center Tier IV: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cualquier falla de energía o enfriamiento no planificada puede afectar los sistemas financieros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inaceptable dado el perfil de negocio declarado.</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VPN formal: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los empleados remotos improvisarían accesos inseguros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mayor riesgo que el que se busca mitigar.</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automatización: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configuración manual repetida en múltiples dispositivos de red es la fuente más común de errores de configuración en redes empresariales reales.</w:t>
      </w:r>
    </w:p>
    <w:p w:rsidR="00000000" w:rsidDel="00000000" w:rsidP="00000000" w:rsidRDefault="00000000" w:rsidRPr="00000000" w14:paraId="00000175">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 Análisis de Requerimientos, Costos, Tráfico de Red y Cultura Organizacional</w:t>
      </w:r>
    </w:p>
    <w:p w:rsidR="00000000" w:rsidDel="00000000" w:rsidP="00000000" w:rsidRDefault="00000000" w:rsidRPr="00000000" w14:paraId="00000176">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3.1 Requerimientos funcionales y no funcionales</w:t>
      </w:r>
    </w:p>
    <w:p w:rsidR="00000000" w:rsidDel="00000000" w:rsidP="00000000" w:rsidRDefault="00000000" w:rsidRPr="00000000" w14:paraId="00000177">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Separar estas dos categorías evita mezclar "qué debe hacer el sistema" con "qué tan bien debe hacerlo", ambas son necesarias para poder validar el diseño al final.</w:t>
      </w:r>
    </w:p>
    <w:p w:rsidR="00000000" w:rsidDel="00000000" w:rsidP="00000000" w:rsidRDefault="00000000" w:rsidRPr="00000000" w14:paraId="0000017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3.1.1 Requerimientos funcionales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enrutar tráfico entre todas las VLANs de la organización.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proveer salida redundante a Internet.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proveer VoIP interno.</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permitir acceso remoto seguro (VPN).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alojar correo electrónico propio con anti-spam.</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exponer un sitio/aplicación web públicamente sin comprometer la red interna (DMZ).</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asignar direccionamiento IP automáticamente (DHCP) a todos los segmentos.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Debe registrar y monitorear el estado de los servicios críticos.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2">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3.1.2 Requerimiento tecnológico por área, mapa consolidado</w:t>
      </w:r>
    </w:p>
    <w:p w:rsidR="00000000" w:rsidDel="00000000" w:rsidP="00000000" w:rsidRDefault="00000000" w:rsidRPr="00000000" w14:paraId="00000183">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siguiente tabla resume, de un vistazo, qué tecnología o decisión concreta responde a cada área de requerimiento identificada en la Sección 2, es el punto de partida antes de entrar al detalle de diseño lógico (Sección 4) y físico (Sección 6):</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100"/>
        <w:tblGridChange w:id="0">
          <w:tblGrid>
            <w:gridCol w:w="3900"/>
            <w:gridCol w:w="51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18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8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Requerimiento definido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Internet</w:t>
            </w:r>
          </w:p>
        </w:tc>
        <w:tc>
          <w:tcPr>
            <w:tcMar>
              <w:top w:w="60.0" w:type="dxa"/>
              <w:left w:w="80.0" w:type="dxa"/>
              <w:bottom w:w="60.0" w:type="dxa"/>
              <w:right w:w="80.0" w:type="dxa"/>
            </w:tcMar>
          </w:tcPr>
          <w:p w:rsidR="00000000" w:rsidDel="00000000" w:rsidP="00000000" w:rsidRDefault="00000000" w:rsidRPr="00000000" w14:paraId="0000018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enlaces de 10 Mbps, proveedores independientes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8">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Redundancia WAN</w:t>
            </w:r>
          </w:p>
        </w:tc>
        <w:tc>
          <w:tcPr>
            <w:tcMar>
              <w:top w:w="60.0" w:type="dxa"/>
              <w:left w:w="80.0" w:type="dxa"/>
              <w:bottom w:w="60.0" w:type="dxa"/>
              <w:right w:w="80.0" w:type="dxa"/>
            </w:tcMar>
          </w:tcPr>
          <w:p w:rsidR="00000000" w:rsidDel="00000000" w:rsidP="00000000" w:rsidRDefault="00000000" w:rsidRPr="00000000" w14:paraId="00000189">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Failover automático, no balanceo de carga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Segmentación</w:t>
            </w:r>
          </w:p>
        </w:tc>
        <w:tc>
          <w:tcPr>
            <w:tcMar>
              <w:top w:w="60.0" w:type="dxa"/>
              <w:left w:w="80.0" w:type="dxa"/>
              <w:bottom w:w="60.0" w:type="dxa"/>
              <w:right w:w="80.0" w:type="dxa"/>
            </w:tcMar>
          </w:tcPr>
          <w:p w:rsidR="00000000" w:rsidDel="00000000" w:rsidP="00000000" w:rsidRDefault="00000000" w:rsidRPr="00000000" w14:paraId="0000018B">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VLANs por función/área (detalle en Sección 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DMZ</w:t>
            </w:r>
          </w:p>
        </w:tc>
        <w:tc>
          <w:tcPr>
            <w:tcMar>
              <w:top w:w="60.0" w:type="dxa"/>
              <w:left w:w="80.0" w:type="dxa"/>
              <w:bottom w:w="60.0" w:type="dxa"/>
              <w:right w:w="80.0" w:type="dxa"/>
            </w:tcMar>
          </w:tcPr>
          <w:p w:rsidR="00000000" w:rsidDel="00000000" w:rsidP="00000000" w:rsidRDefault="00000000" w:rsidRPr="00000000" w14:paraId="0000018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Web publicado, resto de servicios protegidos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8E">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Nube privada</w:t>
            </w:r>
          </w:p>
        </w:tc>
        <w:tc>
          <w:tcPr>
            <w:tcMar>
              <w:top w:w="60.0" w:type="dxa"/>
              <w:left w:w="80.0" w:type="dxa"/>
              <w:bottom w:w="60.0" w:type="dxa"/>
              <w:right w:w="80.0" w:type="dxa"/>
            </w:tcMar>
          </w:tcPr>
          <w:p w:rsidR="00000000" w:rsidDel="00000000" w:rsidP="00000000" w:rsidRDefault="00000000" w:rsidRPr="00000000" w14:paraId="0000018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Plataforma de virtualización, 100% código abierto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Switching virtual</w:t>
            </w:r>
          </w:p>
        </w:tc>
        <w:tc>
          <w:tcPr>
            <w:tcMar>
              <w:top w:w="60.0" w:type="dxa"/>
              <w:left w:w="80.0" w:type="dxa"/>
              <w:bottom w:w="60.0" w:type="dxa"/>
              <w:right w:w="80.0" w:type="dxa"/>
            </w:tcMar>
          </w:tcPr>
          <w:p w:rsidR="00000000" w:rsidDel="00000000" w:rsidP="00000000" w:rsidRDefault="00000000" w:rsidRPr="00000000" w14:paraId="0000019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Switch virtual programable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2">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Enrutamiento virtual</w:t>
            </w:r>
          </w:p>
        </w:tc>
        <w:tc>
          <w:tcPr>
            <w:tcMar>
              <w:top w:w="60.0" w:type="dxa"/>
              <w:left w:w="80.0" w:type="dxa"/>
              <w:bottom w:w="60.0" w:type="dxa"/>
              <w:right w:w="80.0" w:type="dxa"/>
            </w:tcMar>
          </w:tcPr>
          <w:p w:rsidR="00000000" w:rsidDel="00000000" w:rsidP="00000000" w:rsidRDefault="00000000" w:rsidRPr="00000000" w14:paraId="0000019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Router virtual con enrutamiento dinámico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w:t>
            </w:r>
          </w:p>
        </w:tc>
        <w:tc>
          <w:tcPr>
            <w:tcMar>
              <w:top w:w="60.0" w:type="dxa"/>
              <w:left w:w="80.0" w:type="dxa"/>
              <w:bottom w:w="60.0" w:type="dxa"/>
              <w:right w:w="80.0" w:type="dxa"/>
            </w:tcMar>
          </w:tcPr>
          <w:p w:rsidR="00000000" w:rsidDel="00000000" w:rsidP="00000000" w:rsidRDefault="00000000" w:rsidRPr="00000000" w14:paraId="00000195">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Web en la DMZ</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DHCP</w:t>
            </w:r>
          </w:p>
        </w:tc>
        <w:tc>
          <w:tcPr>
            <w:tcMar>
              <w:top w:w="60.0" w:type="dxa"/>
              <w:left w:w="80.0" w:type="dxa"/>
              <w:bottom w:w="60.0" w:type="dxa"/>
              <w:right w:w="80.0" w:type="dxa"/>
            </w:tcMar>
          </w:tcPr>
          <w:p w:rsidR="00000000" w:rsidDel="00000000" w:rsidP="00000000" w:rsidRDefault="00000000" w:rsidRPr="00000000" w14:paraId="0000019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Asignación dinámica de direcciones por VLAN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8">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Proxy</w:t>
            </w:r>
          </w:p>
        </w:tc>
        <w:tc>
          <w:tcPr>
            <w:tcMar>
              <w:top w:w="60.0" w:type="dxa"/>
              <w:left w:w="80.0" w:type="dxa"/>
              <w:bottom w:w="60.0" w:type="dxa"/>
              <w:right w:w="80.0" w:type="dxa"/>
            </w:tcMar>
          </w:tcPr>
          <w:p w:rsidR="00000000" w:rsidDel="00000000" w:rsidP="00000000" w:rsidRDefault="00000000" w:rsidRPr="00000000" w14:paraId="00000199">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Control y filtrado de navegación hacia Internet</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Correo</w:t>
            </w:r>
          </w:p>
        </w:tc>
        <w:tc>
          <w:tcPr>
            <w:tcMar>
              <w:top w:w="60.0" w:type="dxa"/>
              <w:left w:w="80.0" w:type="dxa"/>
              <w:bottom w:w="60.0" w:type="dxa"/>
              <w:right w:w="80.0" w:type="dxa"/>
            </w:tcMar>
          </w:tcPr>
          <w:p w:rsidR="00000000" w:rsidDel="00000000" w:rsidP="00000000" w:rsidRDefault="00000000" w:rsidRPr="00000000" w14:paraId="0000019B">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propio, con anti-spam</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Intranet</w:t>
            </w:r>
          </w:p>
        </w:tc>
        <w:tc>
          <w:tcPr>
            <w:tcMar>
              <w:top w:w="60.0" w:type="dxa"/>
              <w:left w:w="80.0" w:type="dxa"/>
              <w:bottom w:w="60.0" w:type="dxa"/>
              <w:right w:w="80.0" w:type="dxa"/>
            </w:tcMar>
          </w:tcPr>
          <w:p w:rsidR="00000000" w:rsidDel="00000000" w:rsidP="00000000" w:rsidRDefault="00000000" w:rsidRPr="00000000" w14:paraId="0000019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Plataforma de colaboración administrada internamente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9E">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VPN</w:t>
            </w:r>
          </w:p>
        </w:tc>
        <w:tc>
          <w:tcPr>
            <w:tcMar>
              <w:top w:w="60.0" w:type="dxa"/>
              <w:left w:w="80.0" w:type="dxa"/>
              <w:bottom w:w="60.0" w:type="dxa"/>
              <w:right w:w="80.0" w:type="dxa"/>
            </w:tcMar>
          </w:tcPr>
          <w:p w:rsidR="00000000" w:rsidDel="00000000" w:rsidP="00000000" w:rsidRDefault="00000000" w:rsidRPr="00000000" w14:paraId="0000019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Acceso remoto cifrado, VLAN dedicada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VoIP</w:t>
            </w:r>
          </w:p>
        </w:tc>
        <w:tc>
          <w:tcPr>
            <w:tcMar>
              <w:top w:w="60.0" w:type="dxa"/>
              <w:left w:w="80.0" w:type="dxa"/>
              <w:bottom w:w="60.0" w:type="dxa"/>
              <w:right w:w="80.0" w:type="dxa"/>
            </w:tcMar>
          </w:tcPr>
          <w:p w:rsidR="00000000" w:rsidDel="00000000" w:rsidP="00000000" w:rsidRDefault="00000000" w:rsidRPr="00000000" w14:paraId="000001A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Plataforma de telefonía interna, VLAN dedicada con QoS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2">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Monitoreo</w:t>
            </w:r>
          </w:p>
        </w:tc>
        <w:tc>
          <w:tcPr>
            <w:tcMar>
              <w:top w:w="60.0" w:type="dxa"/>
              <w:left w:w="80.0" w:type="dxa"/>
              <w:bottom w:w="60.0" w:type="dxa"/>
              <w:right w:w="80.0" w:type="dxa"/>
            </w:tcMar>
          </w:tcPr>
          <w:p w:rsidR="00000000" w:rsidDel="00000000" w:rsidP="00000000" w:rsidRDefault="00000000" w:rsidRPr="00000000" w14:paraId="000001A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Plataforma centralizada de métricas y alertas</w:t>
            </w:r>
          </w:p>
        </w:tc>
      </w:tr>
    </w:tbl>
    <w:p w:rsidR="00000000" w:rsidDel="00000000" w:rsidP="00000000" w:rsidRDefault="00000000" w:rsidRPr="00000000" w14:paraId="000001A4">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5">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Esta definición permite que cada tecnología utilizada se relacione directamente con una función dentro de la arquitectura, y no con una preferencia técnica sin justificación.</w:t>
      </w:r>
    </w:p>
    <w:p w:rsidR="00000000" w:rsidDel="00000000" w:rsidP="00000000" w:rsidRDefault="00000000" w:rsidRPr="00000000" w14:paraId="000001A6">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3.1.3 Requerimientos no funcionales</w:t>
      </w:r>
    </w:p>
    <w:tbl>
      <w:tblPr>
        <w:tblStyle w:val="Table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10"/>
        <w:gridCol w:w="3030"/>
        <w:tblGridChange w:id="0">
          <w:tblGrid>
            <w:gridCol w:w="3000"/>
            <w:gridCol w:w="3210"/>
            <w:gridCol w:w="303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1A7">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Atributo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A8">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Objetivo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A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Cómo se mide/verifica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Disponibilidad del Core de red</w:t>
            </w:r>
          </w:p>
        </w:tc>
        <w:tc>
          <w:tcPr>
            <w:tcMar>
              <w:top w:w="60.0" w:type="dxa"/>
              <w:left w:w="80.0" w:type="dxa"/>
              <w:bottom w:w="60.0" w:type="dxa"/>
              <w:right w:w="80.0" w:type="dxa"/>
            </w:tcMar>
          </w:tcPr>
          <w:p w:rsidR="00000000" w:rsidDel="00000000" w:rsidP="00000000" w:rsidRDefault="00000000" w:rsidRPr="00000000" w14:paraId="000001AB">
            <w:pPr>
              <w:spacing w:after="40" w:line="480" w:lineRule="auto"/>
              <w:rPr>
                <w:rFonts w:ascii="Arial" w:cs="Arial" w:eastAsia="Arial" w:hAnsi="Arial"/>
                <w:sz w:val="22"/>
                <w:szCs w:val="22"/>
              </w:rPr>
            </w:pPr>
            <w:sdt>
              <w:sdtPr>
                <w:id w:val="-1915409891"/>
                <w:tag w:val="goog_rdk_2"/>
              </w:sdtPr>
              <w:sdtContent>
                <w:r w:rsidDel="00000000" w:rsidR="00000000" w:rsidRPr="00000000">
                  <w:rPr>
                    <w:rFonts w:ascii="Arial Unicode MS" w:cs="Arial Unicode MS" w:eastAsia="Arial Unicode MS" w:hAnsi="Arial Unicode MS"/>
                    <w:sz w:val="22"/>
                    <w:szCs w:val="22"/>
                    <w:rtl w:val="0"/>
                  </w:rPr>
                  <w:t xml:space="preserve">99.9% (≈ 8.76 h/año de inactividad tolerable)</w:t>
                </w:r>
              </w:sdtContent>
            </w:sdt>
          </w:p>
        </w:tc>
        <w:tc>
          <w:tcPr>
            <w:tcMar>
              <w:top w:w="60.0" w:type="dxa"/>
              <w:left w:w="80.0" w:type="dxa"/>
              <w:bottom w:w="60.0" w:type="dxa"/>
              <w:right w:w="80.0" w:type="dxa"/>
            </w:tcMar>
          </w:tcPr>
          <w:p w:rsidR="00000000" w:rsidDel="00000000" w:rsidP="00000000" w:rsidRDefault="00000000" w:rsidRPr="00000000" w14:paraId="000001A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Monitoreo continuo del router Core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A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Disponibilidad del Data Center (infraestructura)</w:t>
            </w:r>
          </w:p>
        </w:tc>
        <w:tc>
          <w:tcPr>
            <w:tcMar>
              <w:top w:w="60.0" w:type="dxa"/>
              <w:left w:w="80.0" w:type="dxa"/>
              <w:bottom w:w="60.0" w:type="dxa"/>
              <w:right w:w="80.0" w:type="dxa"/>
            </w:tcMar>
          </w:tcPr>
          <w:p w:rsidR="00000000" w:rsidDel="00000000" w:rsidP="00000000" w:rsidRDefault="00000000" w:rsidRPr="00000000" w14:paraId="000001AE">
            <w:pPr>
              <w:spacing w:after="40" w:line="480" w:lineRule="auto"/>
              <w:rPr>
                <w:rFonts w:ascii="Arial" w:cs="Arial" w:eastAsia="Arial" w:hAnsi="Arial"/>
                <w:sz w:val="22"/>
                <w:szCs w:val="22"/>
              </w:rPr>
            </w:pPr>
            <w:sdt>
              <w:sdtPr>
                <w:id w:val="276368238"/>
                <w:tag w:val="goog_rdk_3"/>
              </w:sdtPr>
              <w:sdtContent>
                <w:r w:rsidDel="00000000" w:rsidR="00000000" w:rsidRPr="00000000">
                  <w:rPr>
                    <w:rFonts w:ascii="Arial Unicode MS" w:cs="Arial Unicode MS" w:eastAsia="Arial Unicode MS" w:hAnsi="Arial Unicode MS"/>
                    <w:sz w:val="22"/>
                    <w:szCs w:val="22"/>
                    <w:rtl w:val="0"/>
                  </w:rPr>
                  <w:t xml:space="preserve">99.995% (Tier IV, ≈ 26.3 min/año)</w:t>
                </w:r>
              </w:sdtContent>
            </w:sdt>
          </w:p>
        </w:tc>
        <w:tc>
          <w:tcPr>
            <w:tcMar>
              <w:top w:w="60.0" w:type="dxa"/>
              <w:left w:w="80.0" w:type="dxa"/>
              <w:bottom w:w="60.0" w:type="dxa"/>
              <w:right w:w="80.0" w:type="dxa"/>
            </w:tcMar>
          </w:tcPr>
          <w:p w:rsidR="00000000" w:rsidDel="00000000" w:rsidP="00000000" w:rsidRDefault="00000000" w:rsidRPr="00000000" w14:paraId="000001A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 Sección 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Latencia interna (LAN)</w:t>
            </w:r>
          </w:p>
        </w:tc>
        <w:tc>
          <w:tcPr>
            <w:tcMar>
              <w:top w:w="60.0" w:type="dxa"/>
              <w:left w:w="80.0" w:type="dxa"/>
              <w:bottom w:w="60.0" w:type="dxa"/>
              <w:right w:w="80.0" w:type="dxa"/>
            </w:tcMar>
          </w:tcPr>
          <w:p w:rsidR="00000000" w:rsidDel="00000000" w:rsidP="00000000" w:rsidRDefault="00000000" w:rsidRPr="00000000" w14:paraId="000001B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5 ms entre cualquier VLAN y el Core</w:t>
            </w:r>
          </w:p>
        </w:tc>
        <w:tc>
          <w:tcPr>
            <w:tcMar>
              <w:top w:w="60.0" w:type="dxa"/>
              <w:left w:w="80.0" w:type="dxa"/>
              <w:bottom w:w="60.0" w:type="dxa"/>
              <w:right w:w="80.0" w:type="dxa"/>
            </w:tcMar>
          </w:tcPr>
          <w:p w:rsidR="00000000" w:rsidDel="00000000" w:rsidP="00000000" w:rsidRDefault="00000000" w:rsidRPr="00000000" w14:paraId="000001B2">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Prueba de latencia entre segmentos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Latencia WAN (a Internet)</w:t>
            </w:r>
          </w:p>
        </w:tc>
        <w:tc>
          <w:tcPr>
            <w:tcMar>
              <w:top w:w="60.0" w:type="dxa"/>
              <w:left w:w="80.0" w:type="dxa"/>
              <w:bottom w:w="60.0" w:type="dxa"/>
              <w:right w:w="80.0" w:type="dxa"/>
            </w:tcMar>
          </w:tcPr>
          <w:p w:rsidR="00000000" w:rsidDel="00000000" w:rsidP="00000000" w:rsidRDefault="00000000" w:rsidRPr="00000000" w14:paraId="000001B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80 ms promedio hacia destinos regionales</w:t>
            </w:r>
          </w:p>
        </w:tc>
        <w:tc>
          <w:tcPr>
            <w:tcMar>
              <w:top w:w="60.0" w:type="dxa"/>
              <w:left w:w="80.0" w:type="dxa"/>
              <w:bottom w:w="60.0" w:type="dxa"/>
              <w:right w:w="80.0" w:type="dxa"/>
            </w:tcMar>
          </w:tcPr>
          <w:p w:rsidR="00000000" w:rsidDel="00000000" w:rsidP="00000000" w:rsidRDefault="00000000" w:rsidRPr="00000000" w14:paraId="000001B5">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Monitoreo continuo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RPO (pérdida de datos máxima tolerable)</w:t>
            </w:r>
          </w:p>
        </w:tc>
        <w:tc>
          <w:tcPr>
            <w:tcMar>
              <w:top w:w="60.0" w:type="dxa"/>
              <w:left w:w="80.0" w:type="dxa"/>
              <w:bottom w:w="60.0" w:type="dxa"/>
              <w:right w:w="80.0" w:type="dxa"/>
            </w:tcMar>
          </w:tcPr>
          <w:p w:rsidR="00000000" w:rsidDel="00000000" w:rsidP="00000000" w:rsidRDefault="00000000" w:rsidRPr="00000000" w14:paraId="000001B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24 h (servicios generales), 1 h (correo)</w:t>
            </w:r>
          </w:p>
        </w:tc>
        <w:tc>
          <w:tcPr>
            <w:tcMar>
              <w:top w:w="60.0" w:type="dxa"/>
              <w:left w:w="80.0" w:type="dxa"/>
              <w:bottom w:w="60.0" w:type="dxa"/>
              <w:right w:w="80.0" w:type="dxa"/>
            </w:tcMar>
          </w:tcPr>
          <w:p w:rsidR="00000000" w:rsidDel="00000000" w:rsidP="00000000" w:rsidRDefault="00000000" w:rsidRPr="00000000" w14:paraId="000001B8">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Política de respaldo, Sección 7</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9">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RTO (tiempo de recuperación máximo)</w:t>
            </w:r>
          </w:p>
        </w:tc>
        <w:tc>
          <w:tcPr>
            <w:tcMar>
              <w:top w:w="60.0" w:type="dxa"/>
              <w:left w:w="80.0" w:type="dxa"/>
              <w:bottom w:w="60.0" w:type="dxa"/>
              <w:right w:w="80.0" w:type="dxa"/>
            </w:tcMar>
          </w:tcPr>
          <w:p w:rsidR="00000000" w:rsidDel="00000000" w:rsidP="00000000" w:rsidRDefault="00000000" w:rsidRPr="00000000" w14:paraId="000001B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h para cualquier servicio crítico</w:t>
            </w:r>
          </w:p>
        </w:tc>
        <w:tc>
          <w:tcPr>
            <w:tcMar>
              <w:top w:w="60.0" w:type="dxa"/>
              <w:left w:w="80.0" w:type="dxa"/>
              <w:bottom w:w="60.0" w:type="dxa"/>
              <w:right w:w="80.0" w:type="dxa"/>
            </w:tcMar>
          </w:tcPr>
          <w:p w:rsidR="00000000" w:rsidDel="00000000" w:rsidP="00000000" w:rsidRDefault="00000000" w:rsidRPr="00000000" w14:paraId="000001BB">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Prueba periódica de restauración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Capacidad de crecimiento sin rediseño</w:t>
            </w:r>
          </w:p>
        </w:tc>
        <w:tc>
          <w:tcPr>
            <w:tcMar>
              <w:top w:w="60.0" w:type="dxa"/>
              <w:left w:w="80.0" w:type="dxa"/>
              <w:bottom w:w="60.0" w:type="dxa"/>
              <w:right w:w="80.0" w:type="dxa"/>
            </w:tcMar>
          </w:tcPr>
          <w:p w:rsidR="00000000" w:rsidDel="00000000" w:rsidP="00000000" w:rsidRDefault="00000000" w:rsidRPr="00000000" w14:paraId="000001B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Hasta 4× la planta actual por VLAN</w:t>
            </w:r>
          </w:p>
        </w:tc>
        <w:tc>
          <w:tcPr>
            <w:tcMar>
              <w:top w:w="60.0" w:type="dxa"/>
              <w:left w:w="80.0" w:type="dxa"/>
              <w:bottom w:w="60.0" w:type="dxa"/>
              <w:right w:w="80.0" w:type="dxa"/>
            </w:tcMar>
          </w:tcPr>
          <w:p w:rsidR="00000000" w:rsidDel="00000000" w:rsidP="00000000" w:rsidRDefault="00000000" w:rsidRPr="00000000" w14:paraId="000001BE">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Direccionamiento con máscara /24 por VLAN, Sección 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B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Tiempo de detección de incidentes</w:t>
            </w:r>
          </w:p>
        </w:tc>
        <w:tc>
          <w:tcPr>
            <w:tcMar>
              <w:top w:w="60.0" w:type="dxa"/>
              <w:left w:w="80.0" w:type="dxa"/>
              <w:bottom w:w="60.0" w:type="dxa"/>
              <w:right w:w="80.0" w:type="dxa"/>
            </w:tcMar>
          </w:tcPr>
          <w:p w:rsidR="00000000" w:rsidDel="00000000" w:rsidP="00000000" w:rsidRDefault="00000000" w:rsidRPr="00000000" w14:paraId="000001C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&lt; 5 minutos desde que ocurre la falla</w:t>
            </w:r>
          </w:p>
        </w:tc>
        <w:tc>
          <w:tcPr>
            <w:tcMar>
              <w:top w:w="60.0" w:type="dxa"/>
              <w:left w:w="80.0" w:type="dxa"/>
              <w:bottom w:w="60.0" w:type="dxa"/>
              <w:right w:w="80.0" w:type="dxa"/>
            </w:tcMar>
          </w:tcPr>
          <w:p w:rsidR="00000000" w:rsidDel="00000000" w:rsidP="00000000" w:rsidRDefault="00000000" w:rsidRPr="00000000" w14:paraId="000001C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Alertas automáticas de monitoreo</w:t>
            </w:r>
          </w:p>
        </w:tc>
      </w:tr>
    </w:tbl>
    <w:p w:rsidR="00000000" w:rsidDel="00000000" w:rsidP="00000000" w:rsidRDefault="00000000" w:rsidRPr="00000000" w14:paraId="000001C2">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3">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3.2 Análisis de tráfico de red</w:t>
      </w:r>
    </w:p>
    <w:p w:rsidR="00000000" w:rsidDel="00000000" w:rsidP="00000000" w:rsidRDefault="00000000" w:rsidRPr="00000000" w14:paraId="000001C4">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3.2.1 Clasificación del tráfico por tipo</w:t>
      </w:r>
    </w:p>
    <w:tbl>
      <w:tblPr>
        <w:tblStyle w:val="Table8"/>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2760"/>
        <w:gridCol w:w="2550"/>
        <w:gridCol w:w="2070"/>
        <w:tblGridChange w:id="0">
          <w:tblGrid>
            <w:gridCol w:w="1860"/>
            <w:gridCol w:w="2760"/>
            <w:gridCol w:w="2550"/>
            <w:gridCol w:w="207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1C5">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Clase de tráfico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C6">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Ejemplos en Virtual Solutions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C7">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Sensibilidad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C8">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Prioridad relativa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Tiempo real</w:t>
            </w:r>
          </w:p>
        </w:tc>
        <w:tc>
          <w:tcPr>
            <w:tcMar>
              <w:top w:w="60.0" w:type="dxa"/>
              <w:left w:w="80.0" w:type="dxa"/>
              <w:bottom w:w="60.0" w:type="dxa"/>
              <w:right w:w="80.0" w:type="dxa"/>
            </w:tcMar>
          </w:tcPr>
          <w:p w:rsidR="00000000" w:rsidDel="00000000" w:rsidP="00000000" w:rsidRDefault="00000000" w:rsidRPr="00000000" w14:paraId="000001C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VoIP</w:t>
            </w:r>
          </w:p>
        </w:tc>
        <w:tc>
          <w:tcPr>
            <w:tcMar>
              <w:top w:w="60.0" w:type="dxa"/>
              <w:left w:w="80.0" w:type="dxa"/>
              <w:bottom w:w="60.0" w:type="dxa"/>
              <w:right w:w="80.0" w:type="dxa"/>
            </w:tcMar>
          </w:tcPr>
          <w:p w:rsidR="00000000" w:rsidDel="00000000" w:rsidP="00000000" w:rsidRDefault="00000000" w:rsidRPr="00000000" w14:paraId="000001C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Muy sensible a latencia/jitter, tolera algo de pérdida</w:t>
            </w:r>
          </w:p>
        </w:tc>
        <w:tc>
          <w:tcPr>
            <w:tcMar>
              <w:top w:w="60.0" w:type="dxa"/>
              <w:left w:w="80.0" w:type="dxa"/>
              <w:bottom w:w="60.0" w:type="dxa"/>
              <w:right w:w="80.0" w:type="dxa"/>
            </w:tcMar>
          </w:tcPr>
          <w:p w:rsidR="00000000" w:rsidDel="00000000" w:rsidP="00000000" w:rsidRDefault="00000000" w:rsidRPr="00000000" w14:paraId="000001C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Más alta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C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Interactivo</w:t>
            </w:r>
          </w:p>
        </w:tc>
        <w:tc>
          <w:tcPr>
            <w:tcMar>
              <w:top w:w="60.0" w:type="dxa"/>
              <w:left w:w="80.0" w:type="dxa"/>
              <w:bottom w:w="60.0" w:type="dxa"/>
              <w:right w:w="80.0" w:type="dxa"/>
            </w:tcMar>
          </w:tcPr>
          <w:p w:rsidR="00000000" w:rsidDel="00000000" w:rsidP="00000000" w:rsidRDefault="00000000" w:rsidRPr="00000000" w14:paraId="000001C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Acceso remoto administrativo de Soporte I/T, intranet</w:t>
            </w:r>
          </w:p>
        </w:tc>
        <w:tc>
          <w:tcPr>
            <w:tcMar>
              <w:top w:w="60.0" w:type="dxa"/>
              <w:left w:w="80.0" w:type="dxa"/>
              <w:bottom w:w="60.0" w:type="dxa"/>
              <w:right w:w="80.0" w:type="dxa"/>
            </w:tcMar>
          </w:tcPr>
          <w:p w:rsidR="00000000" w:rsidDel="00000000" w:rsidP="00000000" w:rsidRDefault="00000000" w:rsidRPr="00000000" w14:paraId="000001C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Sensible a latencia, no tolera pérdida</w:t>
            </w:r>
          </w:p>
        </w:tc>
        <w:tc>
          <w:tcPr>
            <w:tcMar>
              <w:top w:w="60.0" w:type="dxa"/>
              <w:left w:w="80.0" w:type="dxa"/>
              <w:bottom w:w="60.0" w:type="dxa"/>
              <w:right w:w="80.0" w:type="dxa"/>
            </w:tcMar>
          </w:tcPr>
          <w:p w:rsidR="00000000" w:rsidDel="00000000" w:rsidP="00000000" w:rsidRDefault="00000000" w:rsidRPr="00000000" w14:paraId="000001D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D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Transaccional</w:t>
            </w:r>
          </w:p>
        </w:tc>
        <w:tc>
          <w:tcPr>
            <w:tcMar>
              <w:top w:w="60.0" w:type="dxa"/>
              <w:left w:w="80.0" w:type="dxa"/>
              <w:bottom w:w="60.0" w:type="dxa"/>
              <w:right w:w="80.0" w:type="dxa"/>
            </w:tcMar>
          </w:tcPr>
          <w:p w:rsidR="00000000" w:rsidDel="00000000" w:rsidP="00000000" w:rsidRDefault="00000000" w:rsidRPr="00000000" w14:paraId="000001D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Correo, aplicaciones de Administración/Ventas</w:t>
            </w:r>
          </w:p>
        </w:tc>
        <w:tc>
          <w:tcPr>
            <w:tcMar>
              <w:top w:w="60.0" w:type="dxa"/>
              <w:left w:w="80.0" w:type="dxa"/>
              <w:bottom w:w="60.0" w:type="dxa"/>
              <w:right w:w="80.0" w:type="dxa"/>
            </w:tcMar>
          </w:tcPr>
          <w:p w:rsidR="00000000" w:rsidDel="00000000" w:rsidP="00000000" w:rsidRDefault="00000000" w:rsidRPr="00000000" w14:paraId="000001D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Moderadamente sensible</w:t>
            </w:r>
          </w:p>
        </w:tc>
        <w:tc>
          <w:tcPr>
            <w:tcMar>
              <w:top w:w="60.0" w:type="dxa"/>
              <w:left w:w="80.0" w:type="dxa"/>
              <w:bottom w:w="60.0" w:type="dxa"/>
              <w:right w:w="80.0" w:type="dxa"/>
            </w:tcMar>
          </w:tcPr>
          <w:p w:rsidR="00000000" w:rsidDel="00000000" w:rsidP="00000000" w:rsidRDefault="00000000" w:rsidRPr="00000000" w14:paraId="000001D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D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Masivo (bulk)</w:t>
            </w:r>
          </w:p>
        </w:tc>
        <w:tc>
          <w:tcPr>
            <w:tcMar>
              <w:top w:w="60.0" w:type="dxa"/>
              <w:left w:w="80.0" w:type="dxa"/>
              <w:bottom w:w="60.0" w:type="dxa"/>
              <w:right w:w="80.0" w:type="dxa"/>
            </w:tcMar>
          </w:tcPr>
          <w:p w:rsidR="00000000" w:rsidDel="00000000" w:rsidP="00000000" w:rsidRDefault="00000000" w:rsidRPr="00000000" w14:paraId="000001D6">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Control de versiones, integración continua, respaldos, transferencias de Desarrollo I/T</w:t>
            </w:r>
          </w:p>
        </w:tc>
        <w:tc>
          <w:tcPr>
            <w:tcMar>
              <w:top w:w="60.0" w:type="dxa"/>
              <w:left w:w="80.0" w:type="dxa"/>
              <w:bottom w:w="60.0" w:type="dxa"/>
              <w:right w:w="80.0" w:type="dxa"/>
            </w:tcMar>
          </w:tcPr>
          <w:p w:rsidR="00000000" w:rsidDel="00000000" w:rsidP="00000000" w:rsidRDefault="00000000" w:rsidRPr="00000000" w14:paraId="000001D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Tolera latencia, no debe afectar a las demás clases</w:t>
            </w:r>
          </w:p>
        </w:tc>
        <w:tc>
          <w:tcPr>
            <w:tcMar>
              <w:top w:w="60.0" w:type="dxa"/>
              <w:left w:w="80.0" w:type="dxa"/>
              <w:bottom w:w="60.0" w:type="dxa"/>
              <w:right w:w="80.0" w:type="dxa"/>
            </w:tcMar>
          </w:tcPr>
          <w:p w:rsidR="00000000" w:rsidDel="00000000" w:rsidP="00000000" w:rsidRDefault="00000000" w:rsidRPr="00000000" w14:paraId="000001D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Baja (pero garantizada, no bloqueada)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D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Mejor esfuerzo</w:t>
            </w:r>
          </w:p>
        </w:tc>
        <w:tc>
          <w:tcPr>
            <w:tcMar>
              <w:top w:w="60.0" w:type="dxa"/>
              <w:left w:w="80.0" w:type="dxa"/>
              <w:bottom w:w="60.0" w:type="dxa"/>
              <w:right w:w="80.0" w:type="dxa"/>
            </w:tcMar>
          </w:tcPr>
          <w:p w:rsidR="00000000" w:rsidDel="00000000" w:rsidP="00000000" w:rsidRDefault="00000000" w:rsidRPr="00000000" w14:paraId="000001D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Navegación web general</w:t>
            </w:r>
          </w:p>
        </w:tc>
        <w:tc>
          <w:tcPr>
            <w:tcMar>
              <w:top w:w="60.0" w:type="dxa"/>
              <w:left w:w="80.0" w:type="dxa"/>
              <w:bottom w:w="60.0" w:type="dxa"/>
              <w:right w:w="80.0" w:type="dxa"/>
            </w:tcMar>
          </w:tcPr>
          <w:p w:rsidR="00000000" w:rsidDel="00000000" w:rsidP="00000000" w:rsidRDefault="00000000" w:rsidRPr="00000000" w14:paraId="000001D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Tolerante</w:t>
            </w:r>
          </w:p>
        </w:tc>
        <w:tc>
          <w:tcPr>
            <w:tcMar>
              <w:top w:w="60.0" w:type="dxa"/>
              <w:left w:w="80.0" w:type="dxa"/>
              <w:bottom w:w="60.0" w:type="dxa"/>
              <w:right w:w="80.0" w:type="dxa"/>
            </w:tcMar>
          </w:tcPr>
          <w:p w:rsidR="00000000" w:rsidDel="00000000" w:rsidP="00000000" w:rsidRDefault="00000000" w:rsidRPr="00000000" w14:paraId="000001D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Más baja</w:t>
            </w:r>
          </w:p>
        </w:tc>
      </w:tr>
    </w:tbl>
    <w:p w:rsidR="00000000" w:rsidDel="00000000" w:rsidP="00000000" w:rsidRDefault="00000000" w:rsidRPr="00000000" w14:paraId="000001D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1D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1D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1E0">
      <w:pPr>
        <w:pStyle w:val="Heading3"/>
        <w:spacing w:after="120" w:before="240" w:lineRule="auto"/>
        <w:ind w:left="0" w:firstLine="720.0000000000001"/>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3.2.2 Estimación de demanda por área</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155"/>
        <w:gridCol w:w="1995"/>
        <w:gridCol w:w="1515"/>
        <w:gridCol w:w="1530"/>
        <w:gridCol w:w="1305"/>
        <w:tblGridChange w:id="0">
          <w:tblGrid>
            <w:gridCol w:w="1500"/>
            <w:gridCol w:w="1155"/>
            <w:gridCol w:w="1995"/>
            <w:gridCol w:w="1515"/>
            <w:gridCol w:w="1530"/>
            <w:gridCol w:w="130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1E1">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E2">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Usuarios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E3">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Perfil de uso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E4">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Ancho de banda promedio/usuario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E5">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Total promedio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1E6">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Total en hora pico (factor ×1.5)</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E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w:t>
            </w:r>
          </w:p>
        </w:tc>
        <w:tc>
          <w:tcPr>
            <w:tcMar>
              <w:top w:w="60.0" w:type="dxa"/>
              <w:left w:w="80.0" w:type="dxa"/>
              <w:bottom w:w="60.0" w:type="dxa"/>
              <w:right w:w="80.0" w:type="dxa"/>
            </w:tcMar>
          </w:tcPr>
          <w:p w:rsidR="00000000" w:rsidDel="00000000" w:rsidP="00000000" w:rsidRDefault="00000000" w:rsidRPr="00000000" w14:paraId="000001E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tcMar>
              <w:top w:w="60.0" w:type="dxa"/>
              <w:left w:w="80.0" w:type="dxa"/>
              <w:bottom w:w="60.0" w:type="dxa"/>
              <w:right w:w="80.0" w:type="dxa"/>
            </w:tcMar>
          </w:tcPr>
          <w:p w:rsidR="00000000" w:rsidDel="00000000" w:rsidP="00000000" w:rsidRDefault="00000000" w:rsidRPr="00000000" w14:paraId="000001E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Ofimática, aplicaciones administrativas, correo</w:t>
            </w:r>
          </w:p>
        </w:tc>
        <w:tc>
          <w:tcPr>
            <w:tcMar>
              <w:top w:w="60.0" w:type="dxa"/>
              <w:left w:w="80.0" w:type="dxa"/>
              <w:bottom w:w="60.0" w:type="dxa"/>
              <w:right w:w="80.0" w:type="dxa"/>
            </w:tcMar>
          </w:tcPr>
          <w:p w:rsidR="00000000" w:rsidDel="00000000" w:rsidP="00000000" w:rsidRDefault="00000000" w:rsidRPr="00000000" w14:paraId="000001E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0.5 Mbps</w:t>
            </w:r>
          </w:p>
        </w:tc>
        <w:tc>
          <w:tcPr>
            <w:tcMar>
              <w:top w:w="60.0" w:type="dxa"/>
              <w:left w:w="80.0" w:type="dxa"/>
              <w:bottom w:w="60.0" w:type="dxa"/>
              <w:right w:w="80.0" w:type="dxa"/>
            </w:tcMar>
          </w:tcPr>
          <w:p w:rsidR="00000000" w:rsidDel="00000000" w:rsidP="00000000" w:rsidRDefault="00000000" w:rsidRPr="00000000" w14:paraId="000001E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Mbps</w:t>
            </w:r>
          </w:p>
        </w:tc>
        <w:tc>
          <w:tcPr>
            <w:tcMar>
              <w:top w:w="60.0" w:type="dxa"/>
              <w:left w:w="80.0" w:type="dxa"/>
              <w:bottom w:w="60.0" w:type="dxa"/>
              <w:right w:w="80.0" w:type="dxa"/>
            </w:tcMar>
          </w:tcPr>
          <w:p w:rsidR="00000000" w:rsidDel="00000000" w:rsidP="00000000" w:rsidRDefault="00000000" w:rsidRPr="00000000" w14:paraId="000001E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10.5 Mbps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E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Ventas</w:t>
            </w:r>
          </w:p>
        </w:tc>
        <w:tc>
          <w:tcPr>
            <w:tcMar>
              <w:top w:w="60.0" w:type="dxa"/>
              <w:left w:w="80.0" w:type="dxa"/>
              <w:bottom w:w="60.0" w:type="dxa"/>
              <w:right w:w="80.0" w:type="dxa"/>
            </w:tcMar>
          </w:tcPr>
          <w:p w:rsidR="00000000" w:rsidDel="00000000" w:rsidP="00000000" w:rsidRDefault="00000000" w:rsidRPr="00000000" w14:paraId="000001E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60.0" w:type="dxa"/>
              <w:left w:w="80.0" w:type="dxa"/>
              <w:bottom w:w="60.0" w:type="dxa"/>
              <w:right w:w="80.0" w:type="dxa"/>
            </w:tcMar>
          </w:tcPr>
          <w:p w:rsidR="00000000" w:rsidDel="00000000" w:rsidP="00000000" w:rsidRDefault="00000000" w:rsidRPr="00000000" w14:paraId="000001E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CRM, videollamadas con clientes</w:t>
            </w:r>
          </w:p>
        </w:tc>
        <w:tc>
          <w:tcPr>
            <w:tcMar>
              <w:top w:w="60.0" w:type="dxa"/>
              <w:left w:w="80.0" w:type="dxa"/>
              <w:bottom w:w="60.0" w:type="dxa"/>
              <w:right w:w="80.0" w:type="dxa"/>
            </w:tcMar>
          </w:tcPr>
          <w:p w:rsidR="00000000" w:rsidDel="00000000" w:rsidP="00000000" w:rsidRDefault="00000000" w:rsidRPr="00000000" w14:paraId="000001F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Mbps</w:t>
            </w:r>
          </w:p>
        </w:tc>
        <w:tc>
          <w:tcPr>
            <w:tcMar>
              <w:top w:w="60.0" w:type="dxa"/>
              <w:left w:w="80.0" w:type="dxa"/>
              <w:bottom w:w="60.0" w:type="dxa"/>
              <w:right w:w="80.0" w:type="dxa"/>
            </w:tcMar>
          </w:tcPr>
          <w:p w:rsidR="00000000" w:rsidDel="00000000" w:rsidP="00000000" w:rsidRDefault="00000000" w:rsidRPr="00000000" w14:paraId="000001F1">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 Mbps</w:t>
            </w:r>
          </w:p>
        </w:tc>
        <w:tc>
          <w:tcPr>
            <w:tcMar>
              <w:top w:w="60.0" w:type="dxa"/>
              <w:left w:w="80.0" w:type="dxa"/>
              <w:bottom w:w="60.0" w:type="dxa"/>
              <w:right w:w="80.0" w:type="dxa"/>
            </w:tcMar>
          </w:tcPr>
          <w:p w:rsidR="00000000" w:rsidDel="00000000" w:rsidP="00000000" w:rsidRDefault="00000000" w:rsidRPr="00000000" w14:paraId="000001F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 Mbps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F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w:t>
            </w:r>
          </w:p>
        </w:tc>
        <w:tc>
          <w:tcPr>
            <w:tcMar>
              <w:top w:w="60.0" w:type="dxa"/>
              <w:left w:w="80.0" w:type="dxa"/>
              <w:bottom w:w="60.0" w:type="dxa"/>
              <w:right w:w="80.0" w:type="dxa"/>
            </w:tcMar>
          </w:tcPr>
          <w:p w:rsidR="00000000" w:rsidDel="00000000" w:rsidP="00000000" w:rsidRDefault="00000000" w:rsidRPr="00000000" w14:paraId="000001F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w:t>
            </w:r>
          </w:p>
        </w:tc>
        <w:tc>
          <w:tcPr>
            <w:tcMar>
              <w:top w:w="60.0" w:type="dxa"/>
              <w:left w:w="80.0" w:type="dxa"/>
              <w:bottom w:w="60.0" w:type="dxa"/>
              <w:right w:w="80.0" w:type="dxa"/>
            </w:tcMar>
          </w:tcPr>
          <w:p w:rsidR="00000000" w:rsidDel="00000000" w:rsidP="00000000" w:rsidRDefault="00000000" w:rsidRPr="00000000" w14:paraId="000001F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Control de versiones, integración continua, entornos de prueba, descargas grandes</w:t>
            </w:r>
          </w:p>
        </w:tc>
        <w:tc>
          <w:tcPr>
            <w:tcMar>
              <w:top w:w="60.0" w:type="dxa"/>
              <w:left w:w="80.0" w:type="dxa"/>
              <w:bottom w:w="60.0" w:type="dxa"/>
              <w:right w:w="80.0" w:type="dxa"/>
            </w:tcMar>
          </w:tcPr>
          <w:p w:rsidR="00000000" w:rsidDel="00000000" w:rsidP="00000000" w:rsidRDefault="00000000" w:rsidRPr="00000000" w14:paraId="000001F6">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 Mbps</w:t>
            </w:r>
          </w:p>
        </w:tc>
        <w:tc>
          <w:tcPr>
            <w:tcMar>
              <w:top w:w="60.0" w:type="dxa"/>
              <w:left w:w="80.0" w:type="dxa"/>
              <w:bottom w:w="60.0" w:type="dxa"/>
              <w:right w:w="80.0" w:type="dxa"/>
            </w:tcMar>
          </w:tcPr>
          <w:p w:rsidR="00000000" w:rsidDel="00000000" w:rsidP="00000000" w:rsidRDefault="00000000" w:rsidRPr="00000000" w14:paraId="000001F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165 Mbps</w:t>
            </w:r>
          </w:p>
        </w:tc>
        <w:tc>
          <w:tcPr>
            <w:tcMar>
              <w:top w:w="60.0" w:type="dxa"/>
              <w:left w:w="80.0" w:type="dxa"/>
              <w:bottom w:w="60.0" w:type="dxa"/>
              <w:right w:w="80.0" w:type="dxa"/>
            </w:tcMar>
          </w:tcPr>
          <w:p w:rsidR="00000000" w:rsidDel="00000000" w:rsidP="00000000" w:rsidRDefault="00000000" w:rsidRPr="00000000" w14:paraId="000001F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247.5 Mbps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F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c>
          <w:tcPr>
            <w:tcMar>
              <w:top w:w="60.0" w:type="dxa"/>
              <w:left w:w="80.0" w:type="dxa"/>
              <w:bottom w:w="60.0" w:type="dxa"/>
              <w:right w:w="80.0" w:type="dxa"/>
            </w:tcMar>
          </w:tcPr>
          <w:p w:rsidR="00000000" w:rsidDel="00000000" w:rsidP="00000000" w:rsidRDefault="00000000" w:rsidRPr="00000000" w14:paraId="000001FA">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60.0" w:type="dxa"/>
              <w:left w:w="80.0" w:type="dxa"/>
              <w:bottom w:w="60.0" w:type="dxa"/>
              <w:right w:w="80.0" w:type="dxa"/>
            </w:tcMar>
          </w:tcPr>
          <w:p w:rsidR="00000000" w:rsidDel="00000000" w:rsidP="00000000" w:rsidRDefault="00000000" w:rsidRPr="00000000" w14:paraId="000001F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Acceso remoto a equipos, gestión de incidentes</w:t>
            </w:r>
          </w:p>
        </w:tc>
        <w:tc>
          <w:tcPr>
            <w:tcMar>
              <w:top w:w="60.0" w:type="dxa"/>
              <w:left w:w="80.0" w:type="dxa"/>
              <w:bottom w:w="60.0" w:type="dxa"/>
              <w:right w:w="80.0" w:type="dxa"/>
            </w:tcMar>
          </w:tcPr>
          <w:p w:rsidR="00000000" w:rsidDel="00000000" w:rsidP="00000000" w:rsidRDefault="00000000" w:rsidRPr="00000000" w14:paraId="000001F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Mbps</w:t>
            </w:r>
          </w:p>
        </w:tc>
        <w:tc>
          <w:tcPr>
            <w:tcMar>
              <w:top w:w="60.0" w:type="dxa"/>
              <w:left w:w="80.0" w:type="dxa"/>
              <w:bottom w:w="60.0" w:type="dxa"/>
              <w:right w:w="80.0" w:type="dxa"/>
            </w:tcMar>
          </w:tcPr>
          <w:p w:rsidR="00000000" w:rsidDel="00000000" w:rsidP="00000000" w:rsidRDefault="00000000" w:rsidRPr="00000000" w14:paraId="000001F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 Mbps</w:t>
            </w:r>
          </w:p>
        </w:tc>
        <w:tc>
          <w:tcPr>
            <w:tcMar>
              <w:top w:w="60.0" w:type="dxa"/>
              <w:left w:w="80.0" w:type="dxa"/>
              <w:bottom w:w="60.0" w:type="dxa"/>
              <w:right w:w="80.0" w:type="dxa"/>
            </w:tcMar>
          </w:tcPr>
          <w:p w:rsidR="00000000" w:rsidDel="00000000" w:rsidP="00000000" w:rsidRDefault="00000000" w:rsidRPr="00000000" w14:paraId="000001F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 Mbps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FF">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Telefonía IP</w:t>
            </w:r>
          </w:p>
        </w:tc>
        <w:tc>
          <w:tcPr>
            <w:tcMar>
              <w:top w:w="60.0" w:type="dxa"/>
              <w:left w:w="80.0" w:type="dxa"/>
              <w:bottom w:w="60.0" w:type="dxa"/>
              <w:right w:w="80.0" w:type="dxa"/>
            </w:tcMar>
          </w:tcPr>
          <w:p w:rsidR="00000000" w:rsidDel="00000000" w:rsidP="00000000" w:rsidRDefault="00000000" w:rsidRPr="00000000" w14:paraId="00000200">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líneas concurrentes</w:t>
            </w:r>
          </w:p>
        </w:tc>
        <w:tc>
          <w:tcPr>
            <w:tcMar>
              <w:top w:w="60.0" w:type="dxa"/>
              <w:left w:w="80.0" w:type="dxa"/>
              <w:bottom w:w="60.0" w:type="dxa"/>
              <w:right w:w="80.0" w:type="dxa"/>
            </w:tcMar>
          </w:tcPr>
          <w:p w:rsidR="00000000" w:rsidDel="00000000" w:rsidP="00000000" w:rsidRDefault="00000000" w:rsidRPr="00000000" w14:paraId="00000201">
            <w:pPr>
              <w:spacing w:after="40" w:lineRule="auto"/>
              <w:jc w:val="center"/>
              <w:rPr>
                <w:rFonts w:ascii="Arial" w:cs="Arial" w:eastAsia="Arial" w:hAnsi="Arial"/>
                <w:sz w:val="22"/>
                <w:szCs w:val="22"/>
              </w:rPr>
            </w:pPr>
            <w:sdt>
              <w:sdtPr>
                <w:id w:val="940216226"/>
                <w:tag w:val="goog_rdk_4"/>
              </w:sdtPr>
              <w:sdtContent>
                <w:r w:rsidDel="00000000" w:rsidR="00000000" w:rsidRPr="00000000">
                  <w:rPr>
                    <w:rFonts w:ascii="Arial Unicode MS" w:cs="Arial Unicode MS" w:eastAsia="Arial Unicode MS" w:hAnsi="Arial Unicode MS"/>
                    <w:sz w:val="22"/>
                    <w:szCs w:val="22"/>
                    <w:rtl w:val="0"/>
                  </w:rPr>
                  <w:t xml:space="preserve">VoIP (≈ 87 Kbps/llamada + overhead)</w:t>
                </w:r>
              </w:sdtContent>
            </w:sdt>
          </w:p>
        </w:tc>
        <w:tc>
          <w:tcPr>
            <w:tcMar>
              <w:top w:w="60.0" w:type="dxa"/>
              <w:left w:w="80.0" w:type="dxa"/>
              <w:bottom w:w="60.0" w:type="dxa"/>
              <w:right w:w="80.0" w:type="dxa"/>
            </w:tcMar>
          </w:tcPr>
          <w:p w:rsidR="00000000" w:rsidDel="00000000" w:rsidP="00000000" w:rsidRDefault="00000000" w:rsidRPr="00000000" w14:paraId="00000202">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0.1 Mbps</w:t>
            </w:r>
          </w:p>
        </w:tc>
        <w:tc>
          <w:tcPr>
            <w:tcMar>
              <w:top w:w="60.0" w:type="dxa"/>
              <w:left w:w="80.0" w:type="dxa"/>
              <w:bottom w:w="60.0" w:type="dxa"/>
              <w:right w:w="80.0" w:type="dxa"/>
            </w:tcMar>
          </w:tcPr>
          <w:p w:rsidR="00000000" w:rsidDel="00000000" w:rsidP="00000000" w:rsidRDefault="00000000" w:rsidRPr="00000000" w14:paraId="0000020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 Mbps</w:t>
            </w:r>
          </w:p>
        </w:tc>
        <w:tc>
          <w:tcPr>
            <w:tcMar>
              <w:top w:w="60.0" w:type="dxa"/>
              <w:left w:w="80.0" w:type="dxa"/>
              <w:bottom w:w="60.0" w:type="dxa"/>
              <w:right w:w="80.0" w:type="dxa"/>
            </w:tcMar>
          </w:tcPr>
          <w:p w:rsidR="00000000" w:rsidDel="00000000" w:rsidP="00000000" w:rsidRDefault="00000000" w:rsidRPr="00000000" w14:paraId="0000020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0.6 Mbps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0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tcMar>
              <w:top w:w="60.0" w:type="dxa"/>
              <w:left w:w="80.0" w:type="dxa"/>
              <w:bottom w:w="60.0" w:type="dxa"/>
              <w:right w:w="80.0" w:type="dxa"/>
            </w:tcMar>
          </w:tcPr>
          <w:p w:rsidR="00000000" w:rsidDel="00000000" w:rsidP="00000000" w:rsidRDefault="00000000" w:rsidRPr="00000000" w14:paraId="00000206">
            <w:pPr>
              <w:spacing w:after="4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07">
            <w:pPr>
              <w:spacing w:after="4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08">
            <w:pPr>
              <w:spacing w:after="4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209">
            <w:pPr>
              <w:spacing w:after="40" w:lineRule="auto"/>
              <w:jc w:val="center"/>
              <w:rPr>
                <w:rFonts w:ascii="Arial" w:cs="Arial" w:eastAsia="Arial" w:hAnsi="Arial"/>
                <w:sz w:val="22"/>
                <w:szCs w:val="22"/>
              </w:rPr>
            </w:pPr>
            <w:sdt>
              <w:sdtPr>
                <w:id w:val="1649138233"/>
                <w:tag w:val="goog_rdk_5"/>
              </w:sdtPr>
              <w:sdtContent>
                <w:r w:rsidDel="00000000" w:rsidR="00000000" w:rsidRPr="00000000">
                  <w:rPr>
                    <w:rFonts w:ascii="Arial Unicode MS" w:cs="Arial Unicode MS" w:eastAsia="Arial Unicode MS" w:hAnsi="Arial Unicode MS"/>
                    <w:sz w:val="22"/>
                    <w:szCs w:val="22"/>
                    <w:rtl w:val="0"/>
                  </w:rPr>
                  <w:t xml:space="preserve">≈ 214.6 Mbps</w:t>
                </w:r>
              </w:sdtContent>
            </w:sdt>
          </w:p>
        </w:tc>
        <w:tc>
          <w:tcPr>
            <w:tcMar>
              <w:top w:w="60.0" w:type="dxa"/>
              <w:left w:w="80.0" w:type="dxa"/>
              <w:bottom w:w="60.0" w:type="dxa"/>
              <w:right w:w="80.0" w:type="dxa"/>
            </w:tcMar>
          </w:tcPr>
          <w:p w:rsidR="00000000" w:rsidDel="00000000" w:rsidP="00000000" w:rsidRDefault="00000000" w:rsidRPr="00000000" w14:paraId="0000020A">
            <w:pPr>
              <w:spacing w:after="40" w:lineRule="auto"/>
              <w:jc w:val="center"/>
              <w:rPr>
                <w:rFonts w:ascii="Arial" w:cs="Arial" w:eastAsia="Arial" w:hAnsi="Arial"/>
                <w:sz w:val="22"/>
                <w:szCs w:val="22"/>
              </w:rPr>
            </w:pPr>
            <w:sdt>
              <w:sdtPr>
                <w:id w:val="-1244183658"/>
                <w:tag w:val="goog_rdk_6"/>
              </w:sdtPr>
              <w:sdtContent>
                <w:r w:rsidDel="00000000" w:rsidR="00000000" w:rsidRPr="00000000">
                  <w:rPr>
                    <w:rFonts w:ascii="Arial Unicode MS" w:cs="Arial Unicode MS" w:eastAsia="Arial Unicode MS" w:hAnsi="Arial Unicode MS"/>
                    <w:sz w:val="22"/>
                    <w:szCs w:val="22"/>
                    <w:rtl w:val="0"/>
                  </w:rPr>
                  <w:t xml:space="preserve">≈ 321.6 Mbps</w:t>
                </w:r>
              </w:sdtContent>
            </w:sdt>
          </w:p>
        </w:tc>
      </w:tr>
    </w:tbl>
    <w:p w:rsidR="00000000" w:rsidDel="00000000" w:rsidP="00000000" w:rsidRDefault="00000000" w:rsidRPr="00000000" w14:paraId="0000020B">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20C">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3.2.3 Por qué el tráfico interno supera el ancho de banda de Internet contratado</w:t>
      </w:r>
    </w:p>
    <w:p w:rsidR="00000000" w:rsidDel="00000000" w:rsidP="00000000" w:rsidRDefault="00000000" w:rsidRPr="00000000" w14:paraId="0000020D">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demanda interna en hora pico (~321 Mbps) supera ampliamente los 20 Mbps agregados de Internet contratados. Es el resultado esperado de aplicar correctamente el concepto de </w:t>
      </w:r>
      <w:r w:rsidDel="00000000" w:rsidR="00000000" w:rsidRPr="00000000">
        <w:rPr>
          <w:rFonts w:ascii="Arial" w:cs="Arial" w:eastAsia="Arial" w:hAnsi="Arial"/>
          <w:sz w:val="22"/>
          <w:szCs w:val="22"/>
          <w:rtl w:val="0"/>
        </w:rPr>
        <w:t xml:space="preserve">sobre-suscripción (oversubscription)</w:t>
      </w:r>
      <w:r w:rsidDel="00000000" w:rsidR="00000000" w:rsidRPr="00000000">
        <w:rPr>
          <w:rFonts w:ascii="Arial" w:cs="Arial" w:eastAsia="Arial" w:hAnsi="Arial"/>
          <w:sz w:val="22"/>
          <w:szCs w:val="22"/>
          <w:rtl w:val="0"/>
        </w:rPr>
        <w:t xml:space="preserve">, estándar en cualquier diseño jerárquico de red:</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tráfico de Desarrollo I/T (control de versiones interno, compilaciones, transferencias entre servidores) es, en su enorme mayoría,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tráfico este-oeste (LAN interna)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nunca toca el enlace WAN. Se mueve dentro de la LAN a velocidad de switch (1 Gbps por puerto), no a velocidad de Internet.</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enlaces de acceso siempre están sobre-suscritos frente al uplink de su switch, y ese uplink a su vez frente al enlace WAN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 la razón de ser del modelo jerárquico (Sección 4): no se dimensiona cada capa para el 100% simultáneo de todos los usuarios, se dimensiona con una relación de sobre-suscripción razonable, confiando en que no todos los usuarios saturan su enlace al mismo tiempo.</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20 Mbps de WAN contratados son el ancho de banda relevante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para lo que realmente sale a Internet: navegación, correo externo, videollamadas con clientes, actualizaciones, y tráfico saliente vía proxy.</w:t>
      </w:r>
    </w:p>
    <w:p w:rsidR="00000000" w:rsidDel="00000000" w:rsidP="00000000" w:rsidRDefault="00000000" w:rsidRPr="00000000" w14:paraId="00000211">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Conclusión de dimensionamiento</w:t>
      </w:r>
      <w:r w:rsidDel="00000000" w:rsidR="00000000" w:rsidRPr="00000000">
        <w:rPr>
          <w:rFonts w:ascii="Arial" w:cs="Arial" w:eastAsia="Arial" w:hAnsi="Arial"/>
          <w:sz w:val="22"/>
          <w:szCs w:val="22"/>
          <w:rtl w:val="0"/>
        </w:rPr>
        <w:t xml:space="preserve">: 20 Mbps agregados (2×10) son suficientes para navegación, correo y videollamadas moderadas de Ventas en el estado actual. Se recomienda monitorear el consumo y evaluar ampliar a 2×20 Mbps en un horizonte de 12–18 meses si el uso de videoconferencia externa crece de forma sostenida.</w:t>
      </w:r>
    </w:p>
    <w:p w:rsidR="00000000" w:rsidDel="00000000" w:rsidP="00000000" w:rsidRDefault="00000000" w:rsidRPr="00000000" w14:paraId="00000212">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3.3 Análisis de costos</w:t>
      </w:r>
    </w:p>
    <w:p w:rsidR="00000000" w:rsidDel="00000000" w:rsidP="00000000" w:rsidRDefault="00000000" w:rsidRPr="00000000" w14:paraId="0000021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3.3.1 CAPEX vs. OPEX</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CAPEX (inversión inicial)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equipo de red, cableado estructurado, racks, UPS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deprecia en el tiempo (vida útil típica de 5-7 años para equipo de red, 10-15 años para cableado estructurado bien instalado).</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OPEX (costo operativo recurrente)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consumo eléctrico del Data Center y eventual soporte/mantenimiento de terceros si se contrata. La elección de plataformas sin licenciamiento recurrente en el equipo de red convierte gran parte de lo que normalmente sería OPEX (licencias anuales) en costo cero recurrente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ahorro estructural, no puntual.</w:t>
      </w:r>
    </w:p>
    <w:p w:rsidR="00000000" w:rsidDel="00000000" w:rsidP="00000000" w:rsidRDefault="00000000" w:rsidRPr="00000000" w14:paraId="00000216">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3.3.2 Costo evitado, el caso de VoIP</w:t>
      </w:r>
    </w:p>
    <w:p w:rsidR="00000000" w:rsidDel="00000000" w:rsidP="00000000" w:rsidRDefault="00000000" w:rsidRPr="00000000" w14:paraId="00000217">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Un troncal VoIP interno sobre la infraestructura de datos ya construida no añade costo marginal por extensión interna, a diferencia de líneas telefónicas tradicionales que facturan por línea más consumo, solo se añade el costo del enlace hacia el proveedor de telefonía externa si se requiere salida a la red pública conmutada.</w:t>
      </w:r>
    </w:p>
    <w:p w:rsidR="00000000" w:rsidDel="00000000" w:rsidP="00000000" w:rsidRDefault="00000000" w:rsidRPr="00000000" w14:paraId="0000021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3.3.3 Resumen de costos del proyecto</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4635"/>
        <w:gridCol w:w="2505"/>
        <w:tblGridChange w:id="0">
          <w:tblGrid>
            <w:gridCol w:w="1860"/>
            <w:gridCol w:w="4635"/>
            <w:gridCol w:w="250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21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Alcance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1A">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incluye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1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Total aproximado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1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Producción</w:t>
            </w:r>
          </w:p>
        </w:tc>
        <w:tc>
          <w:tcPr>
            <w:tcMar>
              <w:top w:w="60.0" w:type="dxa"/>
              <w:left w:w="80.0" w:type="dxa"/>
              <w:bottom w:w="60.0" w:type="dxa"/>
              <w:right w:w="80.0" w:type="dxa"/>
            </w:tcMar>
          </w:tcPr>
          <w:p w:rsidR="00000000" w:rsidDel="00000000" w:rsidP="00000000" w:rsidRDefault="00000000" w:rsidRPr="00000000" w14:paraId="0000021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Cableado completo para 166 puestos de trabajo, 12 switches (10 de acceso + 2 de distribución redundante), 2 routers Core redundantes, racks, UPS de piso, teléfonos IP</w:t>
            </w:r>
          </w:p>
        </w:tc>
        <w:tc>
          <w:tcPr>
            <w:tcMar>
              <w:top w:w="60.0" w:type="dxa"/>
              <w:left w:w="80.0" w:type="dxa"/>
              <w:bottom w:w="60.0" w:type="dxa"/>
              <w:right w:w="80.0" w:type="dxa"/>
            </w:tcMar>
          </w:tcPr>
          <w:p w:rsidR="00000000" w:rsidDel="00000000" w:rsidP="00000000" w:rsidRDefault="00000000" w:rsidRPr="00000000" w14:paraId="0000021E">
            <w:pPr>
              <w:spacing w:after="40" w:line="480" w:lineRule="auto"/>
              <w:rPr>
                <w:rFonts w:ascii="Arial" w:cs="Arial" w:eastAsia="Arial" w:hAnsi="Arial"/>
                <w:sz w:val="22"/>
                <w:szCs w:val="22"/>
              </w:rPr>
            </w:pPr>
            <w:sdt>
              <w:sdtPr>
                <w:id w:val="-359323782"/>
                <w:tag w:val="goog_rdk_7"/>
              </w:sdtPr>
              <w:sdtContent>
                <w:r w:rsidDel="00000000" w:rsidR="00000000" w:rsidRPr="00000000">
                  <w:rPr>
                    <w:rFonts w:ascii="Arial Unicode MS" w:cs="Arial Unicode MS" w:eastAsia="Arial Unicode MS" w:hAnsi="Arial Unicode MS"/>
                    <w:sz w:val="22"/>
                    <w:szCs w:val="22"/>
                    <w:rtl w:val="0"/>
                  </w:rPr>
                  <w:t xml:space="preserve">≈ Q186,391 (sin energía central del Data Center, ver Sección 6 y 8)</w:t>
                </w:r>
              </w:sdtContent>
            </w:sdt>
          </w:p>
        </w:tc>
      </w:tr>
    </w:tbl>
    <w:p w:rsidR="00000000" w:rsidDel="00000000" w:rsidP="00000000" w:rsidRDefault="00000000" w:rsidRPr="00000000" w14:paraId="0000021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22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desglose completo, línea por línea, con marca, modelo y precio verificado en tienda, está en la Sección 6.</w:t>
      </w:r>
    </w:p>
    <w:p w:rsidR="00000000" w:rsidDel="00000000" w:rsidP="00000000" w:rsidRDefault="00000000" w:rsidRPr="00000000" w14:paraId="00000221">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 Cultura organizacional</w:t>
      </w:r>
    </w:p>
    <w:p w:rsidR="00000000" w:rsidDel="00000000" w:rsidP="00000000" w:rsidRDefault="00000000" w:rsidRPr="00000000" w14:paraId="00000222">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Un análisis de cultura organizacional superficial es uno de los errores más comunes en propuestas de red que después fallan en adopción, la tecnología correcta implementada sin entender cómo la organización realmente trabaja genera resistencia, evasión de controles, o subutilización. Este análisis se desarrolla en 7 dimensiones.</w:t>
      </w:r>
    </w:p>
    <w:p w:rsidR="00000000" w:rsidDel="00000000" w:rsidP="00000000" w:rsidRDefault="00000000" w:rsidRPr="00000000" w14:paraId="0000022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3.4.1 Perfil demográfico y estructura organizacional</w:t>
      </w:r>
    </w:p>
    <w:p w:rsidR="00000000" w:rsidDel="00000000" w:rsidP="00000000" w:rsidRDefault="00000000" w:rsidRPr="00000000" w14:paraId="00000224">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Virtual Solutions tiene una distribución de personal fuertemente inclinada hacia perfiles técnicos: 110 de 184 personas (59.8%) son de Desarrollo I/T, más 12 de Soporte I/T (6.5%), es decir, el 66.3% de la plantilla tiene perfil técnico. Esto es atípico frente a una empresa de manufactura o servicios tradicionales, donde I/T suele representar 5-15% de la plantilla, y tiene consecuencias directas de diseño:</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Una plantilla mayoritariamente técnica tiende a tener mayor capacidad de auto-servicio, pero también mayor capacidad de encontrar y explotar debilidades de configuración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diseño de seguridad no puede asumir que nadie va a intentar nada, debe ser robusto ante usuarios técnicamente capaces.</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estructura sugiere una organización relativamente plana dentro de I/T, pero con áreas de negocio (Admin/Ventas) más tradicionales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políticas de seguridad (Sección 7) reflejan esto tratando a Desarrollo como un bloque grande con reglas consistentes internamente, mientras Administración recibe controles diferenciados por su exposición a datos financieros.</w:t>
      </w:r>
    </w:p>
    <w:p w:rsidR="00000000" w:rsidDel="00000000" w:rsidP="00000000" w:rsidRDefault="00000000" w:rsidRPr="00000000" w14:paraId="00000227">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3.4.2 Cultura técnica y su impacto en la adopción de tecnología</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Alta tolerancia y hasta preferencia por herramientas self-hosted administradas internamente en vez de suites comerciales de terceros.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Expectativa de automatización de infraestructura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 equipo de desarrollo espera y sabe operar herramientas de gestión de cambios basadas en control de versiones, lo que reduce la resistencia al modelo de aprobación de cambios (Sección 7) que en una organización no técnica requeriría capacitación extensa.</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Riesgo de "shadow IT": personal técnico capaz de levantar sus propias herramientas no autorizadas si el proceso oficial es percibido como lento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diseño mitiga esto ofreciendo herramientas self-service reales (VPN simple, intranet propia) en vez de procesos burocráticos que inviten a buscar atajos.</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3.4.3 Modelo de trabajo remoto/híbrido y sus implicaciones</w:t>
      </w:r>
    </w:p>
    <w:p w:rsidR="00000000" w:rsidDel="00000000" w:rsidP="00000000" w:rsidRDefault="00000000" w:rsidRPr="00000000" w14:paraId="0000022D">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fomento de trabajo a distancia y equipos virtuales no es un beneficio adicional en el diseño, es un requisito de primera clase: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VPN y la intranet se diseñan con la misma prioridad que la LAN física, no como un anexo de "acceso remoto básico".</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 modelo híbrido implica que la capacidad de VPN debe dimensionarse pensando en picos de uso (ej. un evento que obligue a todo Ventas a trabajar remoto simultáneamente), no solo en el uso promedio diario.</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cultura de trabajo remoto de una empresa de software suele acompañarse de comunicación asíncrona más que de reuniones presenciales constantes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refuerza la necesidad de una intranet robusta como fuente única de verdad de la información interna.</w:t>
      </w:r>
    </w:p>
    <w:p w:rsidR="00000000" w:rsidDel="00000000" w:rsidP="00000000" w:rsidRDefault="00000000" w:rsidRPr="00000000" w14:paraId="00000231">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3.4.4 Gestión del cambio y capacitación</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Dado el perfil técnico dominante, la curva de adopción de MFA, VPN y políticas de acceso más estrictas será más corta que en una organización no técnica.</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Para el 34% no técnico de la plantilla (Administración, Ventas, Recepción), sí se requiere una estrategia de capacitación diferenciada: sesiones guiadas, no solo documentación técnica.</w:t>
      </w:r>
    </w:p>
    <w:p w:rsidR="00000000" w:rsidDel="00000000" w:rsidP="00000000" w:rsidRDefault="00000000" w:rsidRPr="00000000" w14:paraId="00000234">
      <w:pPr>
        <w:pStyle w:val="Heading3"/>
        <w:spacing w:after="120" w:before="240" w:line="480" w:lineRule="auto"/>
        <w:ind w:left="0" w:firstLine="720.0000000000001"/>
        <w:rPr>
          <w:rFonts w:ascii="Arial" w:cs="Arial" w:eastAsia="Arial" w:hAnsi="Arial"/>
          <w:b w:val="1"/>
          <w:bCs w:val="1"/>
          <w:sz w:val="22"/>
          <w:szCs w:val="22"/>
        </w:rPr>
      </w:pPr>
      <w:r w:rsidDel="00000000" w:rsidR="00000000" w:rsidRPr="00000000">
        <w:rPr>
          <w:rFonts w:ascii="Arial" w:cs="Arial" w:eastAsia="Arial" w:hAnsi="Arial"/>
          <w:b w:val="1"/>
          <w:bCs w:val="1"/>
          <w:color w:val="000000"/>
          <w:sz w:val="22"/>
          <w:szCs w:val="22"/>
          <w:rtl w:val="0"/>
        </w:rPr>
        <w:t xml:space="preserve">3.4.5 Cultura de cumplimiento</w:t>
      </w:r>
      <w:r w:rsidDel="00000000" w:rsidR="00000000" w:rsidRPr="00000000">
        <w:rPr>
          <w:rtl w:val="0"/>
        </w:rPr>
      </w:r>
    </w:p>
    <w:p w:rsidR="00000000" w:rsidDel="00000000" w:rsidP="00000000" w:rsidRDefault="00000000" w:rsidRPr="00000000" w14:paraId="00000235">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manejo explícito de recursos monetarios introduce una tensión cultural: una empresa de desarrollo de software tiende culturalmente hacia la velocidad y la experimentación, mientras que el manejo de datos financieros exige controles, aprobaciones y trazabilidad. El diseño resuelve esta tensión </w:t>
      </w:r>
      <w:r w:rsidDel="00000000" w:rsidR="00000000" w:rsidRPr="00000000">
        <w:rPr>
          <w:rFonts w:ascii="Arial" w:cs="Arial" w:eastAsia="Arial" w:hAnsi="Arial"/>
          <w:sz w:val="22"/>
          <w:szCs w:val="22"/>
          <w:rtl w:val="0"/>
        </w:rPr>
        <w:t xml:space="preserve">segmentando el rigor por área</w:t>
      </w:r>
      <w:r w:rsidDel="00000000" w:rsidR="00000000" w:rsidRPr="00000000">
        <w:rPr>
          <w:rFonts w:ascii="Arial" w:cs="Arial" w:eastAsia="Arial" w:hAnsi="Arial"/>
          <w:sz w:val="22"/>
          <w:szCs w:val="22"/>
          <w:rtl w:val="0"/>
        </w:rPr>
        <w:t xml:space="preserve">, no aplicando el mismo nivel de control a toda la empresa:</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Administración/Finanzas y Servidores reciben el tratamiento más estricto (VLAN separada, MFA, revisión de accesos).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Desarrollo I/T mantiene mayor agilidad operativa porque su perfil de riesgo es distinto, y una fricción excesiva ahí tendría costo en productividad sin beneficio proporcional de seguridad.</w:t>
      </w:r>
    </w:p>
    <w:p w:rsidR="00000000" w:rsidDel="00000000" w:rsidP="00000000" w:rsidRDefault="00000000" w:rsidRPr="00000000" w14:paraId="0000023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3.4.6 Comunicación interdepartamental y necesidades de colaboración</w:t>
      </w:r>
    </w:p>
    <w:p w:rsidR="00000000" w:rsidDel="00000000" w:rsidP="00000000" w:rsidRDefault="00000000" w:rsidRPr="00000000" w14:paraId="00000239">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Ventas necesita interactuar fluidamente con clientes externos, mientras Desarrollo colabora mayoritariamente de forma interna, esta diferencia de frontera de confianza queda reflejada en el diseño de VLANs y en la DMZ (Sección 4): Ventas no requiere una DMZ propia, pero sí buena salida a Internet; Desarrollo requiere alto ancho de banda interno más que salida externa.</w:t>
      </w:r>
    </w:p>
    <w:p w:rsidR="00000000" w:rsidDel="00000000" w:rsidP="00000000" w:rsidRDefault="00000000" w:rsidRPr="00000000" w14:paraId="0000023A">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3.4.7 Rotación de personal e implicaciones en gestión de identidad</w:t>
      </w:r>
    </w:p>
    <w:p w:rsidR="00000000" w:rsidDel="00000000" w:rsidP="00000000" w:rsidRDefault="00000000" w:rsidRPr="00000000" w14:paraId="0000023B">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empresas de desarrollo de software tienen, como patrón de industria, una rotación de personal técnico más alta que áreas administrativas tradicionales. Esto se traduce en un requerimiento técnico concreto: la política de alta/baja de usuarios (Sección 7) exige revocación el mismo día de desvinculación, precisamente porque en un contexto de alta rotación, un proceso de baja lento acumula cuentas huérfanas activas, uno de los hallazgos de seguridad más comunes en auditorías reales.</w:t>
      </w:r>
    </w:p>
    <w:p w:rsidR="00000000" w:rsidDel="00000000" w:rsidP="00000000" w:rsidRDefault="00000000" w:rsidRPr="00000000" w14:paraId="0000023C">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3.4.8 Síntesis: de hallazgo cultural a decisión técnica</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23D">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Hallazgo cultural</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3E">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Decisión técnica derivada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3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66% de plantilla técnica</w:t>
            </w:r>
          </w:p>
        </w:tc>
        <w:tc>
          <w:tcPr>
            <w:tcMar>
              <w:top w:w="60.0" w:type="dxa"/>
              <w:left w:w="80.0" w:type="dxa"/>
              <w:bottom w:w="60.0" w:type="dxa"/>
              <w:right w:w="80.0" w:type="dxa"/>
            </w:tcMar>
          </w:tcPr>
          <w:p w:rsidR="00000000" w:rsidDel="00000000" w:rsidP="00000000" w:rsidRDefault="00000000" w:rsidRPr="00000000" w14:paraId="0000024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Seguridad robusta que no depende de que "nadie sepa cómo saltársela"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Preferencia por herramientas self-hosted</w:t>
            </w:r>
          </w:p>
        </w:tc>
        <w:tc>
          <w:tcPr>
            <w:tcMar>
              <w:top w:w="60.0" w:type="dxa"/>
              <w:left w:w="80.0" w:type="dxa"/>
              <w:bottom w:w="60.0" w:type="dxa"/>
              <w:right w:w="80.0" w:type="dxa"/>
            </w:tcMar>
          </w:tcPr>
          <w:p w:rsidR="00000000" w:rsidDel="00000000" w:rsidP="00000000" w:rsidRDefault="00000000" w:rsidRPr="00000000" w14:paraId="00000242">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Viable exigir soluciones administradas internamente sin generar resistencia de adopción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Fomento de trabajo remoto</w:t>
            </w:r>
          </w:p>
        </w:tc>
        <w:tc>
          <w:tcPr>
            <w:tcMar>
              <w:top w:w="60.0" w:type="dxa"/>
              <w:left w:w="80.0" w:type="dxa"/>
              <w:bottom w:w="60.0" w:type="dxa"/>
              <w:right w:w="80.0" w:type="dxa"/>
            </w:tcMar>
          </w:tcPr>
          <w:p w:rsidR="00000000" w:rsidDel="00000000" w:rsidP="00000000" w:rsidRDefault="00000000" w:rsidRPr="00000000" w14:paraId="0000024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VPN + intranet con prioridad de diseño equivalente a la LAN física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5">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Manejo de fondos + cultura ágil de desarrollo</w:t>
            </w:r>
          </w:p>
        </w:tc>
        <w:tc>
          <w:tcPr>
            <w:tcMar>
              <w:top w:w="60.0" w:type="dxa"/>
              <w:left w:w="80.0" w:type="dxa"/>
              <w:bottom w:w="60.0" w:type="dxa"/>
              <w:right w:w="80.0" w:type="dxa"/>
            </w:tcMar>
          </w:tcPr>
          <w:p w:rsidR="00000000" w:rsidDel="00000000" w:rsidP="00000000" w:rsidRDefault="00000000" w:rsidRPr="00000000" w14:paraId="0000024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Rigor de seguridad segmentado por área, no uniforme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Necesidad de Ventas de contacto externo</w:t>
            </w:r>
          </w:p>
        </w:tc>
        <w:tc>
          <w:tcPr>
            <w:tcMar>
              <w:top w:w="60.0" w:type="dxa"/>
              <w:left w:w="80.0" w:type="dxa"/>
              <w:bottom w:w="60.0" w:type="dxa"/>
              <w:right w:w="80.0" w:type="dxa"/>
            </w:tcMar>
          </w:tcPr>
          <w:p w:rsidR="00000000" w:rsidDel="00000000" w:rsidP="00000000" w:rsidRDefault="00000000" w:rsidRPr="00000000" w14:paraId="00000248">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DMZ y salida a Internet priorizada para esa VLAN específica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49">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Rotación esperable de personal técnico</w:t>
            </w:r>
          </w:p>
        </w:tc>
        <w:tc>
          <w:tcPr>
            <w:tcMar>
              <w:top w:w="60.0" w:type="dxa"/>
              <w:left w:w="80.0" w:type="dxa"/>
              <w:bottom w:w="60.0" w:type="dxa"/>
              <w:right w:w="80.0" w:type="dxa"/>
            </w:tcMar>
          </w:tcPr>
          <w:p w:rsidR="00000000" w:rsidDel="00000000" w:rsidP="00000000" w:rsidRDefault="00000000" w:rsidRPr="00000000" w14:paraId="0000024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Política de baja inmediata de accesos, cuentas nominales auditables</w:t>
            </w:r>
          </w:p>
        </w:tc>
      </w:tr>
    </w:tbl>
    <w:p w:rsidR="00000000" w:rsidDel="00000000" w:rsidP="00000000" w:rsidRDefault="00000000" w:rsidRPr="00000000" w14:paraId="0000024B">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24C">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 Diseño Lógico de la Red Corporativa</w:t>
      </w:r>
    </w:p>
    <w:p w:rsidR="00000000" w:rsidDel="00000000" w:rsidP="00000000" w:rsidRDefault="00000000" w:rsidRPr="00000000" w14:paraId="0000024D">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4.1 Modelo de diseño: jerárquico de 3 capas (Core – Distribución – Acceso)</w:t>
      </w:r>
    </w:p>
    <w:p w:rsidR="00000000" w:rsidDel="00000000" w:rsidP="00000000" w:rsidRDefault="00000000" w:rsidRPr="00000000" w14:paraId="0000024E">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adopta el </w:t>
      </w:r>
      <w:r w:rsidDel="00000000" w:rsidR="00000000" w:rsidRPr="00000000">
        <w:rPr>
          <w:rFonts w:ascii="Arial" w:cs="Arial" w:eastAsia="Arial" w:hAnsi="Arial"/>
          <w:sz w:val="22"/>
          <w:szCs w:val="22"/>
          <w:rtl w:val="0"/>
        </w:rPr>
        <w:t xml:space="preserve">modelo jerárquico de 3 capas</w:t>
      </w:r>
      <w:r w:rsidDel="00000000" w:rsidR="00000000" w:rsidRPr="00000000">
        <w:rPr>
          <w:rFonts w:ascii="Arial" w:cs="Arial" w:eastAsia="Arial" w:hAnsi="Arial"/>
          <w:sz w:val="22"/>
          <w:szCs w:val="22"/>
          <w:rtl w:val="0"/>
        </w:rPr>
        <w:t xml:space="preserve"> (Core / Distribución / Acceso), el marco de referencia estándar de la industria para redes empresariales de este tamaño:</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24F">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Capa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5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Función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5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Elemento en este diseño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Core</w:t>
            </w:r>
          </w:p>
        </w:tc>
        <w:tc>
          <w:tcPr>
            <w:tcMar>
              <w:top w:w="60.0" w:type="dxa"/>
              <w:left w:w="80.0" w:type="dxa"/>
              <w:bottom w:w="60.0" w:type="dxa"/>
              <w:right w:w="80.0" w:type="dxa"/>
            </w:tcMar>
          </w:tcPr>
          <w:p w:rsidR="00000000" w:rsidDel="00000000" w:rsidP="00000000" w:rsidRDefault="00000000" w:rsidRPr="00000000" w14:paraId="0000025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Enrutamiento de alta velocidad entre todas las VLANs, punto de salida a WAN</w:t>
            </w:r>
          </w:p>
        </w:tc>
        <w:tc>
          <w:tcPr>
            <w:tcMar>
              <w:top w:w="60.0" w:type="dxa"/>
              <w:left w:w="80.0" w:type="dxa"/>
              <w:bottom w:w="60.0" w:type="dxa"/>
              <w:right w:w="80.0" w:type="dxa"/>
            </w:tcMar>
          </w:tcPr>
          <w:p w:rsidR="00000000" w:rsidDel="00000000" w:rsidP="00000000" w:rsidRDefault="00000000" w:rsidRPr="00000000" w14:paraId="0000025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Router Core, redundante (par activo-pasivo), Capa 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Distribución</w:t>
            </w:r>
          </w:p>
        </w:tc>
        <w:tc>
          <w:tcPr>
            <w:tcMar>
              <w:top w:w="60.0" w:type="dxa"/>
              <w:left w:w="80.0" w:type="dxa"/>
              <w:bottom w:w="60.0" w:type="dxa"/>
              <w:right w:w="80.0" w:type="dxa"/>
            </w:tcMar>
          </w:tcPr>
          <w:p w:rsidR="00000000" w:rsidDel="00000000" w:rsidP="00000000" w:rsidRDefault="00000000" w:rsidRPr="00000000" w14:paraId="0000025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Agregación de los switches de acceso, frontera de políticas</w:t>
            </w:r>
          </w:p>
        </w:tc>
        <w:tc>
          <w:tcPr>
            <w:tcMar>
              <w:top w:w="60.0" w:type="dxa"/>
              <w:left w:w="80.0" w:type="dxa"/>
              <w:bottom w:w="60.0" w:type="dxa"/>
              <w:right w:w="80.0" w:type="dxa"/>
            </w:tcMar>
          </w:tcPr>
          <w:p w:rsidR="00000000" w:rsidDel="00000000" w:rsidP="00000000" w:rsidRDefault="00000000" w:rsidRPr="00000000" w14:paraId="0000025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Switch de distribución, redundante (2N), en el Data Center (Piso 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5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Acceso</w:t>
            </w:r>
          </w:p>
        </w:tc>
        <w:tc>
          <w:tcPr>
            <w:tcMar>
              <w:top w:w="60.0" w:type="dxa"/>
              <w:left w:w="80.0" w:type="dxa"/>
              <w:bottom w:w="60.0" w:type="dxa"/>
              <w:right w:w="80.0" w:type="dxa"/>
            </w:tcMar>
          </w:tcPr>
          <w:p w:rsidR="00000000" w:rsidDel="00000000" w:rsidP="00000000" w:rsidRDefault="00000000" w:rsidRPr="00000000" w14:paraId="00000259">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Conexión directa del usuario final a la red</w:t>
            </w:r>
          </w:p>
        </w:tc>
        <w:tc>
          <w:tcPr>
            <w:tcMar>
              <w:top w:w="60.0" w:type="dxa"/>
              <w:left w:w="80.0" w:type="dxa"/>
              <w:bottom w:w="60.0" w:type="dxa"/>
              <w:right w:w="80.0" w:type="dxa"/>
            </w:tcMar>
          </w:tcPr>
          <w:p w:rsidR="00000000" w:rsidDel="00000000" w:rsidP="00000000" w:rsidRDefault="00000000" w:rsidRPr="00000000" w14:paraId="0000025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Switches de piso (Piso 1, 2, 3 y 4)</w:t>
            </w:r>
          </w:p>
        </w:tc>
      </w:tr>
    </w:tbl>
    <w:p w:rsidR="00000000" w:rsidDel="00000000" w:rsidP="00000000" w:rsidRDefault="00000000" w:rsidRPr="00000000" w14:paraId="0000025B">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25C">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Ventajas de una arquitectura de 3 capas frente a 2 capas</w:t>
      </w:r>
      <w:r w:rsidDel="00000000" w:rsidR="00000000" w:rsidRPr="00000000">
        <w:rPr>
          <w:rFonts w:ascii="Arial" w:cs="Arial" w:eastAsia="Arial" w:hAnsi="Arial"/>
          <w:sz w:val="22"/>
          <w:szCs w:val="22"/>
          <w:rtl w:val="0"/>
        </w:rPr>
        <w:t xml:space="preserve">: un diseño colapsado (Core y Distribución en un solo dispositivo) es apropiado para redes pequeñas, de 1 solo piso o edificio sin necesidad de agregación intermedia. Con 184 usuarios repartidos en 4 niveles y necesidad de política de firewall diferenciada por VLAN, separar la función de Distribución permite que cada switch de piso solo transporte las VLANs que le corresponden (reduce el dominio de broadcast por segmento) sin sobrecargar al Core con la administración de cada puerto de acceso individual.</w:t>
      </w:r>
    </w:p>
    <w:p w:rsidR="00000000" w:rsidDel="00000000" w:rsidP="00000000" w:rsidRDefault="00000000" w:rsidRPr="00000000" w14:paraId="0000025D">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4.2 Justificación técnica de la segmentación por VLAN</w:t>
      </w:r>
    </w:p>
    <w:p w:rsidR="00000000" w:rsidDel="00000000" w:rsidP="00000000" w:rsidRDefault="00000000" w:rsidRPr="00000000" w14:paraId="0000025E">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cantidad de usuarios y la diferencia entre las funciones realizadas por cada departamento justifican el uso de VLANs para establecer una separación lógica de usuarios, servicios e infraestructura, por cinco razones concretas:</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Superficie de ataque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Desarrollo I/T (110 usuarios, el área más grande) suele tener herramientas con más privilegios (acceso a repositorios, bases de datos, entornos de prueba). Si un equipo de ese segmento se compromete, la segmentación evita que el atacante salte directo a Administración (nómina, finanzas) o a Servidores.</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Perfil de tráfico distinto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Desarrollo genera tráfico este-oeste alto (compilaciones, integración continua, transferencias grandes); Administración/Ventas generan tráfico más liviano hacia servidores de aplicación. Separar VLANs permite aplicar políticas de QoS y control de acceso distintas sin que un segmento afecte al otro.</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Cumplimiento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al manejar recursos monetarios, Administración y Servidores deben tener controles de acceso más estrictos (auditoría, autenticación multifactor)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más fácil de aplicar por VLAN/subred que por equipo individual.</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Contención de dominio de difusión (broadcast)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con 184 endpoints, un dominio de broadcast único ya es indeseable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separar por VLAN reduce el radio de impacto de una tormenta de difusión o de malware con propagación en Capa 2.</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VoIP en VLAN dedicada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telefonía IP necesita prioridad de calidad de servicio (jitter/latencia)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mezclarla con tráfico de datos degrada la calidad de llamada. Se aísla en su propia VLAN con marcado DSCP (ver 4.4).</w:t>
      </w:r>
      <w:r w:rsidDel="00000000" w:rsidR="00000000" w:rsidRPr="00000000">
        <w:rPr>
          <w:rtl w:val="0"/>
        </w:rPr>
      </w:r>
    </w:p>
    <w:p w:rsidR="00000000" w:rsidDel="00000000" w:rsidP="00000000" w:rsidRDefault="00000000" w:rsidRPr="00000000" w14:paraId="00000264">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4.3 Diagrama de diseño lógico completo</w:t>
      </w:r>
    </w:p>
    <w:p w:rsidR="00000000" w:rsidDel="00000000" w:rsidP="00000000" w:rsidRDefault="00000000" w:rsidRPr="00000000" w14:paraId="00000265">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siguiente diagrama responde "¿qué switches lleva la red y qué VLAN corre por cada uno?" para el diseño completo de los 184 usuarios en los 4 pisos.</w:t>
      </w:r>
    </w:p>
    <w:p w:rsidR="00000000" w:rsidDel="00000000" w:rsidP="00000000" w:rsidRDefault="00000000" w:rsidRPr="00000000" w14:paraId="00000266">
      <w:pPr>
        <w:spacing w:after="14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3238500"/>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1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68">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w:t>
      </w:r>
      <w:r w:rsidDel="00000000" w:rsidR="00000000" w:rsidRPr="00000000">
        <w:rPr>
          <w:rFonts w:ascii="Arial" w:cs="Arial" w:eastAsia="Arial" w:hAnsi="Arial"/>
          <w:sz w:val="22"/>
          <w:szCs w:val="22"/>
          <w:rtl w:val="0"/>
        </w:rPr>
        <w:t xml:space="preserve">a red completa lleva 4 dominios de switching en producción, 1 de Distribución en el Data Center (Piso 2, conectado directo al Core) y 3 de piso (Piso 1, 3 y 4), cada uno troncalizado por fibra hacia el de Distribución. El switch de Distribución también sirve directo a Administración y Soporte I/T (VLANs 10 y 40) por estar físicamente en el mismo piso que ellos, no necesitan un cuarto de telecomunicaciones propio. La VLAN 60 (Telefonía IP) se troncaliza hacia los 4 pisos, no solo hacia uno, los teléfonos piloto se reparten donde el negocio los necesita, aunque el sistema de telefonía centralizado vive en el Data Center.</w:t>
      </w:r>
    </w:p>
    <w:p w:rsidR="00000000" w:rsidDel="00000000" w:rsidP="00000000" w:rsidRDefault="00000000" w:rsidRPr="00000000" w14:paraId="00000269">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4.4 Calidad de servicio (QoS), esquema de marcado DSCP</w:t>
      </w:r>
    </w:p>
    <w:p w:rsidR="00000000" w:rsidDel="00000000" w:rsidP="00000000" w:rsidRDefault="00000000" w:rsidRPr="00000000" w14:paraId="0000026A">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base en la clasificación de tráfico de la Sección 3, se define el siguiente esquema de marcado </w:t>
      </w:r>
      <w:r w:rsidDel="00000000" w:rsidR="00000000" w:rsidRPr="00000000">
        <w:rPr>
          <w:rFonts w:ascii="Arial" w:cs="Arial" w:eastAsia="Arial" w:hAnsi="Arial"/>
          <w:sz w:val="22"/>
          <w:szCs w:val="22"/>
          <w:rtl w:val="0"/>
        </w:rPr>
        <w:t xml:space="preserve">DSCP (Differentiated Services Code Point)</w:t>
      </w:r>
      <w:r w:rsidDel="00000000" w:rsidR="00000000" w:rsidRPr="00000000">
        <w:rPr>
          <w:rFonts w:ascii="Arial" w:cs="Arial" w:eastAsia="Arial" w:hAnsi="Arial"/>
          <w:sz w:val="22"/>
          <w:szCs w:val="22"/>
          <w:rtl w:val="0"/>
        </w:rPr>
        <w:t xml:space="preserve"> para priorizar el tráfico de forma consistente en toda la red:</w:t>
      </w:r>
    </w:p>
    <w:tbl>
      <w:tblPr>
        <w:tblStyle w:val="Table13"/>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2070"/>
        <w:gridCol w:w="2085"/>
        <w:gridCol w:w="3075"/>
        <w:tblGridChange w:id="0">
          <w:tblGrid>
            <w:gridCol w:w="2085"/>
            <w:gridCol w:w="2070"/>
            <w:gridCol w:w="2085"/>
            <w:gridCol w:w="307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26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Clase de tráfico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6C">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VLAN típica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6D">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Marcado DSCP</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6E">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Nombre estándar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6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Voz (VoIP)</w:t>
            </w:r>
          </w:p>
        </w:tc>
        <w:tc>
          <w:tcPr>
            <w:tcMar>
              <w:top w:w="60.0" w:type="dxa"/>
              <w:left w:w="80.0" w:type="dxa"/>
              <w:bottom w:w="60.0" w:type="dxa"/>
              <w:right w:w="80.0" w:type="dxa"/>
            </w:tcMar>
          </w:tcPr>
          <w:p w:rsidR="00000000" w:rsidDel="00000000" w:rsidP="00000000" w:rsidRDefault="00000000" w:rsidRPr="00000000" w14:paraId="0000027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27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EF (46)</w:t>
            </w:r>
          </w:p>
        </w:tc>
        <w:tc>
          <w:tcPr>
            <w:tcMar>
              <w:top w:w="60.0" w:type="dxa"/>
              <w:left w:w="80.0" w:type="dxa"/>
              <w:bottom w:w="60.0" w:type="dxa"/>
              <w:right w:w="80.0" w:type="dxa"/>
            </w:tcMar>
          </w:tcPr>
          <w:p w:rsidR="00000000" w:rsidDel="00000000" w:rsidP="00000000" w:rsidRDefault="00000000" w:rsidRPr="00000000" w14:paraId="00000272">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Expedited Forwarding, prioridad máxima, mínima latencia/jitter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7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Señalización de VoIP</w:t>
            </w:r>
          </w:p>
        </w:tc>
        <w:tc>
          <w:tcPr>
            <w:tcMar>
              <w:top w:w="60.0" w:type="dxa"/>
              <w:left w:w="80.0" w:type="dxa"/>
              <w:bottom w:w="60.0" w:type="dxa"/>
              <w:right w:w="80.0" w:type="dxa"/>
            </w:tcMar>
          </w:tcPr>
          <w:p w:rsidR="00000000" w:rsidDel="00000000" w:rsidP="00000000" w:rsidRDefault="00000000" w:rsidRPr="00000000" w14:paraId="0000027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275">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CS3 (24)</w:t>
            </w:r>
          </w:p>
        </w:tc>
        <w:tc>
          <w:tcPr>
            <w:tcMar>
              <w:top w:w="60.0" w:type="dxa"/>
              <w:left w:w="80.0" w:type="dxa"/>
              <w:bottom w:w="60.0" w:type="dxa"/>
              <w:right w:w="80.0" w:type="dxa"/>
            </w:tcMar>
          </w:tcPr>
          <w:p w:rsidR="00000000" w:rsidDel="00000000" w:rsidP="00000000" w:rsidRDefault="00000000" w:rsidRPr="00000000" w14:paraId="0000027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Class Selector 3</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7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Interactivo (gestión remota)</w:t>
            </w:r>
          </w:p>
        </w:tc>
        <w:tc>
          <w:tcPr>
            <w:tcMar>
              <w:top w:w="60.0" w:type="dxa"/>
              <w:left w:w="80.0" w:type="dxa"/>
              <w:bottom w:w="60.0" w:type="dxa"/>
              <w:right w:w="80.0" w:type="dxa"/>
            </w:tcMar>
          </w:tcPr>
          <w:p w:rsidR="00000000" w:rsidDel="00000000" w:rsidP="00000000" w:rsidRDefault="00000000" w:rsidRPr="00000000" w14:paraId="00000278">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90 (Gestión)</w:t>
            </w:r>
          </w:p>
        </w:tc>
        <w:tc>
          <w:tcPr>
            <w:tcMar>
              <w:top w:w="60.0" w:type="dxa"/>
              <w:left w:w="80.0" w:type="dxa"/>
              <w:bottom w:w="60.0" w:type="dxa"/>
              <w:right w:w="80.0" w:type="dxa"/>
            </w:tcMar>
          </w:tcPr>
          <w:p w:rsidR="00000000" w:rsidDel="00000000" w:rsidP="00000000" w:rsidRDefault="00000000" w:rsidRPr="00000000" w14:paraId="00000279">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AF31 (26)</w:t>
            </w:r>
          </w:p>
        </w:tc>
        <w:tc>
          <w:tcPr>
            <w:tcMar>
              <w:top w:w="60.0" w:type="dxa"/>
              <w:left w:w="80.0" w:type="dxa"/>
              <w:bottom w:w="60.0" w:type="dxa"/>
              <w:right w:w="80.0" w:type="dxa"/>
            </w:tcMar>
          </w:tcPr>
          <w:p w:rsidR="00000000" w:rsidDel="00000000" w:rsidP="00000000" w:rsidRDefault="00000000" w:rsidRPr="00000000" w14:paraId="0000027A">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Assured Forwarding, alta prioridad</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7B">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Transaccional (correo, apps de negocio)</w:t>
            </w:r>
          </w:p>
        </w:tc>
        <w:tc>
          <w:tcPr>
            <w:tcMar>
              <w:top w:w="60.0" w:type="dxa"/>
              <w:left w:w="80.0" w:type="dxa"/>
              <w:bottom w:w="60.0" w:type="dxa"/>
              <w:right w:w="80.0" w:type="dxa"/>
            </w:tcMar>
          </w:tcPr>
          <w:p w:rsidR="00000000" w:rsidDel="00000000" w:rsidP="00000000" w:rsidRDefault="00000000" w:rsidRPr="00000000" w14:paraId="0000027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10, 20, 50</w:t>
            </w:r>
          </w:p>
        </w:tc>
        <w:tc>
          <w:tcPr>
            <w:tcMar>
              <w:top w:w="60.0" w:type="dxa"/>
              <w:left w:w="80.0" w:type="dxa"/>
              <w:bottom w:w="60.0" w:type="dxa"/>
              <w:right w:w="80.0" w:type="dxa"/>
            </w:tcMar>
          </w:tcPr>
          <w:p w:rsidR="00000000" w:rsidDel="00000000" w:rsidP="00000000" w:rsidRDefault="00000000" w:rsidRPr="00000000" w14:paraId="0000027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AF21 (18)</w:t>
            </w:r>
          </w:p>
        </w:tc>
        <w:tc>
          <w:tcPr>
            <w:tcMar>
              <w:top w:w="60.0" w:type="dxa"/>
              <w:left w:w="80.0" w:type="dxa"/>
              <w:bottom w:w="60.0" w:type="dxa"/>
              <w:right w:w="80.0" w:type="dxa"/>
            </w:tcMar>
          </w:tcPr>
          <w:p w:rsidR="00000000" w:rsidDel="00000000" w:rsidP="00000000" w:rsidRDefault="00000000" w:rsidRPr="00000000" w14:paraId="0000027E">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Assured Forwarding, prioridad media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7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Masivo (control de versiones, integración continua, respaldos)</w:t>
            </w:r>
          </w:p>
        </w:tc>
        <w:tc>
          <w:tcPr>
            <w:tcMar>
              <w:top w:w="60.0" w:type="dxa"/>
              <w:left w:w="80.0" w:type="dxa"/>
              <w:bottom w:w="60.0" w:type="dxa"/>
              <w:right w:w="80.0" w:type="dxa"/>
            </w:tcMar>
          </w:tcPr>
          <w:p w:rsidR="00000000" w:rsidDel="00000000" w:rsidP="00000000" w:rsidRDefault="00000000" w:rsidRPr="00000000" w14:paraId="0000028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30, 31</w:t>
            </w:r>
          </w:p>
        </w:tc>
        <w:tc>
          <w:tcPr>
            <w:tcMar>
              <w:top w:w="60.0" w:type="dxa"/>
              <w:left w:w="80.0" w:type="dxa"/>
              <w:bottom w:w="60.0" w:type="dxa"/>
              <w:right w:w="80.0" w:type="dxa"/>
            </w:tcMar>
          </w:tcPr>
          <w:p w:rsidR="00000000" w:rsidDel="00000000" w:rsidP="00000000" w:rsidRDefault="00000000" w:rsidRPr="00000000" w14:paraId="00000281">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AF11 (10) o CS1 (8)</w:t>
            </w:r>
          </w:p>
        </w:tc>
        <w:tc>
          <w:tcPr>
            <w:tcMar>
              <w:top w:w="60.0" w:type="dxa"/>
              <w:left w:w="80.0" w:type="dxa"/>
              <w:bottom w:w="60.0" w:type="dxa"/>
              <w:right w:w="80.0" w:type="dxa"/>
            </w:tcMar>
          </w:tcPr>
          <w:p w:rsidR="00000000" w:rsidDel="00000000" w:rsidP="00000000" w:rsidRDefault="00000000" w:rsidRPr="00000000" w14:paraId="00000282">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Prioridad baja garantizada, no se descarta, pero cede paso a las clases superiores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83">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Mejor esfuerzo (navegación general)</w:t>
            </w:r>
          </w:p>
        </w:tc>
        <w:tc>
          <w:tcPr>
            <w:tcMar>
              <w:top w:w="60.0" w:type="dxa"/>
              <w:left w:w="80.0" w:type="dxa"/>
              <w:bottom w:w="60.0" w:type="dxa"/>
              <w:right w:w="80.0" w:type="dxa"/>
            </w:tcMar>
          </w:tcPr>
          <w:p w:rsidR="00000000" w:rsidDel="00000000" w:rsidP="00000000" w:rsidRDefault="00000000" w:rsidRPr="00000000" w14:paraId="0000028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Todas (vía proxy)</w:t>
            </w:r>
          </w:p>
        </w:tc>
        <w:tc>
          <w:tcPr>
            <w:tcMar>
              <w:top w:w="60.0" w:type="dxa"/>
              <w:left w:w="80.0" w:type="dxa"/>
              <w:bottom w:w="60.0" w:type="dxa"/>
              <w:right w:w="80.0" w:type="dxa"/>
            </w:tcMar>
          </w:tcPr>
          <w:p w:rsidR="00000000" w:rsidDel="00000000" w:rsidP="00000000" w:rsidRDefault="00000000" w:rsidRPr="00000000" w14:paraId="00000285">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Default (0)</w:t>
            </w:r>
          </w:p>
        </w:tc>
        <w:tc>
          <w:tcPr>
            <w:tcMar>
              <w:top w:w="60.0" w:type="dxa"/>
              <w:left w:w="80.0" w:type="dxa"/>
              <w:bottom w:w="60.0" w:type="dxa"/>
              <w:right w:w="80.0" w:type="dxa"/>
            </w:tcMar>
          </w:tcPr>
          <w:p w:rsidR="00000000" w:rsidDel="00000000" w:rsidP="00000000" w:rsidRDefault="00000000" w:rsidRPr="00000000" w14:paraId="0000028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Sin garantía</w:t>
            </w:r>
          </w:p>
        </w:tc>
      </w:tr>
    </w:tbl>
    <w:p w:rsidR="00000000" w:rsidDel="00000000" w:rsidP="00000000" w:rsidRDefault="00000000" w:rsidRPr="00000000" w14:paraId="00000287">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28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marcado se aplica en el punto de entrada más cercano al origen y se respeta en toda la ruta hasta el destino, es lo que permite que, ante congestión momentánea del enlace WAN, una llamada VoIP no se degrade por una transferencia grande de Desarrollo compitiendo por el mismo ancho de banda saliente.</w:t>
      </w:r>
    </w:p>
    <w:p w:rsidR="00000000" w:rsidDel="00000000" w:rsidP="00000000" w:rsidRDefault="00000000" w:rsidRPr="00000000" w14:paraId="00000289">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4.5 Enrutamiento dinámico y continuidad WAN</w:t>
      </w:r>
    </w:p>
    <w:p w:rsidR="00000000" w:rsidDel="00000000" w:rsidP="00000000" w:rsidRDefault="00000000" w:rsidRPr="00000000" w14:paraId="0000028A">
      <w:pPr>
        <w:spacing w:after="60" w:before="1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323850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Enrutamiento dinámico OSPF</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(área única 0.0.0.0) entre el Core físico y el router de la Nube Privada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rutas estáticas. Área única porque la topología actual no justifica la complejidad de múltiples áreas OSPF, que solo aporta valor con decenas de routers y necesidad de resumir rutas entre regiones.</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Continuidad WAN: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los 2 proveedores de Internet operan bajo un esquema de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failover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no de balanceo de carga. Uno de los enlaces proporciona la conectividad normal y, ante una falla, el segundo mantiene el acceso externo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se interpretan como una conexión agregada de 20 Mbps, su finalidad es la redundancia.</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Topología de Capa 2 libre de bucles por diseño</w:t>
      </w:r>
      <w:sdt>
        <w:sdtPr>
          <w:id w:val="-836783499"/>
          <w:tag w:val="goog_rdk_8"/>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la topología Distribución→piso es un árbol (cada piso cuelga de un único enlace hacia el switch de Distribución), por lo que no se requiere Spanning Tree Protocol en la configuración base</w:t>
          </w:r>
        </w:sdtContent>
      </w:sdt>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existe una segunda ruta física que pueda crear un bucle. Si en una fase posterior se agregan enlaces redundantes entre cada piso y la Distribución, se vuelve obligatorio activar RSTP o MSTP para prevenir bucles de difusión.</w:t>
      </w:r>
      <w:r w:rsidDel="00000000" w:rsidR="00000000" w:rsidRPr="00000000">
        <w:rPr>
          <w:rtl w:val="0"/>
        </w:rPr>
      </w:r>
    </w:p>
    <w:p w:rsidR="00000000" w:rsidDel="00000000" w:rsidP="00000000" w:rsidRDefault="00000000" w:rsidRPr="00000000" w14:paraId="0000028E">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4.6 Direccionamiento IP y cumplimiento normativo</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el direccionamiento usa espacio privado RFC 1918, con traducción de direcciones (NAT) en el Core hacia las 2 salidas de Internet.</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segmentación por VLAN es conforme al estándar abierto IEEE 802.1Q (trunking no propietario, portable entre fabricantes).</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detalle completo de VLANs, subredes, gateways y rangos DHCP se presenta en la Sección 5.</w:t>
      </w:r>
    </w:p>
    <w:p w:rsidR="00000000" w:rsidDel="00000000" w:rsidP="00000000" w:rsidRDefault="00000000" w:rsidRPr="00000000" w14:paraId="00000292">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4.7 Alta disponibilidad de Capa 3</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WAN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2 proveedores de Internet con failover automático en el Core.</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sdt>
        <w:sdtPr>
          <w:id w:val="-173465871"/>
          <w:tag w:val="goog_rdk_9"/>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Core ↔ Nube Privada</w:t>
          </w:r>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OSPF converge dinámicamente ante falla del enlace entre ambos, sin intervención manual.</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Core y Distribución en par redundante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ambas capas que pueden afectar a toda la red (no solo a un piso) se implementan en configuración redundante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detalle de equipo y presupuesto está en la Sección 6.</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Acceso de piso, redundancia simple por decisión de costo-beneficio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cada switch de acceso de piso es individual, no duplicado. Es una decisión deliberada: duplicar cada switch de piso multiplicaría el costo de acceso sin beneficio proporcional, ya que una falla ahí afecta solo a ese piso o zona de cableado durante el tiempo de reemplazo, no a toda la red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 la misma lógica que aplican instalaciones Tier IV</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donde la redundancia estricta se exige a las capas que pueden detener toda la operación (Core, Distribución, energía, enfriamiento), no a cada punto de acceso individual.</w:t>
      </w:r>
    </w:p>
    <w:p w:rsidR="00000000" w:rsidDel="00000000" w:rsidP="00000000" w:rsidRDefault="00000000" w:rsidRPr="00000000" w14:paraId="00000297">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 Direccionamiento IP y VLANs</w:t>
      </w:r>
    </w:p>
    <w:p w:rsidR="00000000" w:rsidDel="00000000" w:rsidP="00000000" w:rsidRDefault="00000000" w:rsidRPr="00000000" w14:paraId="0000029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Bloque base asignado a toda la empresa: </w:t>
      </w:r>
      <w:r w:rsidDel="00000000" w:rsidR="00000000" w:rsidRPr="00000000">
        <w:rPr>
          <w:rFonts w:ascii="Arial" w:cs="Arial" w:eastAsia="Arial" w:hAnsi="Arial"/>
          <w:sz w:val="22"/>
          <w:szCs w:val="22"/>
          <w:rtl w:val="0"/>
        </w:rPr>
        <w:t xml:space="preserve">10.10.0.0/16</w:t>
      </w:r>
      <w:r w:rsidDel="00000000" w:rsidR="00000000" w:rsidRPr="00000000">
        <w:rPr>
          <w:rFonts w:ascii="Arial" w:cs="Arial" w:eastAsia="Arial" w:hAnsi="Arial"/>
          <w:sz w:val="22"/>
          <w:szCs w:val="22"/>
          <w:rtl w:val="0"/>
        </w:rPr>
        <w:t xml:space="preserve"> (espacio privado, RFC 1918). Se usa máscara </w:t>
      </w:r>
      <w:r w:rsidDel="00000000" w:rsidR="00000000" w:rsidRPr="00000000">
        <w:rPr>
          <w:rFonts w:ascii="Arial" w:cs="Arial" w:eastAsia="Arial" w:hAnsi="Arial"/>
          <w:sz w:val="22"/>
          <w:szCs w:val="22"/>
          <w:rtl w:val="0"/>
        </w:rPr>
        <w:t xml:space="preserve">/24 por VLAN de forma uniforme, con 184 endpoints totales hay margen de sobra en cada subred.</w:t>
      </w:r>
    </w:p>
    <w:p w:rsidR="00000000" w:rsidDel="00000000" w:rsidP="00000000" w:rsidRDefault="00000000" w:rsidRPr="00000000" w14:paraId="00000299">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5.1 Justificación del bloque de direccionamiento y su alcance frente a 184 endpoints</w:t>
      </w:r>
    </w:p>
    <w:p w:rsidR="00000000" w:rsidDel="00000000" w:rsidP="00000000" w:rsidRDefault="00000000" w:rsidRPr="00000000" w14:paraId="0000029A">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Con solo 184 endpoints, el tamaño del bloque elegido (10.10.0.0/16, y más ampliamente el rango privado 10.0.0.0/8 del que se deriva) es deliberadamente mayor de lo que el conteo actual de usuarios necesitaría en una lectura estrictamente literal, se fundamenta por tres razones concretas:</w:t>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Elección del rango privado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10.0.0.0/8</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sobre las otras dos opciones de RFC 1918</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existen tres bloques privados disponibles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10.0.0.0/8</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(16.7 millones de direcciones),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172.16.0.0/12</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(1 millón) y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192.168.0.0/16</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(65,536, el rango que casi todo router doméstico trae configurado de fábrica). Se descarta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192.168.0.0/16</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específicamente porque es el más propenso a colisión: si un empleado se conecta por VPN desde su casa y su propio router también usa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192.168.1.0/24</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el cliente VPN y la red corporativa compiten por la misma subred y el enrutamiento falla.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10.0.0.0/8</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es, en la práctica, el rango con menor probabilidad de chocar con una red doméstica o de un tercero.</w:t>
      </w:r>
    </w:p>
    <w:p w:rsidR="00000000" w:rsidDel="00000000" w:rsidP="00000000" w:rsidRDefault="00000000" w:rsidRPr="00000000" w14:paraId="000002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Espacio privado no es un recurso escaso</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a diferencia de IPv4 pública: reservar más espacio del que se usa hoy no tiene costo, porque nadie más puede quedarse sin direcciones privadas por que una organización tome un bloque grande. De los 16.7 millones de direcciones de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10.0.0.0/8</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este proyecto usa activamente 65,536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10.10.0.0/16</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y dentro de ese bloque solo una fracción de las 12 subredes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/24</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está realmente asignada a los 184 endpoints.</w:t>
      </w:r>
    </w:p>
    <w:p w:rsidR="00000000" w:rsidDel="00000000" w:rsidP="00000000" w:rsidRDefault="00000000" w:rsidRPr="00000000" w14:paraId="000002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Margen de crecimiento sin rediseño</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al quedar prácticamente todo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10.0.0.0/8</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libre por fuera del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/16</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en uso, la empresa puede crecer (una segunda sede, una nueva VLAN, interconexión con otra oficina) usando el mismo espacio de direccionamiento sin renumerar lo que ya existe.</w:t>
      </w:r>
    </w:p>
    <w:p w:rsidR="00000000" w:rsidDel="00000000" w:rsidP="00000000" w:rsidRDefault="00000000" w:rsidRPr="00000000" w14:paraId="0000029E">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Visibilidad del segmento, cuánto se usa frente a cuánto se reservó:</w:t>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29F">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A0">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Direcciones disponibles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A1">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Direcciones realmente necesarias (184 endpoints)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A2">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 en uso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A3">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Por VLAN (</w:t>
            </w:r>
            <w:r w:rsidDel="00000000" w:rsidR="00000000" w:rsidRPr="00000000">
              <w:rPr>
                <w:rFonts w:ascii="Arial" w:cs="Arial" w:eastAsia="Arial" w:hAnsi="Arial"/>
                <w:sz w:val="22"/>
                <w:szCs w:val="22"/>
                <w:rtl w:val="0"/>
              </w:rPr>
              <w:t xml:space="preserve">/24, ej. VLAN 20 – Ventas, 30 usuarios)</w:t>
            </w:r>
          </w:p>
        </w:tc>
        <w:tc>
          <w:tcPr>
            <w:tcMar>
              <w:top w:w="60.0" w:type="dxa"/>
              <w:left w:w="80.0" w:type="dxa"/>
              <w:bottom w:w="60.0" w:type="dxa"/>
              <w:right w:w="80.0" w:type="dxa"/>
            </w:tcMar>
          </w:tcPr>
          <w:p w:rsidR="00000000" w:rsidDel="00000000" w:rsidP="00000000" w:rsidRDefault="00000000" w:rsidRPr="00000000" w14:paraId="000002A4">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254 utilizables</w:t>
            </w:r>
          </w:p>
        </w:tc>
        <w:tc>
          <w:tcPr>
            <w:tcMar>
              <w:top w:w="60.0" w:type="dxa"/>
              <w:left w:w="80.0" w:type="dxa"/>
              <w:bottom w:w="60.0" w:type="dxa"/>
              <w:right w:w="80.0" w:type="dxa"/>
            </w:tcMar>
          </w:tcPr>
          <w:p w:rsidR="00000000" w:rsidDel="00000000" w:rsidP="00000000" w:rsidRDefault="00000000" w:rsidRPr="00000000" w14:paraId="000002A5">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60.0" w:type="dxa"/>
              <w:left w:w="80.0" w:type="dxa"/>
              <w:bottom w:w="60.0" w:type="dxa"/>
              <w:right w:w="80.0" w:type="dxa"/>
            </w:tcMar>
          </w:tcPr>
          <w:p w:rsidR="00000000" w:rsidDel="00000000" w:rsidP="00000000" w:rsidRDefault="00000000" w:rsidRPr="00000000" w14:paraId="000002A6">
            <w:pPr>
              <w:spacing w:after="40" w:lineRule="auto"/>
              <w:jc w:val="center"/>
              <w:rPr>
                <w:rFonts w:ascii="Arial" w:cs="Arial" w:eastAsia="Arial" w:hAnsi="Arial"/>
                <w:sz w:val="22"/>
                <w:szCs w:val="22"/>
              </w:rPr>
            </w:pPr>
            <w:sdt>
              <w:sdtPr>
                <w:id w:val="-90936507"/>
                <w:tag w:val="goog_rdk_10"/>
              </w:sdtPr>
              <w:sdtContent>
                <w:r w:rsidDel="00000000" w:rsidR="00000000" w:rsidRPr="00000000">
                  <w:rPr>
                    <w:rFonts w:ascii="Arial Unicode MS" w:cs="Arial Unicode MS" w:eastAsia="Arial Unicode MS" w:hAnsi="Arial Unicode MS"/>
                    <w:sz w:val="22"/>
                    <w:szCs w:val="22"/>
                    <w:rtl w:val="0"/>
                  </w:rPr>
                  <w:t xml:space="preserve">≈ 12%</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A7">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Bloque en uso (10.10.0.0/16, 12 VLANs)</w:t>
            </w:r>
          </w:p>
        </w:tc>
        <w:tc>
          <w:tcPr>
            <w:tcMar>
              <w:top w:w="60.0" w:type="dxa"/>
              <w:left w:w="80.0" w:type="dxa"/>
              <w:bottom w:w="60.0" w:type="dxa"/>
              <w:right w:w="80.0" w:type="dxa"/>
            </w:tcMar>
          </w:tcPr>
          <w:p w:rsidR="00000000" w:rsidDel="00000000" w:rsidP="00000000" w:rsidRDefault="00000000" w:rsidRPr="00000000" w14:paraId="000002A8">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3,072 utilizables (12 × 254)</w:t>
            </w:r>
          </w:p>
        </w:tc>
        <w:tc>
          <w:tcPr>
            <w:tcMar>
              <w:top w:w="60.0" w:type="dxa"/>
              <w:left w:w="80.0" w:type="dxa"/>
              <w:bottom w:w="60.0" w:type="dxa"/>
              <w:right w:w="80.0" w:type="dxa"/>
            </w:tcMar>
          </w:tcPr>
          <w:p w:rsidR="00000000" w:rsidDel="00000000" w:rsidP="00000000" w:rsidRDefault="00000000" w:rsidRPr="00000000" w14:paraId="000002A9">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c>
          <w:tcPr>
            <w:tcMar>
              <w:top w:w="60.0" w:type="dxa"/>
              <w:left w:w="80.0" w:type="dxa"/>
              <w:bottom w:w="60.0" w:type="dxa"/>
              <w:right w:w="80.0" w:type="dxa"/>
            </w:tcMar>
          </w:tcPr>
          <w:p w:rsidR="00000000" w:rsidDel="00000000" w:rsidP="00000000" w:rsidRDefault="00000000" w:rsidRPr="00000000" w14:paraId="000002AA">
            <w:pPr>
              <w:spacing w:after="40" w:lineRule="auto"/>
              <w:jc w:val="center"/>
              <w:rPr>
                <w:rFonts w:ascii="Arial" w:cs="Arial" w:eastAsia="Arial" w:hAnsi="Arial"/>
                <w:sz w:val="22"/>
                <w:szCs w:val="22"/>
              </w:rPr>
            </w:pPr>
            <w:sdt>
              <w:sdtPr>
                <w:id w:val="1307088613"/>
                <w:tag w:val="goog_rdk_11"/>
              </w:sdtPr>
              <w:sdtContent>
                <w:r w:rsidDel="00000000" w:rsidR="00000000" w:rsidRPr="00000000">
                  <w:rPr>
                    <w:rFonts w:ascii="Arial Unicode MS" w:cs="Arial Unicode MS" w:eastAsia="Arial Unicode MS" w:hAnsi="Arial Unicode MS"/>
                    <w:sz w:val="22"/>
                    <w:szCs w:val="22"/>
                    <w:rtl w:val="0"/>
                  </w:rPr>
                  <w:t xml:space="preserve">≈ 6%</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AB">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Rango privado completo (10.0.0.0/8)</w:t>
            </w:r>
          </w:p>
        </w:tc>
        <w:tc>
          <w:tcPr>
            <w:tcMar>
              <w:top w:w="60.0" w:type="dxa"/>
              <w:left w:w="80.0" w:type="dxa"/>
              <w:bottom w:w="60.0" w:type="dxa"/>
              <w:right w:w="80.0" w:type="dxa"/>
            </w:tcMar>
          </w:tcPr>
          <w:p w:rsidR="00000000" w:rsidDel="00000000" w:rsidP="00000000" w:rsidRDefault="00000000" w:rsidRPr="00000000" w14:paraId="000002A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~16.7 millones</w:t>
            </w:r>
          </w:p>
        </w:tc>
        <w:tc>
          <w:tcPr>
            <w:tcMar>
              <w:top w:w="60.0" w:type="dxa"/>
              <w:left w:w="80.0" w:type="dxa"/>
              <w:bottom w:w="60.0" w:type="dxa"/>
              <w:right w:w="80.0" w:type="dxa"/>
            </w:tcMar>
          </w:tcPr>
          <w:p w:rsidR="00000000" w:rsidDel="00000000" w:rsidP="00000000" w:rsidRDefault="00000000" w:rsidRPr="00000000" w14:paraId="000002A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c>
          <w:tcPr>
            <w:tcMar>
              <w:top w:w="60.0" w:type="dxa"/>
              <w:left w:w="80.0" w:type="dxa"/>
              <w:bottom w:w="60.0" w:type="dxa"/>
              <w:right w:w="80.0" w:type="dxa"/>
            </w:tcMar>
          </w:tcPr>
          <w:p w:rsidR="00000000" w:rsidDel="00000000" w:rsidP="00000000" w:rsidRDefault="00000000" w:rsidRPr="00000000" w14:paraId="000002A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&lt; 0.002%</w:t>
            </w:r>
          </w:p>
        </w:tc>
      </w:tr>
    </w:tbl>
    <w:p w:rsidR="00000000" w:rsidDel="00000000" w:rsidP="00000000" w:rsidRDefault="00000000" w:rsidRPr="00000000" w14:paraId="000002A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2B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margen visible en esta tabla no es sobre-dimensionamiento sin criterio: es el mismo principio que se aplica al resto del diseño (capacidad de switches, cableado), dejar cabida documentada para crecimiento, sin que eso se confunda con capacidad ilimitada que no requiere monitoreo.</w:t>
      </w:r>
    </w:p>
    <w:p w:rsidR="00000000" w:rsidDel="00000000" w:rsidP="00000000" w:rsidRDefault="00000000" w:rsidRPr="00000000" w14:paraId="000002B1">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5.2 Esquema de direccionamiento utilizado</w:t>
      </w:r>
    </w:p>
    <w:p w:rsidR="00000000" w:rsidDel="00000000" w:rsidP="00000000" w:rsidRDefault="00000000" w:rsidRPr="00000000" w14:paraId="000002B2">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Todo el bloque </w:t>
      </w:r>
      <w:r w:rsidDel="00000000" w:rsidR="00000000" w:rsidRPr="00000000">
        <w:rPr>
          <w:rFonts w:ascii="Arial" w:cs="Arial" w:eastAsia="Arial" w:hAnsi="Arial"/>
          <w:sz w:val="22"/>
          <w:szCs w:val="22"/>
          <w:shd w:fill="ededed" w:val="clear"/>
          <w:rtl w:val="0"/>
        </w:rPr>
        <w:t xml:space="preserve">10.0.0.0/8</w:t>
      </w:r>
      <w:r w:rsidDel="00000000" w:rsidR="00000000" w:rsidRPr="00000000">
        <w:rPr>
          <w:rFonts w:ascii="Arial" w:cs="Arial" w:eastAsia="Arial" w:hAnsi="Arial"/>
          <w:sz w:val="22"/>
          <w:szCs w:val="22"/>
          <w:rtl w:val="0"/>
        </w:rPr>
        <w:t xml:space="preserve"> pertenece, por definición, a la</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Clase A</w:t>
      </w:r>
      <w:r w:rsidDel="00000000" w:rsidR="00000000" w:rsidRPr="00000000">
        <w:rPr>
          <w:rFonts w:ascii="Arial" w:cs="Arial" w:eastAsia="Arial" w:hAnsi="Arial"/>
          <w:sz w:val="22"/>
          <w:szCs w:val="22"/>
          <w:rtl w:val="0"/>
        </w:rPr>
        <w:t xml:space="preserve"> (el primer octeto, 10, cae en el rango 1–126 que identifica Clase A), esto no cambia sin importar qué máscara se le aplique después. El direccionamiento por clases (A/B/C/D/E, definido por el primer octeto) fue reemplazado por</w:t>
      </w:r>
      <w:r w:rsidDel="00000000" w:rsidR="00000000" w:rsidRPr="00000000">
        <w:rPr>
          <w:rFonts w:ascii="Arial" w:cs="Arial" w:eastAsia="Arial" w:hAnsi="Arial"/>
          <w:sz w:val="22"/>
          <w:szCs w:val="22"/>
          <w:rtl w:val="0"/>
        </w:rPr>
        <w:t xml:space="preserve"> CIDR (Classless Inter-Domain Routing, RFC 1518/1519, 1993) </w:t>
      </w:r>
      <w:r w:rsidDel="00000000" w:rsidR="00000000" w:rsidRPr="00000000">
        <w:rPr>
          <w:rFonts w:ascii="Arial" w:cs="Arial" w:eastAsia="Arial" w:hAnsi="Arial"/>
          <w:sz w:val="22"/>
          <w:szCs w:val="22"/>
          <w:rtl w:val="0"/>
        </w:rPr>
        <w:t xml:space="preserve">precisamente para eliminar la rigidez de que una organización solo pudiera pedir bloques de tamaño fijo /8, /16 o /24.</w:t>
      </w:r>
    </w:p>
    <w:p w:rsidR="00000000" w:rsidDel="00000000" w:rsidP="00000000" w:rsidRDefault="00000000" w:rsidRPr="00000000" w14:paraId="000002B3">
      <w:pPr>
        <w:spacing w:after="140" w:line="480" w:lineRule="auto"/>
        <w:ind w:left="0" w:firstLine="720.0000000000001"/>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Que cada VLAN de este proyecto use una máscara </w:t>
      </w:r>
      <w:r w:rsidDel="00000000" w:rsidR="00000000" w:rsidRPr="00000000">
        <w:rPr>
          <w:rFonts w:ascii="Arial" w:cs="Arial" w:eastAsia="Arial" w:hAnsi="Arial"/>
          <w:sz w:val="22"/>
          <w:szCs w:val="22"/>
          <w:shd w:fill="ededed" w:val="clear"/>
          <w:rtl w:val="0"/>
        </w:rPr>
        <w:t xml:space="preserve">/24</w:t>
      </w:r>
      <w:r w:rsidDel="00000000" w:rsidR="00000000" w:rsidRPr="00000000">
        <w:rPr>
          <w:rFonts w:ascii="Arial" w:cs="Arial" w:eastAsia="Arial" w:hAnsi="Arial"/>
          <w:sz w:val="22"/>
          <w:szCs w:val="22"/>
          <w:rtl w:val="0"/>
        </w:rPr>
        <w:t xml:space="preserve"> (255.255.255.0) es una decisión de </w:t>
      </w:r>
      <w:r w:rsidDel="00000000" w:rsidR="00000000" w:rsidRPr="00000000">
        <w:rPr>
          <w:rFonts w:ascii="Arial" w:cs="Arial" w:eastAsia="Arial" w:hAnsi="Arial"/>
          <w:sz w:val="22"/>
          <w:szCs w:val="22"/>
          <w:rtl w:val="0"/>
        </w:rPr>
        <w:t xml:space="preserve">subnetting classless, </w:t>
      </w:r>
      <w:r w:rsidDel="00000000" w:rsidR="00000000" w:rsidRPr="00000000">
        <w:rPr>
          <w:rFonts w:ascii="Arial" w:cs="Arial" w:eastAsia="Arial" w:hAnsi="Arial"/>
          <w:sz w:val="22"/>
          <w:szCs w:val="22"/>
          <w:rtl w:val="0"/>
        </w:rPr>
        <w:t xml:space="preserve">el tamaño de subred se elige por necesidad de hosts, no por la clase original del bloque, no una propiedad "clase C" del espacio de direcciones. La clase describe el bloque original antes de subnetear; la máscara describe cómo se subneteó después, algo que el sistema de clases nunca contempló. En este proyecto: el bloque </w:t>
      </w:r>
      <w:r w:rsidDel="00000000" w:rsidR="00000000" w:rsidRPr="00000000">
        <w:rPr>
          <w:rFonts w:ascii="Arial" w:cs="Arial" w:eastAsia="Arial" w:hAnsi="Arial"/>
          <w:sz w:val="22"/>
          <w:szCs w:val="22"/>
          <w:highlight w:val="white"/>
          <w:rtl w:val="0"/>
        </w:rPr>
        <w:t xml:space="preserve">10.10.0.0/16 es una subred de la Clase A privada 10.0.0.0/8, subneteada de forma classless en 12 subredes /24 mediante VLSM/CIDR.</w:t>
      </w:r>
    </w:p>
    <w:p w:rsidR="00000000" w:rsidDel="00000000" w:rsidP="00000000" w:rsidRDefault="00000000" w:rsidRPr="00000000" w14:paraId="000002B4">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5.3 Tabla maestra de VLANs</w:t>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5"/>
        <w:gridCol w:w="1125"/>
        <w:gridCol w:w="1125"/>
        <w:gridCol w:w="1125"/>
        <w:gridCol w:w="1125"/>
        <w:gridCol w:w="1125"/>
        <w:gridCol w:w="1125"/>
        <w:gridCol w:w="1125"/>
        <w:tblGridChange w:id="0">
          <w:tblGrid>
            <w:gridCol w:w="1125"/>
            <w:gridCol w:w="1125"/>
            <w:gridCol w:w="1125"/>
            <w:gridCol w:w="1125"/>
            <w:gridCol w:w="1125"/>
            <w:gridCol w:w="1125"/>
            <w:gridCol w:w="1125"/>
            <w:gridCol w:w="112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2B5">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VLAN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6">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Nombre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7">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 / Función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8">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Dispositivos aprox.</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9">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Subred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A">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Gateway</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B">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Rango DHCP</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2BC">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Rango estático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BD">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60.0" w:type="dxa"/>
              <w:left w:w="80.0" w:type="dxa"/>
              <w:bottom w:w="60.0" w:type="dxa"/>
              <w:right w:w="80.0" w:type="dxa"/>
            </w:tcMar>
          </w:tcPr>
          <w:p w:rsidR="00000000" w:rsidDel="00000000" w:rsidP="00000000" w:rsidRDefault="00000000" w:rsidRPr="00000000" w14:paraId="000002BE">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VLAN10-ADMIN</w:t>
            </w:r>
          </w:p>
        </w:tc>
        <w:tc>
          <w:tcPr>
            <w:tcMar>
              <w:top w:w="60.0" w:type="dxa"/>
              <w:left w:w="80.0" w:type="dxa"/>
              <w:bottom w:w="60.0" w:type="dxa"/>
              <w:right w:w="80.0" w:type="dxa"/>
            </w:tcMar>
          </w:tcPr>
          <w:p w:rsidR="00000000" w:rsidDel="00000000" w:rsidP="00000000" w:rsidRDefault="00000000" w:rsidRPr="00000000" w14:paraId="000002B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w:t>
            </w:r>
          </w:p>
        </w:tc>
        <w:tc>
          <w:tcPr>
            <w:tcMar>
              <w:top w:w="60.0" w:type="dxa"/>
              <w:left w:w="80.0" w:type="dxa"/>
              <w:bottom w:w="60.0" w:type="dxa"/>
              <w:right w:w="80.0" w:type="dxa"/>
            </w:tcMar>
          </w:tcPr>
          <w:p w:rsidR="00000000" w:rsidDel="00000000" w:rsidP="00000000" w:rsidRDefault="00000000" w:rsidRPr="00000000" w14:paraId="000002C0">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tcMar>
              <w:top w:w="60.0" w:type="dxa"/>
              <w:left w:w="80.0" w:type="dxa"/>
              <w:bottom w:w="60.0" w:type="dxa"/>
              <w:right w:w="80.0" w:type="dxa"/>
            </w:tcMar>
          </w:tcPr>
          <w:p w:rsidR="00000000" w:rsidDel="00000000" w:rsidP="00000000" w:rsidRDefault="00000000" w:rsidRPr="00000000" w14:paraId="000002C1">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10.10.10.0/24</w:t>
            </w:r>
          </w:p>
        </w:tc>
        <w:tc>
          <w:tcPr>
            <w:tcMar>
              <w:top w:w="60.0" w:type="dxa"/>
              <w:left w:w="80.0" w:type="dxa"/>
              <w:bottom w:w="60.0" w:type="dxa"/>
              <w:right w:w="80.0" w:type="dxa"/>
            </w:tcMar>
          </w:tcPr>
          <w:p w:rsidR="00000000" w:rsidDel="00000000" w:rsidP="00000000" w:rsidRDefault="00000000" w:rsidRPr="00000000" w14:paraId="000002C2">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10.10.10.1</w:t>
            </w:r>
          </w:p>
        </w:tc>
        <w:tc>
          <w:tcPr>
            <w:tcMar>
              <w:top w:w="60.0" w:type="dxa"/>
              <w:left w:w="80.0" w:type="dxa"/>
              <w:bottom w:w="60.0" w:type="dxa"/>
              <w:right w:w="80.0" w:type="dxa"/>
            </w:tcMar>
          </w:tcPr>
          <w:p w:rsidR="00000000" w:rsidDel="00000000" w:rsidP="00000000" w:rsidRDefault="00000000" w:rsidRPr="00000000" w14:paraId="000002C3">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.100–.200</w:t>
            </w:r>
          </w:p>
        </w:tc>
        <w:tc>
          <w:tcPr>
            <w:tcMar>
              <w:top w:w="60.0" w:type="dxa"/>
              <w:left w:w="80.0" w:type="dxa"/>
              <w:bottom w:w="60.0" w:type="dxa"/>
              <w:right w:w="80.0" w:type="dxa"/>
            </w:tcMar>
          </w:tcPr>
          <w:p w:rsidR="00000000" w:rsidDel="00000000" w:rsidP="00000000" w:rsidRDefault="00000000" w:rsidRPr="00000000" w14:paraId="000002C4">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C5">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c>
          <w:tcPr>
            <w:tcMar>
              <w:top w:w="60.0" w:type="dxa"/>
              <w:left w:w="80.0" w:type="dxa"/>
              <w:bottom w:w="60.0" w:type="dxa"/>
              <w:right w:w="80.0" w:type="dxa"/>
            </w:tcMar>
          </w:tcPr>
          <w:p w:rsidR="00000000" w:rsidDel="00000000" w:rsidP="00000000" w:rsidRDefault="00000000" w:rsidRPr="00000000" w14:paraId="000002C6">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VLAN20-VENTAS</w:t>
            </w:r>
          </w:p>
        </w:tc>
        <w:tc>
          <w:tcPr>
            <w:tcMar>
              <w:top w:w="60.0" w:type="dxa"/>
              <w:left w:w="80.0" w:type="dxa"/>
              <w:bottom w:w="60.0" w:type="dxa"/>
              <w:right w:w="80.0" w:type="dxa"/>
            </w:tcMar>
          </w:tcPr>
          <w:p w:rsidR="00000000" w:rsidDel="00000000" w:rsidP="00000000" w:rsidRDefault="00000000" w:rsidRPr="00000000" w14:paraId="000002C7">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Ventas</w:t>
            </w:r>
          </w:p>
        </w:tc>
        <w:tc>
          <w:tcPr>
            <w:tcMar>
              <w:top w:w="60.0" w:type="dxa"/>
              <w:left w:w="80.0" w:type="dxa"/>
              <w:bottom w:w="60.0" w:type="dxa"/>
              <w:right w:w="80.0" w:type="dxa"/>
            </w:tcMar>
          </w:tcPr>
          <w:p w:rsidR="00000000" w:rsidDel="00000000" w:rsidP="00000000" w:rsidRDefault="00000000" w:rsidRPr="00000000" w14:paraId="000002C8">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60.0" w:type="dxa"/>
              <w:left w:w="80.0" w:type="dxa"/>
              <w:bottom w:w="60.0" w:type="dxa"/>
              <w:right w:w="80.0" w:type="dxa"/>
            </w:tcMar>
          </w:tcPr>
          <w:p w:rsidR="00000000" w:rsidDel="00000000" w:rsidP="00000000" w:rsidRDefault="00000000" w:rsidRPr="00000000" w14:paraId="000002C9">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10.10.20.0/24</w:t>
            </w:r>
          </w:p>
        </w:tc>
        <w:tc>
          <w:tcPr>
            <w:tcMar>
              <w:top w:w="60.0" w:type="dxa"/>
              <w:left w:w="80.0" w:type="dxa"/>
              <w:bottom w:w="60.0" w:type="dxa"/>
              <w:right w:w="80.0" w:type="dxa"/>
            </w:tcMar>
          </w:tcPr>
          <w:p w:rsidR="00000000" w:rsidDel="00000000" w:rsidP="00000000" w:rsidRDefault="00000000" w:rsidRPr="00000000" w14:paraId="000002CA">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10.10.20.1</w:t>
            </w:r>
          </w:p>
        </w:tc>
        <w:tc>
          <w:tcPr>
            <w:tcMar>
              <w:top w:w="60.0" w:type="dxa"/>
              <w:left w:w="80.0" w:type="dxa"/>
              <w:bottom w:w="60.0" w:type="dxa"/>
              <w:right w:w="80.0" w:type="dxa"/>
            </w:tcMar>
          </w:tcPr>
          <w:p w:rsidR="00000000" w:rsidDel="00000000" w:rsidP="00000000" w:rsidRDefault="00000000" w:rsidRPr="00000000" w14:paraId="000002CB">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.100–.200</w:t>
            </w:r>
          </w:p>
        </w:tc>
        <w:tc>
          <w:tcPr>
            <w:tcMar>
              <w:top w:w="60.0" w:type="dxa"/>
              <w:left w:w="80.0" w:type="dxa"/>
              <w:bottom w:w="60.0" w:type="dxa"/>
              <w:right w:w="80.0" w:type="dxa"/>
            </w:tcMar>
          </w:tcPr>
          <w:p w:rsidR="00000000" w:rsidDel="00000000" w:rsidP="00000000" w:rsidRDefault="00000000" w:rsidRPr="00000000" w14:paraId="000002CC">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CD">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60.0" w:type="dxa"/>
              <w:left w:w="80.0" w:type="dxa"/>
              <w:bottom w:w="60.0" w:type="dxa"/>
              <w:right w:w="80.0" w:type="dxa"/>
            </w:tcMar>
          </w:tcPr>
          <w:p w:rsidR="00000000" w:rsidDel="00000000" w:rsidP="00000000" w:rsidRDefault="00000000" w:rsidRPr="00000000" w14:paraId="000002CE">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VLAN30-DEVIT-A</w:t>
            </w:r>
          </w:p>
        </w:tc>
        <w:tc>
          <w:tcPr>
            <w:tcMar>
              <w:top w:w="60.0" w:type="dxa"/>
              <w:left w:w="80.0" w:type="dxa"/>
              <w:bottom w:w="60.0" w:type="dxa"/>
              <w:right w:w="80.0" w:type="dxa"/>
            </w:tcMar>
          </w:tcPr>
          <w:p w:rsidR="00000000" w:rsidDel="00000000" w:rsidP="00000000" w:rsidRDefault="00000000" w:rsidRPr="00000000" w14:paraId="000002C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(Piso 3)</w:t>
            </w:r>
          </w:p>
        </w:tc>
        <w:tc>
          <w:tcPr>
            <w:tcMar>
              <w:top w:w="60.0" w:type="dxa"/>
              <w:left w:w="80.0" w:type="dxa"/>
              <w:bottom w:w="60.0" w:type="dxa"/>
              <w:right w:w="80.0" w:type="dxa"/>
            </w:tcMar>
          </w:tcPr>
          <w:p w:rsidR="00000000" w:rsidDel="00000000" w:rsidP="00000000" w:rsidRDefault="00000000" w:rsidRPr="00000000" w14:paraId="000002D0">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Mar>
              <w:top w:w="60.0" w:type="dxa"/>
              <w:left w:w="80.0" w:type="dxa"/>
              <w:bottom w:w="60.0" w:type="dxa"/>
              <w:right w:w="80.0" w:type="dxa"/>
            </w:tcMar>
          </w:tcPr>
          <w:p w:rsidR="00000000" w:rsidDel="00000000" w:rsidP="00000000" w:rsidRDefault="00000000" w:rsidRPr="00000000" w14:paraId="000002D1">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10.10.30.0/24</w:t>
            </w:r>
          </w:p>
        </w:tc>
        <w:tc>
          <w:tcPr>
            <w:tcMar>
              <w:top w:w="60.0" w:type="dxa"/>
              <w:left w:w="80.0" w:type="dxa"/>
              <w:bottom w:w="60.0" w:type="dxa"/>
              <w:right w:w="80.0" w:type="dxa"/>
            </w:tcMar>
          </w:tcPr>
          <w:p w:rsidR="00000000" w:rsidDel="00000000" w:rsidP="00000000" w:rsidRDefault="00000000" w:rsidRPr="00000000" w14:paraId="000002D2">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10.10.30.1</w:t>
            </w:r>
          </w:p>
        </w:tc>
        <w:tc>
          <w:tcPr>
            <w:tcMar>
              <w:top w:w="60.0" w:type="dxa"/>
              <w:left w:w="80.0" w:type="dxa"/>
              <w:bottom w:w="60.0" w:type="dxa"/>
              <w:right w:w="80.0" w:type="dxa"/>
            </w:tcMar>
          </w:tcPr>
          <w:p w:rsidR="00000000" w:rsidDel="00000000" w:rsidP="00000000" w:rsidRDefault="00000000" w:rsidRPr="00000000" w14:paraId="000002D3">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.100–.220</w:t>
            </w:r>
          </w:p>
        </w:tc>
        <w:tc>
          <w:tcPr>
            <w:tcMar>
              <w:top w:w="60.0" w:type="dxa"/>
              <w:left w:w="80.0" w:type="dxa"/>
              <w:bottom w:w="60.0" w:type="dxa"/>
              <w:right w:w="80.0" w:type="dxa"/>
            </w:tcMar>
          </w:tcPr>
          <w:p w:rsidR="00000000" w:rsidDel="00000000" w:rsidP="00000000" w:rsidRDefault="00000000" w:rsidRPr="00000000" w14:paraId="000002D4">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D5">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tcMar>
              <w:top w:w="60.0" w:type="dxa"/>
              <w:left w:w="80.0" w:type="dxa"/>
              <w:bottom w:w="60.0" w:type="dxa"/>
              <w:right w:w="80.0" w:type="dxa"/>
            </w:tcMar>
          </w:tcPr>
          <w:p w:rsidR="00000000" w:rsidDel="00000000" w:rsidP="00000000" w:rsidRDefault="00000000" w:rsidRPr="00000000" w14:paraId="000002D6">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VLAN31-DEVIT-B</w:t>
            </w:r>
          </w:p>
        </w:tc>
        <w:tc>
          <w:tcPr>
            <w:tcMar>
              <w:top w:w="60.0" w:type="dxa"/>
              <w:left w:w="80.0" w:type="dxa"/>
              <w:bottom w:w="60.0" w:type="dxa"/>
              <w:right w:w="80.0" w:type="dxa"/>
            </w:tcMar>
          </w:tcPr>
          <w:p w:rsidR="00000000" w:rsidDel="00000000" w:rsidP="00000000" w:rsidRDefault="00000000" w:rsidRPr="00000000" w14:paraId="000002D7">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(Piso 4)</w:t>
            </w:r>
          </w:p>
        </w:tc>
        <w:tc>
          <w:tcPr>
            <w:tcMar>
              <w:top w:w="60.0" w:type="dxa"/>
              <w:left w:w="80.0" w:type="dxa"/>
              <w:bottom w:w="60.0" w:type="dxa"/>
              <w:right w:w="80.0" w:type="dxa"/>
            </w:tcMar>
          </w:tcPr>
          <w:p w:rsidR="00000000" w:rsidDel="00000000" w:rsidP="00000000" w:rsidRDefault="00000000" w:rsidRPr="00000000" w14:paraId="000002D8">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Mar>
              <w:top w:w="60.0" w:type="dxa"/>
              <w:left w:w="80.0" w:type="dxa"/>
              <w:bottom w:w="60.0" w:type="dxa"/>
              <w:right w:w="80.0" w:type="dxa"/>
            </w:tcMar>
          </w:tcPr>
          <w:p w:rsidR="00000000" w:rsidDel="00000000" w:rsidP="00000000" w:rsidRDefault="00000000" w:rsidRPr="00000000" w14:paraId="000002D9">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10.10.31.0/24</w:t>
            </w:r>
          </w:p>
        </w:tc>
        <w:tc>
          <w:tcPr>
            <w:tcMar>
              <w:top w:w="60.0" w:type="dxa"/>
              <w:left w:w="80.0" w:type="dxa"/>
              <w:bottom w:w="60.0" w:type="dxa"/>
              <w:right w:w="80.0" w:type="dxa"/>
            </w:tcMar>
          </w:tcPr>
          <w:p w:rsidR="00000000" w:rsidDel="00000000" w:rsidP="00000000" w:rsidRDefault="00000000" w:rsidRPr="00000000" w14:paraId="000002DA">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10.10.31.1</w:t>
            </w:r>
          </w:p>
        </w:tc>
        <w:tc>
          <w:tcPr>
            <w:tcMar>
              <w:top w:w="60.0" w:type="dxa"/>
              <w:left w:w="80.0" w:type="dxa"/>
              <w:bottom w:w="60.0" w:type="dxa"/>
              <w:right w:w="80.0" w:type="dxa"/>
            </w:tcMar>
          </w:tcPr>
          <w:p w:rsidR="00000000" w:rsidDel="00000000" w:rsidP="00000000" w:rsidRDefault="00000000" w:rsidRPr="00000000" w14:paraId="000002DB">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.100–.220</w:t>
            </w:r>
          </w:p>
        </w:tc>
        <w:tc>
          <w:tcPr>
            <w:tcMar>
              <w:top w:w="60.0" w:type="dxa"/>
              <w:left w:w="80.0" w:type="dxa"/>
              <w:bottom w:w="60.0" w:type="dxa"/>
              <w:right w:w="80.0" w:type="dxa"/>
            </w:tcMar>
          </w:tcPr>
          <w:p w:rsidR="00000000" w:rsidDel="00000000" w:rsidP="00000000" w:rsidRDefault="00000000" w:rsidRPr="00000000" w14:paraId="000002DC">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DD">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40</w:t>
            </w:r>
          </w:p>
        </w:tc>
        <w:tc>
          <w:tcPr>
            <w:tcMar>
              <w:top w:w="60.0" w:type="dxa"/>
              <w:left w:w="80.0" w:type="dxa"/>
              <w:bottom w:w="60.0" w:type="dxa"/>
              <w:right w:w="80.0" w:type="dxa"/>
            </w:tcMar>
          </w:tcPr>
          <w:p w:rsidR="00000000" w:rsidDel="00000000" w:rsidP="00000000" w:rsidRDefault="00000000" w:rsidRPr="00000000" w14:paraId="000002DE">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VLAN40-SOPORTE</w:t>
            </w:r>
          </w:p>
        </w:tc>
        <w:tc>
          <w:tcPr>
            <w:tcMar>
              <w:top w:w="60.0" w:type="dxa"/>
              <w:left w:w="80.0" w:type="dxa"/>
              <w:bottom w:w="60.0" w:type="dxa"/>
              <w:right w:w="80.0" w:type="dxa"/>
            </w:tcMar>
          </w:tcPr>
          <w:p w:rsidR="00000000" w:rsidDel="00000000" w:rsidP="00000000" w:rsidRDefault="00000000" w:rsidRPr="00000000" w14:paraId="000002D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c>
          <w:tcPr>
            <w:tcMar>
              <w:top w:w="60.0" w:type="dxa"/>
              <w:left w:w="80.0" w:type="dxa"/>
              <w:bottom w:w="60.0" w:type="dxa"/>
              <w:right w:w="80.0" w:type="dxa"/>
            </w:tcMar>
          </w:tcPr>
          <w:p w:rsidR="00000000" w:rsidDel="00000000" w:rsidP="00000000" w:rsidRDefault="00000000" w:rsidRPr="00000000" w14:paraId="000002E0">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60.0" w:type="dxa"/>
              <w:left w:w="80.0" w:type="dxa"/>
              <w:bottom w:w="60.0" w:type="dxa"/>
              <w:right w:w="80.0" w:type="dxa"/>
            </w:tcMar>
          </w:tcPr>
          <w:p w:rsidR="00000000" w:rsidDel="00000000" w:rsidP="00000000" w:rsidRDefault="00000000" w:rsidRPr="00000000" w14:paraId="000002E1">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10.10.40.0/24</w:t>
            </w:r>
          </w:p>
        </w:tc>
        <w:tc>
          <w:tcPr>
            <w:tcMar>
              <w:top w:w="60.0" w:type="dxa"/>
              <w:left w:w="80.0" w:type="dxa"/>
              <w:bottom w:w="60.0" w:type="dxa"/>
              <w:right w:w="80.0" w:type="dxa"/>
            </w:tcMar>
          </w:tcPr>
          <w:p w:rsidR="00000000" w:rsidDel="00000000" w:rsidP="00000000" w:rsidRDefault="00000000" w:rsidRPr="00000000" w14:paraId="000002E2">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10.10.40.1</w:t>
            </w:r>
          </w:p>
        </w:tc>
        <w:tc>
          <w:tcPr>
            <w:tcMar>
              <w:top w:w="60.0" w:type="dxa"/>
              <w:left w:w="80.0" w:type="dxa"/>
              <w:bottom w:w="60.0" w:type="dxa"/>
              <w:right w:w="80.0" w:type="dxa"/>
            </w:tcMar>
          </w:tcPr>
          <w:p w:rsidR="00000000" w:rsidDel="00000000" w:rsidP="00000000" w:rsidRDefault="00000000" w:rsidRPr="00000000" w14:paraId="000002E3">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.100–.200</w:t>
            </w:r>
          </w:p>
        </w:tc>
        <w:tc>
          <w:tcPr>
            <w:tcMar>
              <w:top w:w="60.0" w:type="dxa"/>
              <w:left w:w="80.0" w:type="dxa"/>
              <w:bottom w:w="60.0" w:type="dxa"/>
              <w:right w:w="80.0" w:type="dxa"/>
            </w:tcMar>
          </w:tcPr>
          <w:p w:rsidR="00000000" w:rsidDel="00000000" w:rsidP="00000000" w:rsidRDefault="00000000" w:rsidRPr="00000000" w14:paraId="000002E4">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E5">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50</w:t>
            </w:r>
          </w:p>
        </w:tc>
        <w:tc>
          <w:tcPr>
            <w:tcMar>
              <w:top w:w="60.0" w:type="dxa"/>
              <w:left w:w="80.0" w:type="dxa"/>
              <w:bottom w:w="60.0" w:type="dxa"/>
              <w:right w:w="80.0" w:type="dxa"/>
            </w:tcMar>
          </w:tcPr>
          <w:p w:rsidR="00000000" w:rsidDel="00000000" w:rsidP="00000000" w:rsidRDefault="00000000" w:rsidRPr="00000000" w14:paraId="000002E6">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VLAN50-SERVERS</w:t>
            </w:r>
          </w:p>
        </w:tc>
        <w:tc>
          <w:tcPr>
            <w:tcMar>
              <w:top w:w="60.0" w:type="dxa"/>
              <w:left w:w="80.0" w:type="dxa"/>
              <w:bottom w:w="60.0" w:type="dxa"/>
              <w:right w:w="80.0" w:type="dxa"/>
            </w:tcMar>
          </w:tcPr>
          <w:p w:rsidR="00000000" w:rsidDel="00000000" w:rsidP="00000000" w:rsidRDefault="00000000" w:rsidRPr="00000000" w14:paraId="000002E7">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Servidores internos</w:t>
            </w:r>
          </w:p>
        </w:tc>
        <w:tc>
          <w:tcPr>
            <w:tcMar>
              <w:top w:w="60.0" w:type="dxa"/>
              <w:left w:w="80.0" w:type="dxa"/>
              <w:bottom w:w="60.0" w:type="dxa"/>
              <w:right w:w="80.0" w:type="dxa"/>
            </w:tcMar>
          </w:tcPr>
          <w:p w:rsidR="00000000" w:rsidDel="00000000" w:rsidP="00000000" w:rsidRDefault="00000000" w:rsidRPr="00000000" w14:paraId="000002E8">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12 físicos + máquinas virtuales de servicio</w:t>
            </w:r>
          </w:p>
        </w:tc>
        <w:tc>
          <w:tcPr>
            <w:tcMar>
              <w:top w:w="60.0" w:type="dxa"/>
              <w:left w:w="80.0" w:type="dxa"/>
              <w:bottom w:w="60.0" w:type="dxa"/>
              <w:right w:w="80.0" w:type="dxa"/>
            </w:tcMar>
          </w:tcPr>
          <w:p w:rsidR="00000000" w:rsidDel="00000000" w:rsidP="00000000" w:rsidRDefault="00000000" w:rsidRPr="00000000" w14:paraId="000002E9">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10.10.50.0/24</w:t>
            </w:r>
          </w:p>
        </w:tc>
        <w:tc>
          <w:tcPr>
            <w:tcMar>
              <w:top w:w="60.0" w:type="dxa"/>
              <w:left w:w="80.0" w:type="dxa"/>
              <w:bottom w:w="60.0" w:type="dxa"/>
              <w:right w:w="80.0" w:type="dxa"/>
            </w:tcMar>
          </w:tcPr>
          <w:p w:rsidR="00000000" w:rsidDel="00000000" w:rsidP="00000000" w:rsidRDefault="00000000" w:rsidRPr="00000000" w14:paraId="000002EA">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10.10.50.1</w:t>
            </w:r>
          </w:p>
        </w:tc>
        <w:tc>
          <w:tcPr>
            <w:tcMar>
              <w:top w:w="60.0" w:type="dxa"/>
              <w:left w:w="80.0" w:type="dxa"/>
              <w:bottom w:w="60.0" w:type="dxa"/>
              <w:right w:w="80.0" w:type="dxa"/>
            </w:tcMar>
          </w:tcPr>
          <w:p w:rsidR="00000000" w:rsidDel="00000000" w:rsidP="00000000" w:rsidRDefault="00000000" w:rsidRPr="00000000" w14:paraId="000002EB">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(todo estático)</w:t>
            </w:r>
          </w:p>
        </w:tc>
        <w:tc>
          <w:tcPr>
            <w:tcMar>
              <w:top w:w="60.0" w:type="dxa"/>
              <w:left w:w="80.0" w:type="dxa"/>
              <w:bottom w:w="60.0" w:type="dxa"/>
              <w:right w:w="80.0" w:type="dxa"/>
            </w:tcMar>
          </w:tcPr>
          <w:p w:rsidR="00000000" w:rsidDel="00000000" w:rsidP="00000000" w:rsidRDefault="00000000" w:rsidRPr="00000000" w14:paraId="000002EC">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ED">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2EE">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VLAN60-VOIP</w:t>
            </w:r>
          </w:p>
        </w:tc>
        <w:tc>
          <w:tcPr>
            <w:tcMar>
              <w:top w:w="60.0" w:type="dxa"/>
              <w:left w:w="80.0" w:type="dxa"/>
              <w:bottom w:w="60.0" w:type="dxa"/>
              <w:right w:w="80.0" w:type="dxa"/>
            </w:tcMar>
          </w:tcPr>
          <w:p w:rsidR="00000000" w:rsidDel="00000000" w:rsidP="00000000" w:rsidRDefault="00000000" w:rsidRPr="00000000" w14:paraId="000002E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Telefonía IP</w:t>
            </w:r>
          </w:p>
        </w:tc>
        <w:tc>
          <w:tcPr>
            <w:tcMar>
              <w:top w:w="60.0" w:type="dxa"/>
              <w:left w:w="80.0" w:type="dxa"/>
              <w:bottom w:w="60.0" w:type="dxa"/>
              <w:right w:w="80.0" w:type="dxa"/>
            </w:tcMar>
          </w:tcPr>
          <w:p w:rsidR="00000000" w:rsidDel="00000000" w:rsidP="00000000" w:rsidRDefault="00000000" w:rsidRPr="00000000" w14:paraId="000002F0">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 (crecimiento previsto)</w:t>
            </w:r>
          </w:p>
        </w:tc>
        <w:tc>
          <w:tcPr>
            <w:tcMar>
              <w:top w:w="60.0" w:type="dxa"/>
              <w:left w:w="80.0" w:type="dxa"/>
              <w:bottom w:w="60.0" w:type="dxa"/>
              <w:right w:w="80.0" w:type="dxa"/>
            </w:tcMar>
          </w:tcPr>
          <w:p w:rsidR="00000000" w:rsidDel="00000000" w:rsidP="00000000" w:rsidRDefault="00000000" w:rsidRPr="00000000" w14:paraId="000002F1">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10.10.60.0/24</w:t>
            </w:r>
          </w:p>
        </w:tc>
        <w:tc>
          <w:tcPr>
            <w:tcMar>
              <w:top w:w="60.0" w:type="dxa"/>
              <w:left w:w="80.0" w:type="dxa"/>
              <w:bottom w:w="60.0" w:type="dxa"/>
              <w:right w:w="80.0" w:type="dxa"/>
            </w:tcMar>
          </w:tcPr>
          <w:p w:rsidR="00000000" w:rsidDel="00000000" w:rsidP="00000000" w:rsidRDefault="00000000" w:rsidRPr="00000000" w14:paraId="000002F2">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10.10.60.1</w:t>
            </w:r>
          </w:p>
        </w:tc>
        <w:tc>
          <w:tcPr>
            <w:tcMar>
              <w:top w:w="60.0" w:type="dxa"/>
              <w:left w:w="80.0" w:type="dxa"/>
              <w:bottom w:w="60.0" w:type="dxa"/>
              <w:right w:w="80.0" w:type="dxa"/>
            </w:tcMar>
          </w:tcPr>
          <w:p w:rsidR="00000000" w:rsidDel="00000000" w:rsidP="00000000" w:rsidRDefault="00000000" w:rsidRPr="00000000" w14:paraId="000002F3">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.100–.200 (DHCP option 66/150 para aprovisionamiento)</w:t>
            </w:r>
          </w:p>
        </w:tc>
        <w:tc>
          <w:tcPr>
            <w:tcMar>
              <w:top w:w="60.0" w:type="dxa"/>
              <w:left w:w="80.0" w:type="dxa"/>
              <w:bottom w:w="60.0" w:type="dxa"/>
              <w:right w:w="80.0" w:type="dxa"/>
            </w:tcMar>
          </w:tcPr>
          <w:p w:rsidR="00000000" w:rsidDel="00000000" w:rsidP="00000000" w:rsidRDefault="00000000" w:rsidRPr="00000000" w14:paraId="000002F4">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.2–.99</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F5">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70</w:t>
            </w:r>
          </w:p>
        </w:tc>
        <w:tc>
          <w:tcPr>
            <w:tcMar>
              <w:top w:w="60.0" w:type="dxa"/>
              <w:left w:w="80.0" w:type="dxa"/>
              <w:bottom w:w="60.0" w:type="dxa"/>
              <w:right w:w="80.0" w:type="dxa"/>
            </w:tcMar>
          </w:tcPr>
          <w:p w:rsidR="00000000" w:rsidDel="00000000" w:rsidP="00000000" w:rsidRDefault="00000000" w:rsidRPr="00000000" w14:paraId="000002F6">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VLAN70-DMZ</w:t>
            </w:r>
          </w:p>
        </w:tc>
        <w:tc>
          <w:tcPr>
            <w:tcMar>
              <w:top w:w="60.0" w:type="dxa"/>
              <w:left w:w="80.0" w:type="dxa"/>
              <w:bottom w:w="60.0" w:type="dxa"/>
              <w:right w:w="80.0" w:type="dxa"/>
            </w:tcMar>
          </w:tcPr>
          <w:p w:rsidR="00000000" w:rsidDel="00000000" w:rsidP="00000000" w:rsidRDefault="00000000" w:rsidRPr="00000000" w14:paraId="000002F7">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Servidor Web (y correo si se publica directo)</w:t>
            </w:r>
          </w:p>
        </w:tc>
        <w:tc>
          <w:tcPr>
            <w:tcMar>
              <w:top w:w="60.0" w:type="dxa"/>
              <w:left w:w="80.0" w:type="dxa"/>
              <w:bottom w:w="60.0" w:type="dxa"/>
              <w:right w:w="80.0" w:type="dxa"/>
            </w:tcMar>
          </w:tcPr>
          <w:p w:rsidR="00000000" w:rsidDel="00000000" w:rsidP="00000000" w:rsidRDefault="00000000" w:rsidRPr="00000000" w14:paraId="000002F8">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2F9">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10.10.70.0/24</w:t>
            </w:r>
          </w:p>
        </w:tc>
        <w:tc>
          <w:tcPr>
            <w:tcMar>
              <w:top w:w="60.0" w:type="dxa"/>
              <w:left w:w="80.0" w:type="dxa"/>
              <w:bottom w:w="60.0" w:type="dxa"/>
              <w:right w:w="80.0" w:type="dxa"/>
            </w:tcMar>
          </w:tcPr>
          <w:p w:rsidR="00000000" w:rsidDel="00000000" w:rsidP="00000000" w:rsidRDefault="00000000" w:rsidRPr="00000000" w14:paraId="000002FA">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10.10.70.1</w:t>
            </w:r>
          </w:p>
        </w:tc>
        <w:tc>
          <w:tcPr>
            <w:tcMar>
              <w:top w:w="60.0" w:type="dxa"/>
              <w:left w:w="80.0" w:type="dxa"/>
              <w:bottom w:w="60.0" w:type="dxa"/>
              <w:right w:w="80.0" w:type="dxa"/>
            </w:tcMar>
          </w:tcPr>
          <w:p w:rsidR="00000000" w:rsidDel="00000000" w:rsidP="00000000" w:rsidRDefault="00000000" w:rsidRPr="00000000" w14:paraId="000002FB">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(todo estático)</w:t>
            </w:r>
          </w:p>
        </w:tc>
        <w:tc>
          <w:tcPr>
            <w:tcMar>
              <w:top w:w="60.0" w:type="dxa"/>
              <w:left w:w="80.0" w:type="dxa"/>
              <w:bottom w:w="60.0" w:type="dxa"/>
              <w:right w:w="80.0" w:type="dxa"/>
            </w:tcMar>
          </w:tcPr>
          <w:p w:rsidR="00000000" w:rsidDel="00000000" w:rsidP="00000000" w:rsidRDefault="00000000" w:rsidRPr="00000000" w14:paraId="000002FC">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.10–.50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2FD">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80</w:t>
            </w:r>
          </w:p>
        </w:tc>
        <w:tc>
          <w:tcPr>
            <w:tcMar>
              <w:top w:w="60.0" w:type="dxa"/>
              <w:left w:w="80.0" w:type="dxa"/>
              <w:bottom w:w="60.0" w:type="dxa"/>
              <w:right w:w="80.0" w:type="dxa"/>
            </w:tcMar>
          </w:tcPr>
          <w:p w:rsidR="00000000" w:rsidDel="00000000" w:rsidP="00000000" w:rsidRDefault="00000000" w:rsidRPr="00000000" w14:paraId="000002FE">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VLAN80-CLOUD-MGMT</w:t>
            </w:r>
          </w:p>
        </w:tc>
        <w:tc>
          <w:tcPr>
            <w:tcMar>
              <w:top w:w="60.0" w:type="dxa"/>
              <w:left w:w="80.0" w:type="dxa"/>
              <w:bottom w:w="60.0" w:type="dxa"/>
              <w:right w:w="80.0" w:type="dxa"/>
            </w:tcMar>
          </w:tcPr>
          <w:p w:rsidR="00000000" w:rsidDel="00000000" w:rsidP="00000000" w:rsidRDefault="00000000" w:rsidRPr="00000000" w14:paraId="000002F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Nube Privada, máquinas virtuales internas y gestión</w:t>
            </w:r>
          </w:p>
        </w:tc>
        <w:tc>
          <w:tcPr>
            <w:tcMar>
              <w:top w:w="60.0" w:type="dxa"/>
              <w:left w:w="80.0" w:type="dxa"/>
              <w:bottom w:w="60.0" w:type="dxa"/>
              <w:right w:w="80.0" w:type="dxa"/>
            </w:tcMar>
          </w:tcPr>
          <w:p w:rsidR="00000000" w:rsidDel="00000000" w:rsidP="00000000" w:rsidRDefault="00000000" w:rsidRPr="00000000" w14:paraId="00000300">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301">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10.10.80.0/24</w:t>
            </w:r>
          </w:p>
        </w:tc>
        <w:tc>
          <w:tcPr>
            <w:tcMar>
              <w:top w:w="60.0" w:type="dxa"/>
              <w:left w:w="80.0" w:type="dxa"/>
              <w:bottom w:w="60.0" w:type="dxa"/>
              <w:right w:w="80.0" w:type="dxa"/>
            </w:tcMar>
          </w:tcPr>
          <w:p w:rsidR="00000000" w:rsidDel="00000000" w:rsidP="00000000" w:rsidRDefault="00000000" w:rsidRPr="00000000" w14:paraId="00000302">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10.10.80.1</w:t>
            </w:r>
          </w:p>
        </w:tc>
        <w:tc>
          <w:tcPr>
            <w:tcMar>
              <w:top w:w="60.0" w:type="dxa"/>
              <w:left w:w="80.0" w:type="dxa"/>
              <w:bottom w:w="60.0" w:type="dxa"/>
              <w:right w:w="80.0" w:type="dxa"/>
            </w:tcMar>
          </w:tcPr>
          <w:p w:rsidR="00000000" w:rsidDel="00000000" w:rsidP="00000000" w:rsidRDefault="00000000" w:rsidRPr="00000000" w14:paraId="00000303">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(todo estático)</w:t>
            </w:r>
          </w:p>
        </w:tc>
        <w:tc>
          <w:tcPr>
            <w:tcMar>
              <w:top w:w="60.0" w:type="dxa"/>
              <w:left w:w="80.0" w:type="dxa"/>
              <w:bottom w:w="60.0" w:type="dxa"/>
              <w:right w:w="80.0" w:type="dxa"/>
            </w:tcMar>
          </w:tcPr>
          <w:p w:rsidR="00000000" w:rsidDel="00000000" w:rsidP="00000000" w:rsidRDefault="00000000" w:rsidRPr="00000000" w14:paraId="00000304">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.10–.50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05">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90</w:t>
            </w:r>
          </w:p>
        </w:tc>
        <w:tc>
          <w:tcPr>
            <w:tcMar>
              <w:top w:w="60.0" w:type="dxa"/>
              <w:left w:w="80.0" w:type="dxa"/>
              <w:bottom w:w="60.0" w:type="dxa"/>
              <w:right w:w="80.0" w:type="dxa"/>
            </w:tcMar>
          </w:tcPr>
          <w:p w:rsidR="00000000" w:rsidDel="00000000" w:rsidP="00000000" w:rsidRDefault="00000000" w:rsidRPr="00000000" w14:paraId="00000306">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VLAN90-MGMT</w:t>
            </w:r>
          </w:p>
        </w:tc>
        <w:tc>
          <w:tcPr>
            <w:tcMar>
              <w:top w:w="60.0" w:type="dxa"/>
              <w:left w:w="80.0" w:type="dxa"/>
              <w:bottom w:w="60.0" w:type="dxa"/>
              <w:right w:w="80.0" w:type="dxa"/>
            </w:tcMar>
          </w:tcPr>
          <w:p w:rsidR="00000000" w:rsidDel="00000000" w:rsidP="00000000" w:rsidRDefault="00000000" w:rsidRPr="00000000" w14:paraId="00000307">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equipos de red (SSH/HTTPS/consola de administración)</w:t>
            </w:r>
          </w:p>
        </w:tc>
        <w:tc>
          <w:tcPr>
            <w:tcMar>
              <w:top w:w="60.0" w:type="dxa"/>
              <w:left w:w="80.0" w:type="dxa"/>
              <w:bottom w:w="60.0" w:type="dxa"/>
              <w:right w:w="80.0" w:type="dxa"/>
            </w:tcMar>
          </w:tcPr>
          <w:p w:rsidR="00000000" w:rsidDel="00000000" w:rsidP="00000000" w:rsidRDefault="00000000" w:rsidRPr="00000000" w14:paraId="00000308">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309">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10.10.90.0/24</w:t>
            </w:r>
          </w:p>
        </w:tc>
        <w:tc>
          <w:tcPr>
            <w:tcMar>
              <w:top w:w="60.0" w:type="dxa"/>
              <w:left w:w="80.0" w:type="dxa"/>
              <w:bottom w:w="60.0" w:type="dxa"/>
              <w:right w:w="80.0" w:type="dxa"/>
            </w:tcMar>
          </w:tcPr>
          <w:p w:rsidR="00000000" w:rsidDel="00000000" w:rsidP="00000000" w:rsidRDefault="00000000" w:rsidRPr="00000000" w14:paraId="0000030A">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10.10.90.1</w:t>
            </w:r>
          </w:p>
        </w:tc>
        <w:tc>
          <w:tcPr>
            <w:tcMar>
              <w:top w:w="60.0" w:type="dxa"/>
              <w:left w:w="80.0" w:type="dxa"/>
              <w:bottom w:w="60.0" w:type="dxa"/>
              <w:right w:w="80.0" w:type="dxa"/>
            </w:tcMar>
          </w:tcPr>
          <w:p w:rsidR="00000000" w:rsidDel="00000000" w:rsidP="00000000" w:rsidRDefault="00000000" w:rsidRPr="00000000" w14:paraId="0000030B">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30C">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0D">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200</w:t>
            </w:r>
          </w:p>
        </w:tc>
        <w:tc>
          <w:tcPr>
            <w:tcMar>
              <w:top w:w="60.0" w:type="dxa"/>
              <w:left w:w="80.0" w:type="dxa"/>
              <w:bottom w:w="60.0" w:type="dxa"/>
              <w:right w:w="80.0" w:type="dxa"/>
            </w:tcMar>
          </w:tcPr>
          <w:p w:rsidR="00000000" w:rsidDel="00000000" w:rsidP="00000000" w:rsidRDefault="00000000" w:rsidRPr="00000000" w14:paraId="0000030E">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VLAN200-VPN</w:t>
            </w:r>
          </w:p>
        </w:tc>
        <w:tc>
          <w:tcPr>
            <w:tcMar>
              <w:top w:w="60.0" w:type="dxa"/>
              <w:left w:w="80.0" w:type="dxa"/>
              <w:bottom w:w="60.0" w:type="dxa"/>
              <w:right w:w="80.0" w:type="dxa"/>
            </w:tcMar>
          </w:tcPr>
          <w:p w:rsidR="00000000" w:rsidDel="00000000" w:rsidP="00000000" w:rsidRDefault="00000000" w:rsidRPr="00000000" w14:paraId="0000030F">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Pool de clientes VPN remotos</w:t>
            </w:r>
          </w:p>
        </w:tc>
        <w:tc>
          <w:tcPr>
            <w:tcMar>
              <w:top w:w="60.0" w:type="dxa"/>
              <w:left w:w="80.0" w:type="dxa"/>
              <w:bottom w:w="60.0" w:type="dxa"/>
              <w:right w:w="80.0" w:type="dxa"/>
            </w:tcMar>
          </w:tcPr>
          <w:p w:rsidR="00000000" w:rsidDel="00000000" w:rsidP="00000000" w:rsidRDefault="00000000" w:rsidRPr="00000000" w14:paraId="00000310">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dinámico</w:t>
            </w:r>
          </w:p>
        </w:tc>
        <w:tc>
          <w:tcPr>
            <w:tcMar>
              <w:top w:w="60.0" w:type="dxa"/>
              <w:left w:w="80.0" w:type="dxa"/>
              <w:bottom w:w="60.0" w:type="dxa"/>
              <w:right w:w="80.0" w:type="dxa"/>
            </w:tcMar>
          </w:tcPr>
          <w:p w:rsidR="00000000" w:rsidDel="00000000" w:rsidP="00000000" w:rsidRDefault="00000000" w:rsidRPr="00000000" w14:paraId="00000311">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10.10.200.0/24</w:t>
            </w:r>
          </w:p>
        </w:tc>
        <w:tc>
          <w:tcPr>
            <w:tcMar>
              <w:top w:w="60.0" w:type="dxa"/>
              <w:left w:w="80.0" w:type="dxa"/>
              <w:bottom w:w="60.0" w:type="dxa"/>
              <w:right w:w="80.0" w:type="dxa"/>
            </w:tcMar>
          </w:tcPr>
          <w:p w:rsidR="00000000" w:rsidDel="00000000" w:rsidP="00000000" w:rsidRDefault="00000000" w:rsidRPr="00000000" w14:paraId="00000312">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10.10.200.1</w:t>
            </w:r>
          </w:p>
        </w:tc>
        <w:tc>
          <w:tcPr>
            <w:tcMar>
              <w:top w:w="60.0" w:type="dxa"/>
              <w:left w:w="80.0" w:type="dxa"/>
              <w:bottom w:w="60.0" w:type="dxa"/>
              <w:right w:w="80.0" w:type="dxa"/>
            </w:tcMar>
          </w:tcPr>
          <w:p w:rsidR="00000000" w:rsidDel="00000000" w:rsidP="00000000" w:rsidRDefault="00000000" w:rsidRPr="00000000" w14:paraId="00000313">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Asignado por el servidor VPN (no DHCP)</w:t>
            </w:r>
          </w:p>
        </w:tc>
        <w:tc>
          <w:tcPr>
            <w:tcMar>
              <w:top w:w="60.0" w:type="dxa"/>
              <w:left w:w="80.0" w:type="dxa"/>
              <w:bottom w:w="60.0" w:type="dxa"/>
              <w:right w:w="80.0" w:type="dxa"/>
            </w:tcMar>
          </w:tcPr>
          <w:p w:rsidR="00000000" w:rsidDel="00000000" w:rsidP="00000000" w:rsidRDefault="00000000" w:rsidRPr="00000000" w14:paraId="00000314">
            <w:pPr>
              <w:spacing w:after="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315">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316">
      <w:pPr>
        <w:pStyle w:val="Heading2"/>
        <w:spacing w:after="120" w:before="240" w:lineRule="auto"/>
        <w:ind w:left="0" w:firstLine="720.0000000000001"/>
        <w:rPr>
          <w:rFonts w:ascii="Arial" w:cs="Arial" w:eastAsia="Arial" w:hAnsi="Arial"/>
          <w:b w:val="1"/>
          <w:bCs w:val="1"/>
          <w:color w:val="000000"/>
          <w:sz w:val="22"/>
          <w:szCs w:val="22"/>
        </w:rPr>
      </w:pPr>
      <w:sdt>
        <w:sdtPr>
          <w:id w:val="-629760752"/>
          <w:tag w:val="goog_rdk_12"/>
        </w:sdtPr>
        <w:sdtContent>
          <w:r w:rsidDel="00000000" w:rsidR="00000000" w:rsidRPr="00000000">
            <w:rPr>
              <w:rFonts w:ascii="Arial Unicode MS" w:cs="Arial Unicode MS" w:eastAsia="Arial Unicode MS" w:hAnsi="Arial Unicode MS"/>
              <w:b w:val="1"/>
              <w:bCs w:val="1"/>
              <w:color w:val="000000"/>
              <w:sz w:val="22"/>
              <w:szCs w:val="22"/>
              <w:rtl w:val="0"/>
            </w:rPr>
            <w:t xml:space="preserve">5.4 Enlace punto a punto Core ↔ Nube Privada</w:t>
          </w:r>
        </w:sdtContent>
      </w:sdt>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17">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Enlace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18">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Subred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19">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Router Core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1A">
            <w:pPr>
              <w:spacing w:after="4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Router Virtual</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1B">
            <w:pPr>
              <w:spacing w:after="40" w:lineRule="auto"/>
              <w:jc w:val="center"/>
              <w:rPr>
                <w:rFonts w:ascii="Arial" w:cs="Arial" w:eastAsia="Arial" w:hAnsi="Arial"/>
                <w:sz w:val="22"/>
                <w:szCs w:val="22"/>
              </w:rPr>
            </w:pPr>
            <w:sdt>
              <w:sdtPr>
                <w:id w:val="-222616332"/>
                <w:tag w:val="goog_rdk_13"/>
              </w:sdtPr>
              <w:sdtContent>
                <w:r w:rsidDel="00000000" w:rsidR="00000000" w:rsidRPr="00000000">
                  <w:rPr>
                    <w:rFonts w:ascii="Arial Unicode MS" w:cs="Arial Unicode MS" w:eastAsia="Arial Unicode MS" w:hAnsi="Arial Unicode MS"/>
                    <w:sz w:val="22"/>
                    <w:szCs w:val="22"/>
                    <w:rtl w:val="0"/>
                  </w:rPr>
                  <w:t xml:space="preserve">Core ↔ Router Virtual (OSPF)</w:t>
                </w:r>
              </w:sdtContent>
            </w:sdt>
          </w:p>
        </w:tc>
        <w:tc>
          <w:tcPr>
            <w:tcMar>
              <w:top w:w="60.0" w:type="dxa"/>
              <w:left w:w="80.0" w:type="dxa"/>
              <w:bottom w:w="60.0" w:type="dxa"/>
              <w:right w:w="80.0" w:type="dxa"/>
            </w:tcMar>
          </w:tcPr>
          <w:p w:rsidR="00000000" w:rsidDel="00000000" w:rsidP="00000000" w:rsidRDefault="00000000" w:rsidRPr="00000000" w14:paraId="0000031C">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10.10.254.0/30</w:t>
            </w:r>
          </w:p>
        </w:tc>
        <w:tc>
          <w:tcPr>
            <w:tcMar>
              <w:top w:w="60.0" w:type="dxa"/>
              <w:left w:w="80.0" w:type="dxa"/>
              <w:bottom w:w="60.0" w:type="dxa"/>
              <w:right w:w="80.0" w:type="dxa"/>
            </w:tcMar>
          </w:tcPr>
          <w:p w:rsidR="00000000" w:rsidDel="00000000" w:rsidP="00000000" w:rsidRDefault="00000000" w:rsidRPr="00000000" w14:paraId="0000031D">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10.10.254.1</w:t>
            </w:r>
          </w:p>
        </w:tc>
        <w:tc>
          <w:tcPr>
            <w:tcMar>
              <w:top w:w="60.0" w:type="dxa"/>
              <w:left w:w="80.0" w:type="dxa"/>
              <w:bottom w:w="60.0" w:type="dxa"/>
              <w:right w:w="80.0" w:type="dxa"/>
            </w:tcMar>
          </w:tcPr>
          <w:p w:rsidR="00000000" w:rsidDel="00000000" w:rsidP="00000000" w:rsidRDefault="00000000" w:rsidRPr="00000000" w14:paraId="0000031E">
            <w:pPr>
              <w:spacing w:after="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10.10.254.2</w:t>
            </w:r>
          </w:p>
        </w:tc>
      </w:tr>
    </w:tbl>
    <w:p w:rsidR="00000000" w:rsidDel="00000000" w:rsidP="00000000" w:rsidRDefault="00000000" w:rsidRPr="00000000" w14:paraId="0000031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320">
      <w:pPr>
        <w:spacing w:after="140" w:line="48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usa una máscara</w:t>
      </w:r>
      <w:r w:rsidDel="00000000" w:rsidR="00000000" w:rsidRPr="00000000">
        <w:rPr>
          <w:rFonts w:ascii="Arial" w:cs="Arial" w:eastAsia="Arial" w:hAnsi="Arial"/>
          <w:sz w:val="22"/>
          <w:szCs w:val="22"/>
          <w:highlight w:val="white"/>
          <w:rtl w:val="0"/>
        </w:rPr>
        <w:t xml:space="preserve"> /30</w:t>
      </w:r>
      <w:r w:rsidDel="00000000" w:rsidR="00000000" w:rsidRPr="00000000">
        <w:rPr>
          <w:rFonts w:ascii="Arial" w:cs="Arial" w:eastAsia="Arial" w:hAnsi="Arial"/>
          <w:sz w:val="22"/>
          <w:szCs w:val="22"/>
          <w:rtl w:val="0"/>
        </w:rPr>
        <w:t xml:space="preserve"> (2 direcciones utilizables) por ser la práctica estándar en enlaces punto a punto entre dos routers, no desperdicia direcciones en un enlace que por definición solo tiene 2 extremos.</w:t>
      </w:r>
    </w:p>
    <w:p w:rsidR="00000000" w:rsidDel="00000000" w:rsidP="00000000" w:rsidRDefault="00000000" w:rsidRPr="00000000" w14:paraId="00000321">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5.5 Identificadores de router para OSPF</w:t>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22">
            <w:pPr>
              <w:spacing w:after="40" w:line="480" w:lineRule="auto"/>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Router</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23">
            <w:pPr>
              <w:spacing w:after="40" w:line="480" w:lineRule="auto"/>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Loopback / Router-ID</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24">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Core (físico)</w:t>
            </w:r>
          </w:p>
        </w:tc>
        <w:tc>
          <w:tcPr>
            <w:tcMar>
              <w:top w:w="60.0" w:type="dxa"/>
              <w:left w:w="80.0" w:type="dxa"/>
              <w:bottom w:w="60.0" w:type="dxa"/>
              <w:right w:w="80.0" w:type="dxa"/>
            </w:tcMar>
          </w:tcPr>
          <w:p w:rsidR="00000000" w:rsidDel="00000000" w:rsidP="00000000" w:rsidRDefault="00000000" w:rsidRPr="00000000" w14:paraId="00000325">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10.10.255.1/32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26">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Router Virtual</w:t>
            </w:r>
          </w:p>
        </w:tc>
        <w:tc>
          <w:tcPr>
            <w:tcMar>
              <w:top w:w="60.0" w:type="dxa"/>
              <w:left w:w="80.0" w:type="dxa"/>
              <w:bottom w:w="60.0" w:type="dxa"/>
              <w:right w:w="80.0" w:type="dxa"/>
            </w:tcMar>
          </w:tcPr>
          <w:p w:rsidR="00000000" w:rsidDel="00000000" w:rsidP="00000000" w:rsidRDefault="00000000" w:rsidRPr="00000000" w14:paraId="00000327">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10.10.255.2/32</w:t>
            </w:r>
          </w:p>
        </w:tc>
      </w:tr>
    </w:tbl>
    <w:p w:rsidR="00000000" w:rsidDel="00000000" w:rsidP="00000000" w:rsidRDefault="00000000" w:rsidRPr="00000000" w14:paraId="00000328">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29">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Usar direcciones de loopback dedicada</w:t>
      </w:r>
      <w:r w:rsidDel="00000000" w:rsidR="00000000" w:rsidRPr="00000000">
        <w:rPr>
          <w:rFonts w:ascii="Arial" w:cs="Arial" w:eastAsia="Arial" w:hAnsi="Arial"/>
          <w:sz w:val="22"/>
          <w:szCs w:val="22"/>
          <w:highlight w:val="white"/>
          <w:rtl w:val="0"/>
        </w:rPr>
        <w:t xml:space="preserve">s (/32)</w:t>
      </w:r>
      <w:r w:rsidDel="00000000" w:rsidR="00000000" w:rsidRPr="00000000">
        <w:rPr>
          <w:rFonts w:ascii="Arial" w:cs="Arial" w:eastAsia="Arial" w:hAnsi="Arial"/>
          <w:sz w:val="22"/>
          <w:szCs w:val="22"/>
          <w:rtl w:val="0"/>
        </w:rPr>
        <w:t xml:space="preserve"> como Router-ID es una práctica estándar de estabilidad en OSPF: a diferencia de una interfaz física, un loopback nunca cae, lo que evita que la adyacencia OSPF se reinicie si una interfaz física específica tiene una falla intermitente.</w:t>
      </w:r>
    </w:p>
    <w:p w:rsidR="00000000" w:rsidDel="00000000" w:rsidP="00000000" w:rsidRDefault="00000000" w:rsidRPr="00000000" w14:paraId="0000032A">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5.6 Reglas de ruteo entre VLANs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Todas las VLANs de usuarios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(10/20/30/31/40/60) pueden llegar a la VLAN de Servidores (50) únicamente en los puertos de servicio específicos necesarios (correo, HTTP de intranet, reenvío de DHCP)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acceso total.</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DMZ (70)</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no puede iniciar conexión hacia ninguna VLAN interna.</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Cloud-Mgmt (80)</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solo es alcanzable desde la VLAN de Gestión (90) y desde el Core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expuesta a usuarios finales.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VPN (200)</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entra con los mismos permisos que la VLAN de origen del usuario remoto.</w:t>
      </w:r>
    </w:p>
    <w:p w:rsidR="00000000" w:rsidDel="00000000" w:rsidP="00000000" w:rsidRDefault="00000000" w:rsidRPr="00000000" w14:paraId="0000032F">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5.7 Optimización con VLSM</w:t>
      </w:r>
    </w:p>
    <w:p w:rsidR="00000000" w:rsidDel="00000000" w:rsidP="00000000" w:rsidRDefault="00000000" w:rsidRPr="00000000" w14:paraId="00000330">
      <w:pPr>
        <w:spacing w:after="140" w:line="480" w:lineRule="auto"/>
        <w:ind w:left="0" w:firstLine="720.0000000000001"/>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Usar /24 fijo por VLAN es simple y defendible, pero desperdicia direcciones en VLANs pequeñas (por ejemplo, la VLAN 60 con 6 dispositivos usando 254 disponibles). El mismo bloque 10.10.0.0/16 podría resegmentarse así:</w:t>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3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VLAN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3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Tamaño necesario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3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Máscara VLSM sugerida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3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 60 (VoIP, 6 equipos)</w:t>
            </w:r>
          </w:p>
        </w:tc>
        <w:tc>
          <w:tcPr>
            <w:tcMar>
              <w:top w:w="60.0" w:type="dxa"/>
              <w:left w:w="80.0" w:type="dxa"/>
              <w:bottom w:w="60.0" w:type="dxa"/>
              <w:right w:w="80.0" w:type="dxa"/>
            </w:tcMar>
          </w:tcPr>
          <w:p w:rsidR="00000000" w:rsidDel="00000000" w:rsidP="00000000" w:rsidRDefault="00000000" w:rsidRPr="00000000" w14:paraId="0000033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/28 (14 hosts) sobra</w:t>
            </w:r>
          </w:p>
        </w:tc>
        <w:tc>
          <w:tcPr>
            <w:tcMar>
              <w:top w:w="60.0" w:type="dxa"/>
              <w:left w:w="80.0" w:type="dxa"/>
              <w:bottom w:w="60.0" w:type="dxa"/>
              <w:right w:w="80.0" w:type="dxa"/>
            </w:tcMar>
          </w:tcPr>
          <w:p w:rsidR="00000000" w:rsidDel="00000000" w:rsidP="00000000" w:rsidRDefault="00000000" w:rsidRPr="00000000" w14:paraId="0000033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10.10.60.0/28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3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VLAN 90 (Gestión)</w:t>
            </w:r>
          </w:p>
        </w:tc>
        <w:tc>
          <w:tcPr>
            <w:tcMar>
              <w:top w:w="60.0" w:type="dxa"/>
              <w:left w:w="80.0" w:type="dxa"/>
              <w:bottom w:w="60.0" w:type="dxa"/>
              <w:right w:w="80.0" w:type="dxa"/>
            </w:tcMar>
          </w:tcPr>
          <w:p w:rsidR="00000000" w:rsidDel="00000000" w:rsidP="00000000" w:rsidRDefault="00000000" w:rsidRPr="00000000" w14:paraId="0000033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/28 sobra</w:t>
            </w:r>
          </w:p>
        </w:tc>
        <w:tc>
          <w:tcPr>
            <w:tcMar>
              <w:top w:w="60.0" w:type="dxa"/>
              <w:left w:w="80.0" w:type="dxa"/>
              <w:bottom w:w="60.0" w:type="dxa"/>
              <w:right w:w="80.0" w:type="dxa"/>
            </w:tcMar>
          </w:tcPr>
          <w:p w:rsidR="00000000" w:rsidDel="00000000" w:rsidP="00000000" w:rsidRDefault="00000000" w:rsidRPr="00000000" w14:paraId="0000033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10.10.90.0/28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3A">
            <w:pPr>
              <w:spacing w:after="40" w:line="480" w:lineRule="auto"/>
              <w:jc w:val="center"/>
              <w:rPr>
                <w:rFonts w:ascii="Arial" w:cs="Arial" w:eastAsia="Arial" w:hAnsi="Arial"/>
                <w:sz w:val="22"/>
                <w:szCs w:val="22"/>
              </w:rPr>
            </w:pPr>
            <w:sdt>
              <w:sdtPr>
                <w:id w:val="-2021732186"/>
                <w:tag w:val="goog_rdk_14"/>
              </w:sdtPr>
              <w:sdtContent>
                <w:r w:rsidDel="00000000" w:rsidR="00000000" w:rsidRPr="00000000">
                  <w:rPr>
                    <w:rFonts w:ascii="Arial Unicode MS" w:cs="Arial Unicode MS" w:eastAsia="Arial Unicode MS" w:hAnsi="Arial Unicode MS"/>
                    <w:sz w:val="22"/>
                    <w:szCs w:val="22"/>
                    <w:rtl w:val="0"/>
                  </w:rPr>
                  <w:t xml:space="preserve">Enlace Core ↔ Router Virtual</w:t>
                </w:r>
              </w:sdtContent>
            </w:sdt>
          </w:p>
        </w:tc>
        <w:tc>
          <w:tcPr>
            <w:tcMar>
              <w:top w:w="60.0" w:type="dxa"/>
              <w:left w:w="80.0" w:type="dxa"/>
              <w:bottom w:w="60.0" w:type="dxa"/>
              <w:right w:w="80.0" w:type="dxa"/>
            </w:tcMar>
          </w:tcPr>
          <w:p w:rsidR="00000000" w:rsidDel="00000000" w:rsidP="00000000" w:rsidRDefault="00000000" w:rsidRPr="00000000" w14:paraId="0000033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 (ya aplicado en 5.4)</w:t>
            </w:r>
          </w:p>
        </w:tc>
        <w:tc>
          <w:tcPr>
            <w:tcMar>
              <w:top w:w="60.0" w:type="dxa"/>
              <w:left w:w="80.0" w:type="dxa"/>
              <w:bottom w:w="60.0" w:type="dxa"/>
              <w:right w:w="80.0" w:type="dxa"/>
            </w:tcMar>
          </w:tcPr>
          <w:p w:rsidR="00000000" w:rsidDel="00000000" w:rsidP="00000000" w:rsidRDefault="00000000" w:rsidRPr="00000000" w14:paraId="0000033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10.10.254.0/30</w:t>
            </w:r>
          </w:p>
        </w:tc>
      </w:tr>
    </w:tbl>
    <w:p w:rsidR="00000000" w:rsidDel="00000000" w:rsidP="00000000" w:rsidRDefault="00000000" w:rsidRPr="00000000" w14:paraId="0000033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33E">
      <w:pPr>
        <w:spacing w:after="140" w:line="480" w:lineRule="auto"/>
        <w:ind w:left="0" w:firstLine="720.0000000000001"/>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 mantiene /24 uniforme como esquema principal por su simplicidad operativa y margen de crecimiento, dado que el espacio de direcciones no es un recurso escaso dentro de un bloque privado /16.</w:t>
      </w:r>
    </w:p>
    <w:p w:rsidR="00000000" w:rsidDel="00000000" w:rsidP="00000000" w:rsidRDefault="00000000" w:rsidRPr="00000000" w14:paraId="0000033F">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 Diseño Físico de la Red Corporativa</w:t>
      </w:r>
    </w:p>
    <w:p w:rsidR="00000000" w:rsidDel="00000000" w:rsidP="00000000" w:rsidRDefault="00000000" w:rsidRPr="00000000" w14:paraId="00000340">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6.1 Distribución por planta</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2250"/>
        <w:gridCol w:w="1485"/>
        <w:gridCol w:w="1800"/>
        <w:gridCol w:w="2655"/>
        <w:tblGridChange w:id="0">
          <w:tblGrid>
            <w:gridCol w:w="810"/>
            <w:gridCol w:w="2250"/>
            <w:gridCol w:w="1485"/>
            <w:gridCol w:w="1800"/>
            <w:gridCol w:w="265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4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Piso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4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4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Usuarios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4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Puntos de red (2 drops c/u)</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4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Infraestructura de telecomunicaciones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4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34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Recepción + Ventas</w:t>
            </w:r>
          </w:p>
        </w:tc>
        <w:tc>
          <w:tcPr>
            <w:tcMar>
              <w:top w:w="60.0" w:type="dxa"/>
              <w:left w:w="80.0" w:type="dxa"/>
              <w:bottom w:w="60.0" w:type="dxa"/>
              <w:right w:w="80.0" w:type="dxa"/>
            </w:tcMar>
          </w:tcPr>
          <w:p w:rsidR="00000000" w:rsidDel="00000000" w:rsidP="00000000" w:rsidRDefault="00000000" w:rsidRPr="00000000" w14:paraId="0000034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60.0" w:type="dxa"/>
              <w:left w:w="80.0" w:type="dxa"/>
              <w:bottom w:w="60.0" w:type="dxa"/>
              <w:right w:w="80.0" w:type="dxa"/>
            </w:tcMar>
          </w:tcPr>
          <w:p w:rsidR="00000000" w:rsidDel="00000000" w:rsidP="00000000" w:rsidRDefault="00000000" w:rsidRPr="00000000" w14:paraId="0000034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34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Cuarto de telecomunicaciones de piso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4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34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Center</w:t>
            </w:r>
            <w:r w:rsidDel="00000000" w:rsidR="00000000" w:rsidRPr="00000000">
              <w:rPr>
                <w:rFonts w:ascii="Arial" w:cs="Arial" w:eastAsia="Arial" w:hAnsi="Arial"/>
                <w:sz w:val="22"/>
                <w:szCs w:val="22"/>
                <w:rtl w:val="0"/>
              </w:rPr>
              <w:t xml:space="preserve"> + Administración + Soporte I/T</w:t>
            </w:r>
          </w:p>
        </w:tc>
        <w:tc>
          <w:tcPr>
            <w:tcMar>
              <w:top w:w="60.0" w:type="dxa"/>
              <w:left w:w="80.0" w:type="dxa"/>
              <w:bottom w:w="60.0" w:type="dxa"/>
              <w:right w:w="80.0" w:type="dxa"/>
            </w:tcMar>
          </w:tcPr>
          <w:p w:rsidR="00000000" w:rsidDel="00000000" w:rsidP="00000000" w:rsidRDefault="00000000" w:rsidRPr="00000000" w14:paraId="0000034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 + 12 = 26</w:t>
            </w:r>
          </w:p>
        </w:tc>
        <w:tc>
          <w:tcPr>
            <w:tcMar>
              <w:top w:w="60.0" w:type="dxa"/>
              <w:left w:w="80.0" w:type="dxa"/>
              <w:bottom w:w="60.0" w:type="dxa"/>
              <w:right w:w="80.0" w:type="dxa"/>
            </w:tcMar>
          </w:tcPr>
          <w:p w:rsidR="00000000" w:rsidDel="00000000" w:rsidP="00000000" w:rsidRDefault="00000000" w:rsidRPr="00000000" w14:paraId="0000034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Mar>
              <w:top w:w="60.0" w:type="dxa"/>
              <w:left w:w="80.0" w:type="dxa"/>
              <w:bottom w:w="60.0" w:type="dxa"/>
              <w:right w:w="80.0" w:type="dxa"/>
            </w:tcMar>
          </w:tcPr>
          <w:p w:rsidR="00000000" w:rsidDel="00000000" w:rsidP="00000000" w:rsidRDefault="00000000" w:rsidRPr="00000000" w14:paraId="0000034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Data Center principal de la red vive en este piso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5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35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(grupo A)</w:t>
            </w:r>
          </w:p>
        </w:tc>
        <w:tc>
          <w:tcPr>
            <w:tcMar>
              <w:top w:w="60.0" w:type="dxa"/>
              <w:left w:w="80.0" w:type="dxa"/>
              <w:bottom w:w="60.0" w:type="dxa"/>
              <w:right w:w="80.0" w:type="dxa"/>
            </w:tcMar>
          </w:tcPr>
          <w:p w:rsidR="00000000" w:rsidDel="00000000" w:rsidP="00000000" w:rsidRDefault="00000000" w:rsidRPr="00000000" w14:paraId="0000035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Mar>
              <w:top w:w="60.0" w:type="dxa"/>
              <w:left w:w="80.0" w:type="dxa"/>
              <w:bottom w:w="60.0" w:type="dxa"/>
              <w:right w:w="80.0" w:type="dxa"/>
            </w:tcMar>
          </w:tcPr>
          <w:p w:rsidR="00000000" w:rsidDel="00000000" w:rsidP="00000000" w:rsidRDefault="00000000" w:rsidRPr="00000000" w14:paraId="0000035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w:t>
            </w:r>
          </w:p>
        </w:tc>
        <w:tc>
          <w:tcPr>
            <w:tcMar>
              <w:top w:w="60.0" w:type="dxa"/>
              <w:left w:w="80.0" w:type="dxa"/>
              <w:bottom w:w="60.0" w:type="dxa"/>
              <w:right w:w="80.0" w:type="dxa"/>
            </w:tcMar>
          </w:tcPr>
          <w:p w:rsidR="00000000" w:rsidDel="00000000" w:rsidP="00000000" w:rsidRDefault="00000000" w:rsidRPr="00000000" w14:paraId="0000035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Cuarto de telecomunicaciones de piso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5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60.0" w:type="dxa"/>
              <w:left w:w="80.0" w:type="dxa"/>
              <w:bottom w:w="60.0" w:type="dxa"/>
              <w:right w:w="80.0" w:type="dxa"/>
            </w:tcMar>
          </w:tcPr>
          <w:p w:rsidR="00000000" w:rsidDel="00000000" w:rsidP="00000000" w:rsidRDefault="00000000" w:rsidRPr="00000000" w14:paraId="0000035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(grupo B)</w:t>
            </w:r>
          </w:p>
        </w:tc>
        <w:tc>
          <w:tcPr>
            <w:tcMar>
              <w:top w:w="60.0" w:type="dxa"/>
              <w:left w:w="80.0" w:type="dxa"/>
              <w:bottom w:w="60.0" w:type="dxa"/>
              <w:right w:w="80.0" w:type="dxa"/>
            </w:tcMar>
          </w:tcPr>
          <w:p w:rsidR="00000000" w:rsidDel="00000000" w:rsidP="00000000" w:rsidRDefault="00000000" w:rsidRPr="00000000" w14:paraId="0000035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Mar>
              <w:top w:w="60.0" w:type="dxa"/>
              <w:left w:w="80.0" w:type="dxa"/>
              <w:bottom w:w="60.0" w:type="dxa"/>
              <w:right w:w="80.0" w:type="dxa"/>
            </w:tcMar>
          </w:tcPr>
          <w:p w:rsidR="00000000" w:rsidDel="00000000" w:rsidP="00000000" w:rsidRDefault="00000000" w:rsidRPr="00000000" w14:paraId="0000035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w:t>
            </w:r>
          </w:p>
        </w:tc>
        <w:tc>
          <w:tcPr>
            <w:tcMar>
              <w:top w:w="60.0" w:type="dxa"/>
              <w:left w:w="80.0" w:type="dxa"/>
              <w:bottom w:w="60.0" w:type="dxa"/>
              <w:right w:w="80.0" w:type="dxa"/>
            </w:tcMar>
          </w:tcPr>
          <w:p w:rsidR="00000000" w:rsidDel="00000000" w:rsidP="00000000" w:rsidRDefault="00000000" w:rsidRPr="00000000" w14:paraId="0000035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Cuarto de telecomunicaciones de piso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5A">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5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tcMar>
              <w:top w:w="60.0" w:type="dxa"/>
              <w:left w:w="80.0" w:type="dxa"/>
              <w:bottom w:w="60.0" w:type="dxa"/>
              <w:right w:w="80.0" w:type="dxa"/>
            </w:tcMar>
          </w:tcPr>
          <w:p w:rsidR="00000000" w:rsidDel="00000000" w:rsidP="00000000" w:rsidRDefault="00000000" w:rsidRPr="00000000" w14:paraId="0000035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184</w:t>
            </w:r>
          </w:p>
        </w:tc>
        <w:tc>
          <w:tcPr>
            <w:tcMar>
              <w:top w:w="60.0" w:type="dxa"/>
              <w:left w:w="80.0" w:type="dxa"/>
              <w:bottom w:w="60.0" w:type="dxa"/>
              <w:right w:w="80.0" w:type="dxa"/>
            </w:tcMar>
          </w:tcPr>
          <w:p w:rsidR="00000000" w:rsidDel="00000000" w:rsidP="00000000" w:rsidRDefault="00000000" w:rsidRPr="00000000" w14:paraId="0000035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332 (más margen, ver 6.9)</w:t>
            </w:r>
          </w:p>
        </w:tc>
        <w:tc>
          <w:tcPr>
            <w:tcMar>
              <w:top w:w="60.0" w:type="dxa"/>
              <w:left w:w="80.0" w:type="dxa"/>
              <w:bottom w:w="60.0" w:type="dxa"/>
              <w:right w:w="80.0" w:type="dxa"/>
            </w:tcMar>
          </w:tcPr>
          <w:p w:rsidR="00000000" w:rsidDel="00000000" w:rsidP="00000000" w:rsidRDefault="00000000" w:rsidRPr="00000000" w14:paraId="0000035E">
            <w:pPr>
              <w:spacing w:after="40" w:line="480" w:lineRule="auto"/>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35F">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Los 6 teléfonos IP piloto no están atados a un solo piso: el sistema de telefonía centralizado (registro y enrutamiento de llamadas) vive en el Data Center, y los teléfonos físicos se reparten entre los 4 pisos según dónde realmente se necesitan.</w:t>
      </w:r>
    </w:p>
    <w:p w:rsidR="00000000" w:rsidDel="00000000" w:rsidP="00000000" w:rsidRDefault="00000000" w:rsidRPr="00000000" w14:paraId="00000361">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Ubicación del Data Center, Piso 2: </w:t>
      </w:r>
      <w:r w:rsidDel="00000000" w:rsidR="00000000" w:rsidRPr="00000000">
        <w:rPr>
          <w:rFonts w:ascii="Arial" w:cs="Arial" w:eastAsia="Arial" w:hAnsi="Arial"/>
          <w:sz w:val="22"/>
          <w:szCs w:val="22"/>
          <w:rtl w:val="0"/>
        </w:rPr>
        <w:t xml:space="preserve">se descarta deliberadamente la planta baja por riesgo de inundación, una práctica de sitio estándar en el diseño de Data Centers (escorrentía superficial, rotura de tubería municipal, mayor tránsito y acceso no controlado por recepción/entregas). El sótano se descarta por riesgo de nivel freático y drenaje deficiente. El Piso 2 es el primer nivel elevado del edificio, reduce el riesgo de inundación sin llevar equipo pesado más arriba de lo necesario, y coincide con la ubicación de Soporte I/T, quienes administran el Data Center día a día, reduciendo el tiempo de respuesta ante cualquier incidente físico.</w:t>
      </w:r>
    </w:p>
    <w:p w:rsidR="00000000" w:rsidDel="00000000" w:rsidP="00000000" w:rsidRDefault="00000000" w:rsidRPr="00000000" w14:paraId="00000362">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(110 usuarios) se divide en 2 grupos de 55 para no superar la regla práctica de 90–100 m de cableado horizontal por norma, y para no concentrar 110 puntos de falla física en un único gabinete.</w:t>
      </w:r>
    </w:p>
    <w:p w:rsidR="00000000" w:rsidDel="00000000" w:rsidP="00000000" w:rsidRDefault="00000000" w:rsidRPr="00000000" w14:paraId="00000363">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6.2 Dimensionamiento de switches de acceso</w:t>
      </w:r>
    </w:p>
    <w:p w:rsidR="00000000" w:rsidDel="00000000" w:rsidP="00000000" w:rsidRDefault="00000000" w:rsidRPr="00000000" w14:paraId="00000364">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cantidad de switches de acceso se determina considerando la cantidad de puntos de red (drops) requeridos en cada nivel,</w:t>
      </w:r>
      <w:r w:rsidDel="00000000" w:rsidR="00000000" w:rsidRPr="00000000">
        <w:rPr>
          <w:rFonts w:ascii="Arial" w:cs="Arial" w:eastAsia="Arial" w:hAnsi="Arial"/>
          <w:sz w:val="22"/>
          <w:szCs w:val="22"/>
          <w:rtl w:val="0"/>
        </w:rPr>
        <w:t xml:space="preserve"> 2 drops por puesto de trabajo (dato + voz/reserva), de manera que cada puesto tenga conexiones independientes para computadora, teléfono IP u otro dispositivo de red sin competir por el mismo puerto físico. Para la capa de acceso se usan switches administrables de 48 puertos Gigabit Ethernet, co</w:t>
      </w:r>
      <w:r w:rsidDel="00000000" w:rsidR="00000000" w:rsidRPr="00000000">
        <w:rPr>
          <w:rFonts w:ascii="Arial" w:cs="Arial" w:eastAsia="Arial" w:hAnsi="Arial"/>
          <w:sz w:val="22"/>
          <w:szCs w:val="22"/>
          <w:rtl w:val="0"/>
        </w:rPr>
        <w:t xml:space="preserve">n soporte VLAN IEEE 802.1Q y enlaces troncales hacia el switch de distribución, el mismo estándar en los 4 pisos, para que cualquier switch de repuesto sirva para cualquier cuarto de telecomunicaciones.</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1890"/>
        <w:gridCol w:w="1545"/>
        <w:gridCol w:w="1845"/>
        <w:gridCol w:w="2445"/>
        <w:tblGridChange w:id="0">
          <w:tblGrid>
            <w:gridCol w:w="1275"/>
            <w:gridCol w:w="1890"/>
            <w:gridCol w:w="1545"/>
            <w:gridCol w:w="1845"/>
            <w:gridCol w:w="244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6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66">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67">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Usuarios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68">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Puntos de red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6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Switches de acceso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6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1</w:t>
            </w:r>
          </w:p>
        </w:tc>
        <w:tc>
          <w:tcPr>
            <w:tcMar>
              <w:top w:w="60.0" w:type="dxa"/>
              <w:left w:w="80.0" w:type="dxa"/>
              <w:bottom w:w="60.0" w:type="dxa"/>
              <w:right w:w="80.0" w:type="dxa"/>
            </w:tcMar>
          </w:tcPr>
          <w:p w:rsidR="00000000" w:rsidDel="00000000" w:rsidP="00000000" w:rsidRDefault="00000000" w:rsidRPr="00000000" w14:paraId="0000036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Ventas</w:t>
            </w:r>
          </w:p>
        </w:tc>
        <w:tc>
          <w:tcPr>
            <w:tcMar>
              <w:top w:w="60.0" w:type="dxa"/>
              <w:left w:w="80.0" w:type="dxa"/>
              <w:bottom w:w="60.0" w:type="dxa"/>
              <w:right w:w="80.0" w:type="dxa"/>
            </w:tcMar>
          </w:tcPr>
          <w:p w:rsidR="00000000" w:rsidDel="00000000" w:rsidP="00000000" w:rsidRDefault="00000000" w:rsidRPr="00000000" w14:paraId="0000036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Mar>
              <w:top w:w="60.0" w:type="dxa"/>
              <w:left w:w="80.0" w:type="dxa"/>
              <w:bottom w:w="60.0" w:type="dxa"/>
              <w:right w:w="80.0" w:type="dxa"/>
            </w:tcMar>
          </w:tcPr>
          <w:p w:rsidR="00000000" w:rsidDel="00000000" w:rsidP="00000000" w:rsidRDefault="00000000" w:rsidRPr="00000000" w14:paraId="0000036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36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switches de 48 puertos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6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2</w:t>
            </w:r>
          </w:p>
        </w:tc>
        <w:tc>
          <w:tcPr>
            <w:tcMar>
              <w:top w:w="60.0" w:type="dxa"/>
              <w:left w:w="80.0" w:type="dxa"/>
              <w:bottom w:w="60.0" w:type="dxa"/>
              <w:right w:w="80.0" w:type="dxa"/>
            </w:tcMar>
          </w:tcPr>
          <w:p w:rsidR="00000000" w:rsidDel="00000000" w:rsidP="00000000" w:rsidRDefault="00000000" w:rsidRPr="00000000" w14:paraId="0000037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 + Soporte I/T</w:t>
            </w:r>
          </w:p>
        </w:tc>
        <w:tc>
          <w:tcPr>
            <w:tcMar>
              <w:top w:w="60.0" w:type="dxa"/>
              <w:left w:w="80.0" w:type="dxa"/>
              <w:bottom w:w="60.0" w:type="dxa"/>
              <w:right w:w="80.0" w:type="dxa"/>
            </w:tcMar>
          </w:tcPr>
          <w:p w:rsidR="00000000" w:rsidDel="00000000" w:rsidP="00000000" w:rsidRDefault="00000000" w:rsidRPr="00000000" w14:paraId="0000037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26</w:t>
            </w:r>
          </w:p>
        </w:tc>
        <w:tc>
          <w:tcPr>
            <w:tcMar>
              <w:top w:w="60.0" w:type="dxa"/>
              <w:left w:w="80.0" w:type="dxa"/>
              <w:bottom w:w="60.0" w:type="dxa"/>
              <w:right w:w="80.0" w:type="dxa"/>
            </w:tcMar>
          </w:tcPr>
          <w:p w:rsidR="00000000" w:rsidDel="00000000" w:rsidP="00000000" w:rsidRDefault="00000000" w:rsidRPr="00000000" w14:paraId="0000037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52</w:t>
            </w:r>
          </w:p>
        </w:tc>
        <w:tc>
          <w:tcPr>
            <w:tcMar>
              <w:top w:w="60.0" w:type="dxa"/>
              <w:left w:w="80.0" w:type="dxa"/>
              <w:bottom w:w="60.0" w:type="dxa"/>
              <w:right w:w="80.0" w:type="dxa"/>
            </w:tcMar>
          </w:tcPr>
          <w:p w:rsidR="00000000" w:rsidDel="00000000" w:rsidP="00000000" w:rsidRDefault="00000000" w:rsidRPr="00000000" w14:paraId="0000037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switches de 48 puertos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7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3</w:t>
            </w:r>
          </w:p>
        </w:tc>
        <w:tc>
          <w:tcPr>
            <w:tcMar>
              <w:top w:w="60.0" w:type="dxa"/>
              <w:left w:w="80.0" w:type="dxa"/>
              <w:bottom w:w="60.0" w:type="dxa"/>
              <w:right w:w="80.0" w:type="dxa"/>
            </w:tcMar>
          </w:tcPr>
          <w:p w:rsidR="00000000" w:rsidDel="00000000" w:rsidP="00000000" w:rsidRDefault="00000000" w:rsidRPr="00000000" w14:paraId="0000037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Grupo A</w:t>
            </w:r>
          </w:p>
        </w:tc>
        <w:tc>
          <w:tcPr>
            <w:tcMar>
              <w:top w:w="60.0" w:type="dxa"/>
              <w:left w:w="80.0" w:type="dxa"/>
              <w:bottom w:w="60.0" w:type="dxa"/>
              <w:right w:w="80.0" w:type="dxa"/>
            </w:tcMar>
          </w:tcPr>
          <w:p w:rsidR="00000000" w:rsidDel="00000000" w:rsidP="00000000" w:rsidRDefault="00000000" w:rsidRPr="00000000" w14:paraId="0000037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Mar>
              <w:top w:w="60.0" w:type="dxa"/>
              <w:left w:w="80.0" w:type="dxa"/>
              <w:bottom w:w="60.0" w:type="dxa"/>
              <w:right w:w="80.0" w:type="dxa"/>
            </w:tcMar>
          </w:tcPr>
          <w:p w:rsidR="00000000" w:rsidDel="00000000" w:rsidP="00000000" w:rsidRDefault="00000000" w:rsidRPr="00000000" w14:paraId="0000037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w:t>
            </w:r>
          </w:p>
        </w:tc>
        <w:tc>
          <w:tcPr>
            <w:tcMar>
              <w:top w:w="60.0" w:type="dxa"/>
              <w:left w:w="80.0" w:type="dxa"/>
              <w:bottom w:w="60.0" w:type="dxa"/>
              <w:right w:w="80.0" w:type="dxa"/>
            </w:tcMar>
          </w:tcPr>
          <w:p w:rsidR="00000000" w:rsidDel="00000000" w:rsidP="00000000" w:rsidRDefault="00000000" w:rsidRPr="00000000" w14:paraId="0000037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switches de 48 puertos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7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4</w:t>
            </w:r>
          </w:p>
        </w:tc>
        <w:tc>
          <w:tcPr>
            <w:tcMar>
              <w:top w:w="60.0" w:type="dxa"/>
              <w:left w:w="80.0" w:type="dxa"/>
              <w:bottom w:w="60.0" w:type="dxa"/>
              <w:right w:w="80.0" w:type="dxa"/>
            </w:tcMar>
          </w:tcPr>
          <w:p w:rsidR="00000000" w:rsidDel="00000000" w:rsidP="00000000" w:rsidRDefault="00000000" w:rsidRPr="00000000" w14:paraId="0000037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Grupo B</w:t>
            </w:r>
          </w:p>
        </w:tc>
        <w:tc>
          <w:tcPr>
            <w:tcMar>
              <w:top w:w="60.0" w:type="dxa"/>
              <w:left w:w="80.0" w:type="dxa"/>
              <w:bottom w:w="60.0" w:type="dxa"/>
              <w:right w:w="80.0" w:type="dxa"/>
            </w:tcMar>
          </w:tcPr>
          <w:p w:rsidR="00000000" w:rsidDel="00000000" w:rsidP="00000000" w:rsidRDefault="00000000" w:rsidRPr="00000000" w14:paraId="0000037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55</w:t>
            </w:r>
          </w:p>
        </w:tc>
        <w:tc>
          <w:tcPr>
            <w:tcMar>
              <w:top w:w="60.0" w:type="dxa"/>
              <w:left w:w="80.0" w:type="dxa"/>
              <w:bottom w:w="60.0" w:type="dxa"/>
              <w:right w:w="80.0" w:type="dxa"/>
            </w:tcMar>
          </w:tcPr>
          <w:p w:rsidR="00000000" w:rsidDel="00000000" w:rsidP="00000000" w:rsidRDefault="00000000" w:rsidRPr="00000000" w14:paraId="0000037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w:t>
            </w:r>
          </w:p>
        </w:tc>
        <w:tc>
          <w:tcPr>
            <w:tcMar>
              <w:top w:w="60.0" w:type="dxa"/>
              <w:left w:w="80.0" w:type="dxa"/>
              <w:bottom w:w="60.0" w:type="dxa"/>
              <w:right w:w="80.0" w:type="dxa"/>
            </w:tcMar>
          </w:tcPr>
          <w:p w:rsidR="00000000" w:rsidDel="00000000" w:rsidP="00000000" w:rsidRDefault="00000000" w:rsidRPr="00000000" w14:paraId="0000037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switches de 48 puertos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7E">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7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38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166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332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 switches de acceso</w:t>
            </w:r>
            <w:r w:rsidDel="00000000" w:rsidR="00000000" w:rsidRPr="00000000">
              <w:rPr>
                <w:rtl w:val="0"/>
              </w:rPr>
            </w:r>
          </w:p>
        </w:tc>
      </w:tr>
    </w:tbl>
    <w:p w:rsidR="00000000" w:rsidDel="00000000" w:rsidP="00000000" w:rsidRDefault="00000000" w:rsidRPr="00000000" w14:paraId="00000383">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84">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capacidad instalada (10 × 48 = 480 puertos) es superior a los 332 puntos de red requeridos hoy, a propósito: deja puertos disponibles para crecimiento, incorporación de nuevos dispositivos (más teléfonos IP conforme escale la telefonía, puntos de acceso inalámbrico, impresoras de red) y futuras ampliaciones sin tener que abrir el rack y agregar hardware de inmediato.</w:t>
      </w:r>
    </w:p>
    <w:p w:rsidR="00000000" w:rsidDel="00000000" w:rsidP="00000000" w:rsidRDefault="00000000" w:rsidRPr="00000000" w14:paraId="00000385">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Los switches de acceso de los pisos 1, 3 y 4 se ubican dentro de sus respectivos cuartos de telecomunicaciones y se comunican con el switch de distribución en el Data Center del Piso 2 mediante backbone de fibra óptica multimodo OM4. En el Piso 2, los 2 switches de acceso (Administración y Soporte I/T) están asociados directamente al Data Center, ya que se encuentran en ese mismo nivel, se conectan por cobre/fibra corta directo al rack. Los enlaces entre los switches de acceso y la capa de distribución se configuran como enlaces trunk IEEE 802.1Q.</w:t>
      </w:r>
    </w:p>
    <w:p w:rsidR="00000000" w:rsidDel="00000000" w:rsidP="00000000" w:rsidRDefault="00000000" w:rsidRPr="00000000" w14:paraId="00000386">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6.2.1 Switch de distribución, redundante (2N)</w:t>
      </w:r>
    </w:p>
    <w:p w:rsidR="00000000" w:rsidDel="00000000" w:rsidP="00000000" w:rsidRDefault="00000000" w:rsidRPr="00000000" w14:paraId="00000387">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switch de distribución </w:t>
      </w:r>
      <w:r w:rsidDel="00000000" w:rsidR="00000000" w:rsidRPr="00000000">
        <w:rPr>
          <w:rFonts w:ascii="Arial" w:cs="Arial" w:eastAsia="Arial" w:hAnsi="Arial"/>
          <w:sz w:val="22"/>
          <w:szCs w:val="22"/>
          <w:rtl w:val="0"/>
        </w:rPr>
        <w:t xml:space="preserve">no está incluido en el conteo de 10 de acceso, </w:t>
      </w:r>
      <w:r w:rsidDel="00000000" w:rsidR="00000000" w:rsidRPr="00000000">
        <w:rPr>
          <w:rFonts w:ascii="Arial" w:cs="Arial" w:eastAsia="Arial" w:hAnsi="Arial"/>
          <w:sz w:val="22"/>
          <w:szCs w:val="22"/>
          <w:rtl w:val="0"/>
        </w:rPr>
        <w:t xml:space="preserve">es un equipo de rol distinto, ubicado en el Data Center (Piso 2), cuya función es agregar el uplink hacia el Core y los 3 troncales de fibra hacia los pisos 1, 3 y 4, además de los enlaces hacia los 2 switches de acceso locales del Piso 2. Mezclar esta función con la de acceso de usuarios generaría un punto de falla que tumbaría simultáneamente la distribución de toda la red y el acceso de dos departamentos, se separa a propósito en un equipo aparte.</w:t>
      </w:r>
    </w:p>
    <w:p w:rsidR="00000000" w:rsidDel="00000000" w:rsidP="00000000" w:rsidRDefault="00000000" w:rsidRPr="00000000" w14:paraId="0000038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Se implementan 2 switches de distribución, en configuración redundante (2N): un </w:t>
      </w:r>
      <w:r w:rsidDel="00000000" w:rsidR="00000000" w:rsidRPr="00000000">
        <w:rPr>
          <w:rFonts w:ascii="Arial" w:cs="Arial" w:eastAsia="Arial" w:hAnsi="Arial"/>
          <w:sz w:val="22"/>
          <w:szCs w:val="22"/>
          <w:rtl w:val="0"/>
        </w:rPr>
        <w:t xml:space="preserve">Data Center que se declara conforme a Tier IV (tolerancia a fallas en cualquier componente, no solo en energía y enfriamiento, ver Sección 8) no puede depender de un solo switch de distribución. Ambas unidades trabajan en configuración activo-activo (agregación de enlaces entre ambas hacia el Core y hacia cada cuarto de telecomunicaciones), de modo que la falla de una sola unidad no interrumpe el acceso a los 4 pisos.</w:t>
      </w:r>
    </w:p>
    <w:p w:rsidR="00000000" w:rsidDel="00000000" w:rsidP="00000000" w:rsidRDefault="00000000" w:rsidRPr="00000000" w14:paraId="00000389">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Total de switches en el diseño de producción: 10 de acceso + 2 de distribución = 12, más el par redundante de routers Core (capa aparte, no contados como switches).</w:t>
      </w:r>
    </w:p>
    <w:p w:rsidR="00000000" w:rsidDel="00000000" w:rsidP="00000000" w:rsidRDefault="00000000" w:rsidRPr="00000000" w14:paraId="0000038A">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6.3 Marcas, modelos y presupuesto de red, switches y router Core</w:t>
      </w:r>
    </w:p>
    <w:p w:rsidR="00000000" w:rsidDel="00000000" w:rsidP="00000000" w:rsidRDefault="00000000" w:rsidRPr="00000000" w14:paraId="0000038B">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Precios disponibles en Guatemala: </w:t>
      </w:r>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75"/>
        <w:gridCol w:w="1605"/>
        <w:gridCol w:w="1335"/>
        <w:gridCol w:w="1185"/>
        <w:tblGridChange w:id="0">
          <w:tblGrid>
            <w:gridCol w:w="1800"/>
            <w:gridCol w:w="3075"/>
            <w:gridCol w:w="1605"/>
            <w:gridCol w:w="1335"/>
            <w:gridCol w:w="118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8C">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Rol</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8D">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Modelo recomendado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8E">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Precio unitario </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8F">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Cantidad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9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Subtotal</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9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Switch 48p PoE+ (acceso)</w:t>
            </w:r>
          </w:p>
        </w:tc>
        <w:tc>
          <w:tcPr>
            <w:tcMar>
              <w:top w:w="60.0" w:type="dxa"/>
              <w:left w:w="80.0" w:type="dxa"/>
              <w:bottom w:w="60.0" w:type="dxa"/>
              <w:right w:w="80.0" w:type="dxa"/>
            </w:tcMar>
          </w:tcPr>
          <w:p w:rsidR="00000000" w:rsidDel="00000000" w:rsidP="00000000" w:rsidRDefault="00000000" w:rsidRPr="00000000" w14:paraId="0000039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MikroTik CRS354-48P-4S+2Q+RM, 48× PoE+ (750W), 4×10G SFP+, 2×40G QSFP+</w:t>
            </w:r>
          </w:p>
        </w:tc>
        <w:tc>
          <w:tcPr>
            <w:tcMar>
              <w:top w:w="60.0" w:type="dxa"/>
              <w:left w:w="80.0" w:type="dxa"/>
              <w:bottom w:w="60.0" w:type="dxa"/>
              <w:right w:w="80.0" w:type="dxa"/>
            </w:tcMar>
          </w:tcPr>
          <w:p w:rsidR="00000000" w:rsidDel="00000000" w:rsidP="00000000" w:rsidRDefault="00000000" w:rsidRPr="00000000" w14:paraId="0000039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Q9,444</w:t>
            </w:r>
          </w:p>
        </w:tc>
        <w:tc>
          <w:tcPr>
            <w:tcMar>
              <w:top w:w="60.0" w:type="dxa"/>
              <w:left w:w="80.0" w:type="dxa"/>
              <w:bottom w:w="60.0" w:type="dxa"/>
              <w:right w:w="80.0" w:type="dxa"/>
            </w:tcMar>
          </w:tcPr>
          <w:p w:rsidR="00000000" w:rsidDel="00000000" w:rsidP="00000000" w:rsidRDefault="00000000" w:rsidRPr="00000000" w14:paraId="0000039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60.0" w:type="dxa"/>
              <w:left w:w="80.0" w:type="dxa"/>
              <w:bottom w:w="60.0" w:type="dxa"/>
              <w:right w:w="80.0" w:type="dxa"/>
            </w:tcMar>
          </w:tcPr>
          <w:p w:rsidR="00000000" w:rsidDel="00000000" w:rsidP="00000000" w:rsidRDefault="00000000" w:rsidRPr="00000000" w14:paraId="0000039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Q94,440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9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Switch de distribución (redundante, 2N)</w:t>
            </w:r>
          </w:p>
        </w:tc>
        <w:tc>
          <w:tcPr>
            <w:tcMar>
              <w:top w:w="60.0" w:type="dxa"/>
              <w:left w:w="80.0" w:type="dxa"/>
              <w:bottom w:w="60.0" w:type="dxa"/>
              <w:right w:w="80.0" w:type="dxa"/>
            </w:tcMar>
          </w:tcPr>
          <w:p w:rsidR="00000000" w:rsidDel="00000000" w:rsidP="00000000" w:rsidRDefault="00000000" w:rsidRPr="00000000" w14:paraId="0000039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MikroTik CRS326-24S+2Q+RM, 24× SFP, 2×40G QSFP+ (agregación pura, sin PoE)</w:t>
            </w:r>
          </w:p>
        </w:tc>
        <w:tc>
          <w:tcPr>
            <w:tcMar>
              <w:top w:w="60.0" w:type="dxa"/>
              <w:left w:w="80.0" w:type="dxa"/>
              <w:bottom w:w="60.0" w:type="dxa"/>
              <w:right w:w="80.0" w:type="dxa"/>
            </w:tcMar>
          </w:tcPr>
          <w:p w:rsidR="00000000" w:rsidDel="00000000" w:rsidP="00000000" w:rsidRDefault="00000000" w:rsidRPr="00000000" w14:paraId="0000039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Q5,714</w:t>
            </w:r>
          </w:p>
        </w:tc>
        <w:tc>
          <w:tcPr>
            <w:tcMar>
              <w:top w:w="60.0" w:type="dxa"/>
              <w:left w:w="80.0" w:type="dxa"/>
              <w:bottom w:w="60.0" w:type="dxa"/>
              <w:right w:w="80.0" w:type="dxa"/>
            </w:tcMar>
          </w:tcPr>
          <w:p w:rsidR="00000000" w:rsidDel="00000000" w:rsidP="00000000" w:rsidRDefault="00000000" w:rsidRPr="00000000" w14:paraId="0000039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39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Q11,428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9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Router Core (redundante)</w:t>
            </w:r>
          </w:p>
        </w:tc>
        <w:tc>
          <w:tcPr>
            <w:tcMar>
              <w:top w:w="60.0" w:type="dxa"/>
              <w:left w:w="80.0" w:type="dxa"/>
              <w:bottom w:w="60.0" w:type="dxa"/>
              <w:right w:w="80.0" w:type="dxa"/>
            </w:tcMar>
          </w:tcPr>
          <w:p w:rsidR="00000000" w:rsidDel="00000000" w:rsidP="00000000" w:rsidRDefault="00000000" w:rsidRPr="00000000" w14:paraId="0000039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MikroTik CCR2004-16G-2S+, 16× Gigabit, 2×10G SFP+, gama Cloud Core apropiada para producción</w:t>
            </w:r>
          </w:p>
        </w:tc>
        <w:tc>
          <w:tcPr>
            <w:tcMar>
              <w:top w:w="60.0" w:type="dxa"/>
              <w:left w:w="80.0" w:type="dxa"/>
              <w:bottom w:w="60.0" w:type="dxa"/>
              <w:right w:w="80.0" w:type="dxa"/>
            </w:tcMar>
          </w:tcPr>
          <w:p w:rsidR="00000000" w:rsidDel="00000000" w:rsidP="00000000" w:rsidRDefault="00000000" w:rsidRPr="00000000" w14:paraId="0000039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~Q4,630</w:t>
            </w:r>
          </w:p>
        </w:tc>
        <w:tc>
          <w:tcPr>
            <w:tcMar>
              <w:top w:w="60.0" w:type="dxa"/>
              <w:left w:w="80.0" w:type="dxa"/>
              <w:bottom w:w="60.0" w:type="dxa"/>
              <w:right w:w="80.0" w:type="dxa"/>
            </w:tcMar>
          </w:tcPr>
          <w:p w:rsidR="00000000" w:rsidDel="00000000" w:rsidP="00000000" w:rsidRDefault="00000000" w:rsidRPr="00000000" w14:paraId="0000039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39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Q9,260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A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Subtotal switches + router</w:t>
            </w:r>
          </w:p>
        </w:tc>
        <w:tc>
          <w:tcPr>
            <w:tcMar>
              <w:top w:w="60.0" w:type="dxa"/>
              <w:left w:w="80.0" w:type="dxa"/>
              <w:bottom w:w="60.0" w:type="dxa"/>
              <w:right w:w="80.0" w:type="dxa"/>
            </w:tcMar>
          </w:tcPr>
          <w:p w:rsidR="00000000" w:rsidDel="00000000" w:rsidP="00000000" w:rsidRDefault="00000000" w:rsidRPr="00000000" w14:paraId="000003A1">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2">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3">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Q115,128</w:t>
            </w:r>
            <w:r w:rsidDel="00000000" w:rsidR="00000000" w:rsidRPr="00000000">
              <w:rPr>
                <w:rtl w:val="0"/>
              </w:rPr>
            </w:r>
          </w:p>
        </w:tc>
      </w:tr>
    </w:tbl>
    <w:p w:rsidR="00000000" w:rsidDel="00000000" w:rsidP="00000000" w:rsidRDefault="00000000" w:rsidRPr="00000000" w14:paraId="000003A5">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6">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6.3.1 Comparación de marcas</w:t>
      </w:r>
    </w:p>
    <w:p w:rsidR="00000000" w:rsidDel="00000000" w:rsidP="00000000" w:rsidRDefault="00000000" w:rsidRPr="00000000" w14:paraId="000003A7">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equipo comparó tres opciones de marca con precios reales antes de decidir. La comparación de switches y router, en igualdad de alcance (10 acceso + 2 distribución redundante + 2 núcleo redundante), es la siguiente:</w:t>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A8">
            <w:pPr>
              <w:spacing w:after="40" w:line="480" w:lineRule="auto"/>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Opción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A9">
            <w:pPr>
              <w:spacing w:after="40" w:line="480" w:lineRule="auto"/>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Alcance comparado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AA">
            <w:pPr>
              <w:spacing w:after="40" w:line="480" w:lineRule="auto"/>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Costo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AB">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MikroTik (elegido)</w:t>
            </w:r>
          </w:p>
        </w:tc>
        <w:tc>
          <w:tcPr>
            <w:tcMar>
              <w:top w:w="60.0" w:type="dxa"/>
              <w:left w:w="80.0" w:type="dxa"/>
              <w:bottom w:w="60.0" w:type="dxa"/>
              <w:right w:w="80.0" w:type="dxa"/>
            </w:tcMar>
          </w:tcPr>
          <w:p w:rsidR="00000000" w:rsidDel="00000000" w:rsidP="00000000" w:rsidRDefault="00000000" w:rsidRPr="00000000" w14:paraId="000003AC">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acceso + 2 distribución (2N) + 2 router Core (redundante)</w:t>
            </w:r>
          </w:p>
        </w:tc>
        <w:tc>
          <w:tcPr>
            <w:tcMar>
              <w:top w:w="60.0" w:type="dxa"/>
              <w:left w:w="80.0" w:type="dxa"/>
              <w:bottom w:w="60.0" w:type="dxa"/>
              <w:right w:w="80.0" w:type="dxa"/>
            </w:tcMar>
          </w:tcPr>
          <w:p w:rsidR="00000000" w:rsidDel="00000000" w:rsidP="00000000" w:rsidRDefault="00000000" w:rsidRPr="00000000" w14:paraId="000003AD">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Q115,128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AE">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Cisco Meraki (cotización de mercado)</w:t>
            </w:r>
          </w:p>
        </w:tc>
        <w:tc>
          <w:tcPr>
            <w:tcMar>
              <w:top w:w="60.0" w:type="dxa"/>
              <w:left w:w="80.0" w:type="dxa"/>
              <w:bottom w:w="60.0" w:type="dxa"/>
              <w:right w:w="80.0" w:type="dxa"/>
            </w:tcMar>
          </w:tcPr>
          <w:p w:rsidR="00000000" w:rsidDel="00000000" w:rsidP="00000000" w:rsidRDefault="00000000" w:rsidRPr="00000000" w14:paraId="000003AF">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10 acceso + 2 distribución + 2 núcleo, arquitectura equivalente</w:t>
            </w:r>
          </w:p>
        </w:tc>
        <w:tc>
          <w:tcPr>
            <w:tcMar>
              <w:top w:w="60.0" w:type="dxa"/>
              <w:left w:w="80.0" w:type="dxa"/>
              <w:bottom w:w="60.0" w:type="dxa"/>
              <w:right w:w="80.0" w:type="dxa"/>
            </w:tcMar>
          </w:tcPr>
          <w:p w:rsidR="00000000" w:rsidDel="00000000" w:rsidP="00000000" w:rsidRDefault="00000000" w:rsidRPr="00000000" w14:paraId="000003B0">
            <w:pPr>
              <w:spacing w:after="40" w:line="4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Q714,000 – Q760,000</w:t>
            </w:r>
          </w:p>
        </w:tc>
      </w:tr>
    </w:tbl>
    <w:p w:rsidR="00000000" w:rsidDel="00000000" w:rsidP="00000000" w:rsidRDefault="00000000" w:rsidRPr="00000000" w14:paraId="000003B1">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2">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brecha es de </w:t>
      </w:r>
      <w:r w:rsidDel="00000000" w:rsidR="00000000" w:rsidRPr="00000000">
        <w:rPr>
          <w:rFonts w:ascii="Arial" w:cs="Arial" w:eastAsia="Arial" w:hAnsi="Arial"/>
          <w:sz w:val="22"/>
          <w:szCs w:val="22"/>
          <w:rtl w:val="0"/>
        </w:rPr>
        <w:t xml:space="preserve">~6.2× a 6.6×</w:t>
      </w:r>
      <w:r w:rsidDel="00000000" w:rsidR="00000000" w:rsidRPr="00000000">
        <w:rPr>
          <w:rFonts w:ascii="Arial" w:cs="Arial" w:eastAsia="Arial" w:hAnsi="Arial"/>
          <w:sz w:val="22"/>
          <w:szCs w:val="22"/>
          <w:rtl w:val="0"/>
        </w:rPr>
        <w:t xml:space="preserve">. Las razones para utilizar MikroTik fueron las siguientes:</w:t>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Licenciamiento, no capacidad de hardware: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plataforma Meraki exige suscripción anual obligatoria para que el equipo siga administrable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es un modelo de negocio de ingreso recurrente, no una diferencia de capacidad de silicio.</w:t>
      </w:r>
    </w:p>
    <w:p w:rsidR="00000000" w:rsidDel="00000000" w:rsidP="00000000" w:rsidRDefault="00000000" w:rsidRPr="00000000" w14:paraId="000003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RouterOS es software de nivel profesional: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soporta OSPF, BGP, VRRP para alta disponibilidad, firewall con estado, VLAN 802.1Q y QoS/DSCP</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mismo conjunto de protocolos que corre en el software de red de Cisco. MikroTik es la base de red de proveedores de Internet reales en Latinoamérica y de despliegues empresariales en decenas de países.</w:t>
      </w:r>
    </w:p>
    <w:p w:rsidR="00000000" w:rsidDel="00000000" w:rsidP="00000000" w:rsidRDefault="00000000" w:rsidRPr="00000000" w14:paraId="000003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Mismo ecosistema en todo el diseño: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Core, la Distribución y el Acceso corren la misma familia de sistema operativo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una sola curva de aprendizaje, una sola consola de administración.</w:t>
      </w:r>
    </w:p>
    <w:p w:rsidR="00000000" w:rsidDel="00000000" w:rsidP="00000000" w:rsidRDefault="00000000" w:rsidRPr="00000000" w14:paraId="000003B6">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Cisco Business y Cisco ISR quedan como alternativa de marca reconocida si la organización prioriza soporte internacional de marca única sobre el costo, son técnicamente capaces para esta escala. Cisco Meraki y Catalyst Enterprise se descartan como elección primaria: la cotización obtenida confirma un costo no proporcional al tamaño de Virtual Solutions (184 usuarios, 1 sola sede), más un modelo de licenciamiento recurrente que este proyecto no necesita para cumplir sus requisitos funcionales.</w:t>
      </w:r>
    </w:p>
    <w:p w:rsidR="00000000" w:rsidDel="00000000" w:rsidP="00000000" w:rsidRDefault="00000000" w:rsidRPr="00000000" w14:paraId="000003B7">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6.4 Segmentación de telefonía IP a través de los 4 pisos</w:t>
      </w:r>
    </w:p>
    <w:p w:rsidR="00000000" w:rsidDel="00000000" w:rsidP="00000000" w:rsidRDefault="00000000" w:rsidRPr="00000000" w14:paraId="000003B8">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6 teléfonos IP piloto no se concentran en un solo piso, se reparten donde el negocio realmente los necesita, y la VLAN de voz se troncaliza hacia los 4 switches de piso, para que agregar un teléfono nuevo en cualquier planta a futuro no requiera cambiar la configuración de trunk:</w:t>
      </w:r>
    </w:p>
    <w:tbl>
      <w:tblPr>
        <w:tblStyle w:val="Table23"/>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
        <w:gridCol w:w="1710"/>
        <w:gridCol w:w="6315"/>
        <w:tblGridChange w:id="0">
          <w:tblGrid>
            <w:gridCol w:w="930"/>
            <w:gridCol w:w="1710"/>
            <w:gridCol w:w="631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B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Piso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BA">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Teléfonos IP</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B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Uso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B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3B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3B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Recepción, primer punto de contacto telefónico de la empresa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B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3C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3C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 (1) + Soporte I/T (1)</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C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3C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3C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Grupo A, línea compartida/lead técnico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C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60.0" w:type="dxa"/>
              <w:left w:w="80.0" w:type="dxa"/>
              <w:bottom w:w="60.0" w:type="dxa"/>
              <w:right w:w="80.0" w:type="dxa"/>
            </w:tcMar>
          </w:tcPr>
          <w:p w:rsidR="00000000" w:rsidDel="00000000" w:rsidP="00000000" w:rsidRDefault="00000000" w:rsidRPr="00000000" w14:paraId="000003C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3C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Desarrollo I/T Grupo B (1) + sala de reuniones (1)</w:t>
            </w:r>
          </w:p>
        </w:tc>
      </w:tr>
    </w:tbl>
    <w:p w:rsidR="00000000" w:rsidDel="00000000" w:rsidP="00000000" w:rsidRDefault="00000000" w:rsidRPr="00000000" w14:paraId="000003C8">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C9">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 telefonía y el gateway hacia la red telefónica pública (si se requiere salida a líneas externas) viven centralizados en el Data Center junto con el resto de servidores, no hay hardware de telefonía físico en los pisos 1, 3 o 4, solo los teléfonos IP mismos conectados por alimentación sobre Ethernet al switch de su piso.</w:t>
      </w:r>
    </w:p>
    <w:p w:rsidR="00000000" w:rsidDel="00000000" w:rsidP="00000000" w:rsidRDefault="00000000" w:rsidRPr="00000000" w14:paraId="000003CA">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6.5 Diagrama de planta por piso</w:t>
      </w:r>
    </w:p>
    <w:p w:rsidR="00000000" w:rsidDel="00000000" w:rsidP="00000000" w:rsidRDefault="00000000" w:rsidRPr="00000000" w14:paraId="000003CB">
      <w:pPr>
        <w:spacing w:after="60" w:before="160" w:line="48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238500"/>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6.6 Cuartos de telecomunicaciones, dimensionamiento conforme TIA-569-D</w:t>
      </w:r>
    </w:p>
    <w:p w:rsidR="00000000" w:rsidDel="00000000" w:rsidP="00000000" w:rsidRDefault="00000000" w:rsidRPr="00000000" w14:paraId="000003CD">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TIA-569-D exige que todo cuarto de telecomunicaciones se dimensione en función de la cantidad de puestos que atiende, no de un tamaño arbitrario fijo. Regla general de la norma: mínimo </w:t>
      </w:r>
      <w:sdt>
        <w:sdtPr>
          <w:id w:val="-570895805"/>
          <w:tag w:val="goog_rdk_15"/>
        </w:sdtPr>
        <w:sdtContent>
          <w:r w:rsidDel="00000000" w:rsidR="00000000" w:rsidRPr="00000000">
            <w:rPr>
              <w:rFonts w:ascii="Arial Unicode MS" w:cs="Arial Unicode MS" w:eastAsia="Arial Unicode MS" w:hAnsi="Arial Unicode MS"/>
              <w:sz w:val="22"/>
              <w:szCs w:val="22"/>
              <w:rtl w:val="0"/>
            </w:rPr>
            <w:t xml:space="preserve">1.85 m² (≈ 20 ft²) para hasta 100 m² de área servida</w:t>
          </w:r>
        </w:sdtContent>
      </w:sdt>
      <w:r w:rsidDel="00000000" w:rsidR="00000000" w:rsidRPr="00000000">
        <w:rPr>
          <w:rFonts w:ascii="Arial" w:cs="Arial" w:eastAsia="Arial" w:hAnsi="Arial"/>
          <w:sz w:val="22"/>
          <w:szCs w:val="22"/>
          <w:rtl w:val="0"/>
        </w:rPr>
        <w:t xml:space="preserve">, escalando aproximadamente 1 m² adicional por cada 500 m² de piso servido adicional.</w:t>
      </w:r>
    </w:p>
    <w:tbl>
      <w:tblPr>
        <w:tblStyle w:val="Table2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2565"/>
        <w:gridCol w:w="2040"/>
        <w:gridCol w:w="2415"/>
        <w:tblGridChange w:id="0">
          <w:tblGrid>
            <w:gridCol w:w="2565"/>
            <w:gridCol w:w="2565"/>
            <w:gridCol w:w="2040"/>
            <w:gridCol w:w="241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CE">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Cuarto de telecomunicaciones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CF">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Puestos servidos</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D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 aproximada del piso servida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D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Dimensión mínima recomendada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D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1</w:t>
            </w:r>
          </w:p>
        </w:tc>
        <w:tc>
          <w:tcPr>
            <w:tcMar>
              <w:top w:w="60.0" w:type="dxa"/>
              <w:left w:w="80.0" w:type="dxa"/>
              <w:bottom w:w="60.0" w:type="dxa"/>
              <w:right w:w="80.0" w:type="dxa"/>
            </w:tcMar>
          </w:tcPr>
          <w:p w:rsidR="00000000" w:rsidDel="00000000" w:rsidP="00000000" w:rsidRDefault="00000000" w:rsidRPr="00000000" w14:paraId="000003D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 drops</w:t>
            </w:r>
          </w:p>
        </w:tc>
        <w:tc>
          <w:tcPr>
            <w:tcMar>
              <w:top w:w="60.0" w:type="dxa"/>
              <w:left w:w="80.0" w:type="dxa"/>
              <w:bottom w:w="60.0" w:type="dxa"/>
              <w:right w:w="80.0" w:type="dxa"/>
            </w:tcMar>
          </w:tcPr>
          <w:p w:rsidR="00000000" w:rsidDel="00000000" w:rsidP="00000000" w:rsidRDefault="00000000" w:rsidRPr="00000000" w14:paraId="000003D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~200–250 m²</w:t>
            </w:r>
          </w:p>
        </w:tc>
        <w:tc>
          <w:tcPr>
            <w:tcMar>
              <w:top w:w="60.0" w:type="dxa"/>
              <w:left w:w="80.0" w:type="dxa"/>
              <w:bottom w:w="60.0" w:type="dxa"/>
              <w:right w:w="80.0" w:type="dxa"/>
            </w:tcMar>
          </w:tcPr>
          <w:p w:rsidR="00000000" w:rsidDel="00000000" w:rsidP="00000000" w:rsidRDefault="00000000" w:rsidRPr="00000000" w14:paraId="000003D5">
            <w:pPr>
              <w:spacing w:after="40" w:line="480" w:lineRule="auto"/>
              <w:jc w:val="center"/>
              <w:rPr>
                <w:rFonts w:ascii="Arial" w:cs="Arial" w:eastAsia="Arial" w:hAnsi="Arial"/>
                <w:sz w:val="22"/>
                <w:szCs w:val="22"/>
              </w:rPr>
            </w:pPr>
            <w:sdt>
              <w:sdtPr>
                <w:id w:val="-356223956"/>
                <w:tag w:val="goog_rdk_16"/>
              </w:sdtPr>
              <w:sdtContent>
                <w:r w:rsidDel="00000000" w:rsidR="00000000" w:rsidRPr="00000000">
                  <w:rPr>
                    <w:rFonts w:ascii="Arial Unicode MS" w:cs="Arial Unicode MS" w:eastAsia="Arial Unicode MS" w:hAnsi="Arial Unicode MS"/>
                    <w:sz w:val="22"/>
                    <w:szCs w:val="22"/>
                    <w:rtl w:val="0"/>
                  </w:rPr>
                  <w:t xml:space="preserve">≈ 2.0–2.5 m²</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D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3</w:t>
            </w:r>
          </w:p>
        </w:tc>
        <w:tc>
          <w:tcPr>
            <w:tcMar>
              <w:top w:w="60.0" w:type="dxa"/>
              <w:left w:w="80.0" w:type="dxa"/>
              <w:bottom w:w="60.0" w:type="dxa"/>
              <w:right w:w="80.0" w:type="dxa"/>
            </w:tcMar>
          </w:tcPr>
          <w:p w:rsidR="00000000" w:rsidDel="00000000" w:rsidP="00000000" w:rsidRDefault="00000000" w:rsidRPr="00000000" w14:paraId="000003D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 drops</w:t>
            </w:r>
          </w:p>
        </w:tc>
        <w:tc>
          <w:tcPr>
            <w:tcMar>
              <w:top w:w="60.0" w:type="dxa"/>
              <w:left w:w="80.0" w:type="dxa"/>
              <w:bottom w:w="60.0" w:type="dxa"/>
              <w:right w:w="80.0" w:type="dxa"/>
            </w:tcMar>
          </w:tcPr>
          <w:p w:rsidR="00000000" w:rsidDel="00000000" w:rsidP="00000000" w:rsidRDefault="00000000" w:rsidRPr="00000000" w14:paraId="000003D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~300–350 m²</w:t>
            </w:r>
          </w:p>
        </w:tc>
        <w:tc>
          <w:tcPr>
            <w:tcMar>
              <w:top w:w="60.0" w:type="dxa"/>
              <w:left w:w="80.0" w:type="dxa"/>
              <w:bottom w:w="60.0" w:type="dxa"/>
              <w:right w:w="80.0" w:type="dxa"/>
            </w:tcMar>
          </w:tcPr>
          <w:p w:rsidR="00000000" w:rsidDel="00000000" w:rsidP="00000000" w:rsidRDefault="00000000" w:rsidRPr="00000000" w14:paraId="000003D9">
            <w:pPr>
              <w:spacing w:after="40" w:line="480" w:lineRule="auto"/>
              <w:jc w:val="center"/>
              <w:rPr>
                <w:rFonts w:ascii="Arial" w:cs="Arial" w:eastAsia="Arial" w:hAnsi="Arial"/>
                <w:sz w:val="22"/>
                <w:szCs w:val="22"/>
              </w:rPr>
            </w:pPr>
            <w:sdt>
              <w:sdtPr>
                <w:id w:val="1238770960"/>
                <w:tag w:val="goog_rdk_17"/>
              </w:sdtPr>
              <w:sdtContent>
                <w:r w:rsidDel="00000000" w:rsidR="00000000" w:rsidRPr="00000000">
                  <w:rPr>
                    <w:rFonts w:ascii="Arial Unicode MS" w:cs="Arial Unicode MS" w:eastAsia="Arial Unicode MS" w:hAnsi="Arial Unicode MS"/>
                    <w:sz w:val="22"/>
                    <w:szCs w:val="22"/>
                    <w:rtl w:val="0"/>
                  </w:rPr>
                  <w:t xml:space="preserve">≈ 2.5–3.0 m²</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D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4</w:t>
            </w:r>
          </w:p>
        </w:tc>
        <w:tc>
          <w:tcPr>
            <w:tcMar>
              <w:top w:w="60.0" w:type="dxa"/>
              <w:left w:w="80.0" w:type="dxa"/>
              <w:bottom w:w="60.0" w:type="dxa"/>
              <w:right w:w="80.0" w:type="dxa"/>
            </w:tcMar>
          </w:tcPr>
          <w:p w:rsidR="00000000" w:rsidDel="00000000" w:rsidP="00000000" w:rsidRDefault="00000000" w:rsidRPr="00000000" w14:paraId="000003D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 drops</w:t>
            </w:r>
          </w:p>
        </w:tc>
        <w:tc>
          <w:tcPr>
            <w:tcMar>
              <w:top w:w="60.0" w:type="dxa"/>
              <w:left w:w="80.0" w:type="dxa"/>
              <w:bottom w:w="60.0" w:type="dxa"/>
              <w:right w:w="80.0" w:type="dxa"/>
            </w:tcMar>
          </w:tcPr>
          <w:p w:rsidR="00000000" w:rsidDel="00000000" w:rsidP="00000000" w:rsidRDefault="00000000" w:rsidRPr="00000000" w14:paraId="000003D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~300–350 m²</w:t>
            </w:r>
          </w:p>
        </w:tc>
        <w:tc>
          <w:tcPr>
            <w:tcMar>
              <w:top w:w="60.0" w:type="dxa"/>
              <w:left w:w="80.0" w:type="dxa"/>
              <w:bottom w:w="60.0" w:type="dxa"/>
              <w:right w:w="80.0" w:type="dxa"/>
            </w:tcMar>
          </w:tcPr>
          <w:p w:rsidR="00000000" w:rsidDel="00000000" w:rsidP="00000000" w:rsidRDefault="00000000" w:rsidRPr="00000000" w14:paraId="000003DD">
            <w:pPr>
              <w:spacing w:after="40" w:line="480" w:lineRule="auto"/>
              <w:jc w:val="center"/>
              <w:rPr>
                <w:rFonts w:ascii="Arial" w:cs="Arial" w:eastAsia="Arial" w:hAnsi="Arial"/>
                <w:sz w:val="22"/>
                <w:szCs w:val="22"/>
              </w:rPr>
            </w:pPr>
            <w:sdt>
              <w:sdtPr>
                <w:id w:val="375000243"/>
                <w:tag w:val="goog_rdk_18"/>
              </w:sdtPr>
              <w:sdtContent>
                <w:r w:rsidDel="00000000" w:rsidR="00000000" w:rsidRPr="00000000">
                  <w:rPr>
                    <w:rFonts w:ascii="Arial Unicode MS" w:cs="Arial Unicode MS" w:eastAsia="Arial Unicode MS" w:hAnsi="Arial Unicode MS"/>
                    <w:sz w:val="22"/>
                    <w:szCs w:val="22"/>
                    <w:rtl w:val="0"/>
                  </w:rPr>
                  <w:t xml:space="preserve">≈ 2.5–3.0 m²</w:t>
                </w:r>
              </w:sdtContent>
            </w:sdt>
          </w:p>
        </w:tc>
      </w:tr>
    </w:tbl>
    <w:p w:rsidR="00000000" w:rsidDel="00000000" w:rsidP="00000000" w:rsidRDefault="00000000" w:rsidRPr="00000000" w14:paraId="000003DE">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F">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Piso 2 no aparece en esta tabla como cuarto de telecomunicaciones estándar porque ahí está directamente el Data Center, dimensionado con los criterios de la Sección 8 (más exigentes que un cuarto de telecomunicaciones estándar: piso elevado, redundancia 2N, extinción de incendios).</w:t>
      </w:r>
    </w:p>
    <w:p w:rsidR="00000000" w:rsidDel="00000000" w:rsidP="00000000" w:rsidRDefault="00000000" w:rsidRPr="00000000" w14:paraId="000003E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Requisitos ambientales </w:t>
      </w:r>
      <w:r w:rsidDel="00000000" w:rsidR="00000000" w:rsidRPr="00000000">
        <w:rPr>
          <w:rFonts w:ascii="Arial" w:cs="Arial" w:eastAsia="Arial" w:hAnsi="Arial"/>
          <w:sz w:val="22"/>
          <w:szCs w:val="22"/>
          <w:rtl w:val="0"/>
        </w:rPr>
        <w:t xml:space="preserve">(TIA-569-D): iluminación mínima 540 lux a 1 m del piso, temperatura 18–27 °C durante operación, acceso restringido, puerta con ancho mínimo de 0.91 m para permitir el ingreso de un rack completo.</w:t>
      </w:r>
    </w:p>
    <w:p w:rsidR="00000000" w:rsidDel="00000000" w:rsidP="00000000" w:rsidRDefault="00000000" w:rsidRPr="00000000" w14:paraId="000003E1">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 Cableado estructurado</w:t>
      </w:r>
    </w:p>
    <w:p w:rsidR="00000000" w:rsidDel="00000000" w:rsidP="00000000" w:rsidRDefault="00000000" w:rsidRPr="00000000" w14:paraId="000003E2">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6.7.1 Backbone vertical</w:t>
      </w:r>
    </w:p>
    <w:p w:rsidR="00000000" w:rsidDel="00000000" w:rsidP="00000000" w:rsidRDefault="00000000" w:rsidRPr="00000000" w14:paraId="000003E3">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Fibra óptica multim</w:t>
      </w:r>
      <w:r w:rsidDel="00000000" w:rsidR="00000000" w:rsidRPr="00000000">
        <w:rPr>
          <w:rFonts w:ascii="Arial" w:cs="Arial" w:eastAsia="Arial" w:hAnsi="Arial"/>
          <w:sz w:val="22"/>
          <w:szCs w:val="22"/>
          <w:rtl w:val="0"/>
        </w:rPr>
        <w:t xml:space="preserve">odo OM4, </w:t>
      </w:r>
      <w:sdt>
        <w:sdtPr>
          <w:id w:val="-346264507"/>
          <w:tag w:val="goog_rdk_19"/>
        </w:sdtPr>
        <w:sdtContent>
          <w:r w:rsidDel="00000000" w:rsidR="00000000" w:rsidRPr="00000000">
            <w:rPr>
              <w:rFonts w:ascii="Arial Unicode MS" w:cs="Arial Unicode MS" w:eastAsia="Arial Unicode MS" w:hAnsi="Arial Unicode MS"/>
              <w:sz w:val="22"/>
              <w:szCs w:val="22"/>
              <w:rtl w:val="0"/>
            </w:rPr>
            <w:t xml:space="preserve">mínimo 2 hilos por cuarto de telecomunicaciones (redundancia y margen de crecimiento a 40/100 Gbps si en el futuro se requiere), corridas por ducto vertical dedicado, distinto del ducto de energía eléctrica. El presupuesto de atenuación de referencia para OM4 a 10GBASE-SR admite hasta 300 m; una corrida vertical de 3-4 pisos (≤ 50 m reales) queda muy por debajo del límite, con margen amplio para conectores y empalmes.</w:t>
          </w:r>
        </w:sdtContent>
      </w:sdt>
    </w:p>
    <w:p w:rsidR="00000000" w:rsidDel="00000000" w:rsidP="00000000" w:rsidRDefault="00000000" w:rsidRPr="00000000" w14:paraId="000003E4">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6.7.2 Cableado horizontal</w:t>
      </w:r>
    </w:p>
    <w:p w:rsidR="00000000" w:rsidDel="00000000" w:rsidP="00000000" w:rsidRDefault="00000000" w:rsidRPr="00000000" w14:paraId="000003E5">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UTP</w:t>
      </w:r>
      <w:r w:rsidDel="00000000" w:rsidR="00000000" w:rsidRPr="00000000">
        <w:rPr>
          <w:rFonts w:ascii="Arial" w:cs="Arial" w:eastAsia="Arial" w:hAnsi="Arial"/>
          <w:sz w:val="22"/>
          <w:szCs w:val="22"/>
          <w:rtl w:val="0"/>
        </w:rPr>
        <w:t xml:space="preserve"> Cat 6, longitud máxima 90 m de enlace permanente más 10 m acumulados de patch cords en ambos extremos (regla del canal de 100 m total). Se estandariza Cat 6 en todo el horizontal para soportar 1 Gbps con margen y alimentación sobre Ethernet (PoE+) para los teléfonos IP.</w:t>
      </w:r>
    </w:p>
    <w:p w:rsidR="00000000" w:rsidDel="00000000" w:rsidP="00000000" w:rsidRDefault="00000000" w:rsidRPr="00000000" w14:paraId="000003E6">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Se usa cable rated CMR (riser) para las corridas verticales dentro de ducto dedicado, y CMP (plenum) en cualquier tramo que corra por espacio de retorno de aire del sistema de climatización, la norma exige plenum-rated en e</w:t>
      </w:r>
      <w:r w:rsidDel="00000000" w:rsidR="00000000" w:rsidRPr="00000000">
        <w:rPr>
          <w:rFonts w:ascii="Arial" w:cs="Arial" w:eastAsia="Arial" w:hAnsi="Arial"/>
          <w:sz w:val="22"/>
          <w:szCs w:val="22"/>
          <w:rtl w:val="0"/>
        </w:rPr>
        <w:t xml:space="preserve">sos tramos por el riesgo de propagación de humo tóxico en caso de incendio.</w:t>
      </w:r>
    </w:p>
    <w:p w:rsidR="00000000" w:rsidDel="00000000" w:rsidP="00000000" w:rsidRDefault="00000000" w:rsidRPr="00000000" w14:paraId="000003E7">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6.7.3 Certificación</w:t>
      </w:r>
    </w:p>
    <w:p w:rsidR="00000000" w:rsidDel="00000000" w:rsidP="00000000" w:rsidRDefault="00000000" w:rsidRPr="00000000" w14:paraId="000003E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Cada enlace se certifica conforme TIA-568-C.2, verificando como mínimo estos 4 parámetros:</w:t>
      </w:r>
    </w:p>
    <w:tbl>
      <w:tblPr>
        <w:tblStyle w:val="Table25"/>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3450"/>
        <w:gridCol w:w="3270"/>
        <w:tblGridChange w:id="0">
          <w:tblGrid>
            <w:gridCol w:w="2550"/>
            <w:gridCol w:w="3450"/>
            <w:gridCol w:w="327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3E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Parámetro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EA">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mide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3E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Por qué importa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E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NEXT (diafonía)</w:t>
            </w:r>
          </w:p>
        </w:tc>
        <w:tc>
          <w:tcPr>
            <w:tcMar>
              <w:top w:w="60.0" w:type="dxa"/>
              <w:left w:w="80.0" w:type="dxa"/>
              <w:bottom w:w="60.0" w:type="dxa"/>
              <w:right w:w="80.0" w:type="dxa"/>
            </w:tcMar>
          </w:tcPr>
          <w:p w:rsidR="00000000" w:rsidDel="00000000" w:rsidP="00000000" w:rsidRDefault="00000000" w:rsidRPr="00000000" w14:paraId="000003E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Interferencia entre pares en el mismo extremo</w:t>
            </w:r>
          </w:p>
        </w:tc>
        <w:tc>
          <w:tcPr>
            <w:tcMar>
              <w:top w:w="60.0" w:type="dxa"/>
              <w:left w:w="80.0" w:type="dxa"/>
              <w:bottom w:w="60.0" w:type="dxa"/>
              <w:right w:w="80.0" w:type="dxa"/>
            </w:tcMar>
          </w:tcPr>
          <w:p w:rsidR="00000000" w:rsidDel="00000000" w:rsidP="00000000" w:rsidRDefault="00000000" w:rsidRPr="00000000" w14:paraId="000003E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 NEXT fuera de rango causa errores de transmisión bidireccional</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E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Pérdida de inserción (atenuación)</w:t>
            </w:r>
          </w:p>
        </w:tc>
        <w:tc>
          <w:tcPr>
            <w:tcMar>
              <w:top w:w="60.0" w:type="dxa"/>
              <w:left w:w="80.0" w:type="dxa"/>
              <w:bottom w:w="60.0" w:type="dxa"/>
              <w:right w:w="80.0" w:type="dxa"/>
            </w:tcMar>
          </w:tcPr>
          <w:p w:rsidR="00000000" w:rsidDel="00000000" w:rsidP="00000000" w:rsidRDefault="00000000" w:rsidRPr="00000000" w14:paraId="000003F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Pérdida de señal a lo largo del cable</w:t>
            </w:r>
          </w:p>
        </w:tc>
        <w:tc>
          <w:tcPr>
            <w:tcMar>
              <w:top w:w="60.0" w:type="dxa"/>
              <w:left w:w="80.0" w:type="dxa"/>
              <w:bottom w:w="60.0" w:type="dxa"/>
              <w:right w:w="80.0" w:type="dxa"/>
            </w:tcMar>
          </w:tcPr>
          <w:p w:rsidR="00000000" w:rsidDel="00000000" w:rsidP="00000000" w:rsidRDefault="00000000" w:rsidRPr="00000000" w14:paraId="000003F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Determina el alcance utilizable del enlace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F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Pérdida de retorno</w:t>
            </w:r>
          </w:p>
        </w:tc>
        <w:tc>
          <w:tcPr>
            <w:tcMar>
              <w:top w:w="60.0" w:type="dxa"/>
              <w:left w:w="80.0" w:type="dxa"/>
              <w:bottom w:w="60.0" w:type="dxa"/>
              <w:right w:w="80.0" w:type="dxa"/>
            </w:tcMar>
          </w:tcPr>
          <w:p w:rsidR="00000000" w:rsidDel="00000000" w:rsidP="00000000" w:rsidRDefault="00000000" w:rsidRPr="00000000" w14:paraId="000003F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Señal reflejada por discontinuidades de impedancia</w:t>
            </w:r>
          </w:p>
        </w:tc>
        <w:tc>
          <w:tcPr>
            <w:tcMar>
              <w:top w:w="60.0" w:type="dxa"/>
              <w:left w:w="80.0" w:type="dxa"/>
              <w:bottom w:w="60.0" w:type="dxa"/>
              <w:right w:w="80.0" w:type="dxa"/>
            </w:tcMar>
          </w:tcPr>
          <w:p w:rsidR="00000000" w:rsidDel="00000000" w:rsidP="00000000" w:rsidRDefault="00000000" w:rsidRPr="00000000" w14:paraId="000003F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Indica conectores mal terminados o cable dañado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3F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Retardo de propagación / sesgo de retardo</w:t>
            </w:r>
          </w:p>
        </w:tc>
        <w:tc>
          <w:tcPr>
            <w:tcMar>
              <w:top w:w="60.0" w:type="dxa"/>
              <w:left w:w="80.0" w:type="dxa"/>
              <w:bottom w:w="60.0" w:type="dxa"/>
              <w:right w:w="80.0" w:type="dxa"/>
            </w:tcMar>
          </w:tcPr>
          <w:p w:rsidR="00000000" w:rsidDel="00000000" w:rsidP="00000000" w:rsidRDefault="00000000" w:rsidRPr="00000000" w14:paraId="000003F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Diferencia de tiempo de llegada entre pares</w:t>
            </w:r>
          </w:p>
        </w:tc>
        <w:tc>
          <w:tcPr>
            <w:tcMar>
              <w:top w:w="60.0" w:type="dxa"/>
              <w:left w:w="80.0" w:type="dxa"/>
              <w:bottom w:w="60.0" w:type="dxa"/>
              <w:right w:w="80.0" w:type="dxa"/>
            </w:tcMar>
          </w:tcPr>
          <w:p w:rsidR="00000000" w:rsidDel="00000000" w:rsidP="00000000" w:rsidRDefault="00000000" w:rsidRPr="00000000" w14:paraId="000003F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Crítico para Gigabit+, un sesgo alto degrada el enlace aunque los demás parámetros pasen</w:t>
            </w:r>
          </w:p>
        </w:tc>
      </w:tr>
    </w:tbl>
    <w:p w:rsidR="00000000" w:rsidDel="00000000" w:rsidP="00000000" w:rsidRDefault="00000000" w:rsidRPr="00000000" w14:paraId="000003F8">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F9">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Un enlace que no certifique estos 4 parámetros dentro de los límites Cat 6 no se acepta como entregado.</w:t>
      </w:r>
    </w:p>
    <w:p w:rsidR="00000000" w:rsidDel="00000000" w:rsidP="00000000" w:rsidRDefault="00000000" w:rsidRPr="00000000" w14:paraId="000003FA">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6.7.4 Canalización y llenado</w:t>
      </w:r>
    </w:p>
    <w:p w:rsidR="00000000" w:rsidDel="00000000" w:rsidP="00000000" w:rsidRDefault="00000000" w:rsidRPr="00000000" w14:paraId="000003FB">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Bandeja perforada en cielo falso para las corridas principales, más canaleta de pared hasta cada faceplate, con separación física mínima respecto a canalización eléctrica. Para tubería conduit donde aplique: regla de llenado máximo del 40% del área transversal.</w:t>
      </w:r>
    </w:p>
    <w:p w:rsidR="00000000" w:rsidDel="00000000" w:rsidP="00000000" w:rsidRDefault="00000000" w:rsidRPr="00000000" w14:paraId="000003FC">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6.7.5 Etiquetado</w:t>
      </w:r>
    </w:p>
    <w:p w:rsidR="00000000" w:rsidDel="00000000" w:rsidP="00000000" w:rsidRDefault="00000000" w:rsidRPr="00000000" w14:paraId="000003FD">
      <w:pPr>
        <w:spacing w:after="140" w:line="480" w:lineRule="auto"/>
        <w:ind w:left="0" w:firstLine="720.0000000000001"/>
        <w:rPr>
          <w:rFonts w:ascii="Arial" w:cs="Arial" w:eastAsia="Arial" w:hAnsi="Arial"/>
          <w:sz w:val="22"/>
          <w:szCs w:val="22"/>
          <w:highlight w:val="white"/>
        </w:rPr>
      </w:pPr>
      <w:r w:rsidDel="00000000" w:rsidR="00000000" w:rsidRPr="00000000">
        <w:rPr>
          <w:rFonts w:ascii="Arial" w:cs="Arial" w:eastAsia="Arial" w:hAnsi="Arial"/>
          <w:sz w:val="22"/>
          <w:szCs w:val="22"/>
          <w:rtl w:val="0"/>
        </w:rPr>
        <w:t xml:space="preserve">Esquem</w:t>
      </w:r>
      <w:r w:rsidDel="00000000" w:rsidR="00000000" w:rsidRPr="00000000">
        <w:rPr>
          <w:rFonts w:ascii="Arial" w:cs="Arial" w:eastAsia="Arial" w:hAnsi="Arial"/>
          <w:sz w:val="22"/>
          <w:szCs w:val="22"/>
          <w:highlight w:val="white"/>
          <w:rtl w:val="0"/>
        </w:rPr>
        <w:t xml:space="preserve">a [Piso]-[Cuarto]-[Panel]-[Puerto], por ejemplo P3-IDF-A12, conforme TIA-606-B, obligatorio en ambos extremos de cada cable y en el propio patch panel/faceplate.</w:t>
      </w:r>
    </w:p>
    <w:p w:rsidR="00000000" w:rsidDel="00000000" w:rsidP="00000000" w:rsidRDefault="00000000" w:rsidRPr="00000000" w14:paraId="000003FE">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6.7.6 Configuración de cada puesto</w:t>
      </w:r>
    </w:p>
    <w:p w:rsidR="00000000" w:rsidDel="00000000" w:rsidP="00000000" w:rsidRDefault="00000000" w:rsidRPr="00000000" w14:paraId="000003FF">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Faceplate doble, 2 salidas RJ45 Cat 6 (1 dato + 1 voz/reserva), cableado en esquema T568B, altura recomendada 30 cm sobre el nivel de piso terminado.</w:t>
      </w:r>
    </w:p>
    <w:p w:rsidR="00000000" w:rsidDel="00000000" w:rsidP="00000000" w:rsidRDefault="00000000" w:rsidRPr="00000000" w14:paraId="00000400">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6.8 Elevación del rack, Data Center (42U)</w:t>
      </w:r>
    </w:p>
    <w:p w:rsidR="00000000" w:rsidDel="00000000" w:rsidP="00000000" w:rsidRDefault="00000000" w:rsidRPr="00000000" w14:paraId="00000401">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La elevación se presenta como tabla (formato estándar de la industria para este tipo de diagrama, más preciso que un diagrama de flujo para representar posiciones físicas de rack). Para pasar esto a un diagrama visual de rack, se recomienda una herramienta con plantillas de rack dedicadas (por ejemplo draw.io), respetando el orden de posiciones U de la tabla siguiente.</w:t>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6405"/>
        <w:tblGridChange w:id="0">
          <w:tblGrid>
            <w:gridCol w:w="2595"/>
            <w:gridCol w:w="640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40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Posición (U)</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0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Equipo o función</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0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42–40</w:t>
            </w:r>
          </w:p>
        </w:tc>
        <w:tc>
          <w:tcPr>
            <w:tcMar>
              <w:top w:w="60.0" w:type="dxa"/>
              <w:left w:w="80.0" w:type="dxa"/>
              <w:bottom w:w="60.0" w:type="dxa"/>
              <w:right w:w="80.0" w:type="dxa"/>
            </w:tcMar>
          </w:tcPr>
          <w:p w:rsidR="00000000" w:rsidDel="00000000" w:rsidP="00000000" w:rsidRDefault="00000000" w:rsidRPr="00000000" w14:paraId="0000040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Panel pasacables y ventilación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0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39–37</w:t>
            </w:r>
          </w:p>
        </w:tc>
        <w:tc>
          <w:tcPr>
            <w:tcMar>
              <w:top w:w="60.0" w:type="dxa"/>
              <w:left w:w="80.0" w:type="dxa"/>
              <w:bottom w:w="60.0" w:type="dxa"/>
              <w:right w:w="80.0" w:type="dxa"/>
            </w:tcMar>
          </w:tcPr>
          <w:p w:rsidR="00000000" w:rsidDel="00000000" w:rsidP="00000000" w:rsidRDefault="00000000" w:rsidRPr="00000000" w14:paraId="0000040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Patch panels Cat 6 / terminación del backbone de fibra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0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w:t>
            </w:r>
          </w:p>
        </w:tc>
        <w:tc>
          <w:tcPr>
            <w:tcMar>
              <w:top w:w="60.0" w:type="dxa"/>
              <w:left w:w="80.0" w:type="dxa"/>
              <w:bottom w:w="60.0" w:type="dxa"/>
              <w:right w:w="80.0" w:type="dxa"/>
            </w:tcMar>
          </w:tcPr>
          <w:p w:rsidR="00000000" w:rsidDel="00000000" w:rsidP="00000000" w:rsidRDefault="00000000" w:rsidRPr="00000000" w14:paraId="0000040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Organizador horizontal de cables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0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35–33</w:t>
            </w:r>
          </w:p>
        </w:tc>
        <w:tc>
          <w:tcPr>
            <w:tcMar>
              <w:top w:w="60.0" w:type="dxa"/>
              <w:left w:w="80.0" w:type="dxa"/>
              <w:bottom w:w="60.0" w:type="dxa"/>
              <w:right w:w="80.0" w:type="dxa"/>
            </w:tcMar>
          </w:tcPr>
          <w:p w:rsidR="00000000" w:rsidDel="00000000" w:rsidP="00000000" w:rsidRDefault="00000000" w:rsidRPr="00000000" w14:paraId="0000040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Router Core (x2) + Switch de distribución (x2)</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0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32–30</w:t>
            </w:r>
          </w:p>
        </w:tc>
        <w:tc>
          <w:tcPr>
            <w:tcMar>
              <w:top w:w="60.0" w:type="dxa"/>
              <w:left w:w="80.0" w:type="dxa"/>
              <w:bottom w:w="60.0" w:type="dxa"/>
              <w:right w:w="80.0" w:type="dxa"/>
            </w:tcMar>
          </w:tcPr>
          <w:p w:rsidR="00000000" w:rsidDel="00000000" w:rsidP="00000000" w:rsidRDefault="00000000" w:rsidRPr="00000000" w14:paraId="0000040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 de virtualización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0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29–20</w:t>
            </w:r>
          </w:p>
        </w:tc>
        <w:tc>
          <w:tcPr>
            <w:tcMar>
              <w:top w:w="60.0" w:type="dxa"/>
              <w:left w:w="80.0" w:type="dxa"/>
              <w:bottom w:w="60.0" w:type="dxa"/>
              <w:right w:w="80.0" w:type="dxa"/>
            </w:tcMar>
          </w:tcPr>
          <w:p w:rsidR="00000000" w:rsidDel="00000000" w:rsidP="00000000" w:rsidRDefault="00000000" w:rsidRPr="00000000" w14:paraId="0000040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Reserva, crecimiento de servidores físicos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1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19–10</w:t>
            </w:r>
          </w:p>
        </w:tc>
        <w:tc>
          <w:tcPr>
            <w:tcMar>
              <w:top w:w="60.0" w:type="dxa"/>
              <w:left w:w="80.0" w:type="dxa"/>
              <w:bottom w:w="60.0" w:type="dxa"/>
              <w:right w:w="80.0" w:type="dxa"/>
            </w:tcMar>
          </w:tcPr>
          <w:p w:rsidR="00000000" w:rsidDel="00000000" w:rsidP="00000000" w:rsidRDefault="00000000" w:rsidRPr="00000000" w14:paraId="0000041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 de telefonía IP y switch PoE+ dedicado a voz</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1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9–4</w:t>
            </w:r>
          </w:p>
        </w:tc>
        <w:tc>
          <w:tcPr>
            <w:tcMar>
              <w:top w:w="60.0" w:type="dxa"/>
              <w:left w:w="80.0" w:type="dxa"/>
              <w:bottom w:w="60.0" w:type="dxa"/>
              <w:right w:w="80.0" w:type="dxa"/>
            </w:tcMar>
          </w:tcPr>
          <w:p w:rsidR="00000000" w:rsidDel="00000000" w:rsidP="00000000" w:rsidRDefault="00000000" w:rsidRPr="00000000" w14:paraId="0000041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PDUs redundantes (rama A / rama B)</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1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3–1</w:t>
            </w:r>
          </w:p>
        </w:tc>
        <w:tc>
          <w:tcPr>
            <w:tcMar>
              <w:top w:w="60.0" w:type="dxa"/>
              <w:left w:w="80.0" w:type="dxa"/>
              <w:bottom w:w="60.0" w:type="dxa"/>
              <w:right w:w="80.0" w:type="dxa"/>
            </w:tcMar>
          </w:tcPr>
          <w:p w:rsidR="00000000" w:rsidDel="00000000" w:rsidP="00000000" w:rsidRDefault="00000000" w:rsidRPr="00000000" w14:paraId="0000041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UPS de rack</w:t>
            </w:r>
          </w:p>
        </w:tc>
      </w:tr>
    </w:tbl>
    <w:p w:rsidR="00000000" w:rsidDel="00000000" w:rsidP="00000000" w:rsidRDefault="00000000" w:rsidRPr="00000000" w14:paraId="00000416">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7">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6.9 Listado de materiales, memoria de cálculo y presupuesto (BOM)</w:t>
      </w:r>
    </w:p>
    <w:p w:rsidR="00000000" w:rsidDel="00000000" w:rsidP="00000000" w:rsidRDefault="00000000" w:rsidRPr="00000000" w14:paraId="0000041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6.9.1 Metodología de cálculo del cableado horizontal</w:t>
      </w:r>
    </w:p>
    <w:p w:rsidR="00000000" w:rsidDel="00000000" w:rsidP="00000000" w:rsidRDefault="00000000" w:rsidRPr="00000000" w14:paraId="000004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Puestos de red (puestos de trabajo reales): 166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servidores se cablean directo al rack del Data Center, no vía un faceplate de escritorio, y los teléfonos IP comparten el segundo drop del puesto donde están ubicados.</w:t>
      </w:r>
    </w:p>
    <w:p w:rsidR="00000000" w:rsidDel="00000000" w:rsidP="00000000" w:rsidRDefault="00000000" w:rsidRPr="00000000" w14:paraId="000004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166 puestos × 2 salidas (dato + voz/reserva) =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332 drops</w:t>
      </w:r>
      <w:sdt>
        <w:sdtPr>
          <w:id w:val="523968418"/>
          <w:tag w:val="goog_rdk_2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más margen del 10% para áreas comunes, salas de reunión, impresoras de red y puntos de acceso inalámbrico futuros ≈ </w:t>
          </w:r>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366 drops.</w:t>
      </w:r>
    </w:p>
    <w:p w:rsidR="00000000" w:rsidDel="00000000" w:rsidP="00000000" w:rsidRDefault="00000000" w:rsidRPr="00000000" w14:paraId="000004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Longitud promedio de corrida estimada por drop: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45 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muy por debajo del máximo de 90 m que permite la norma.</w:t>
      </w:r>
    </w:p>
    <w:p w:rsidR="00000000" w:rsidDel="00000000" w:rsidP="00000000" w:rsidRDefault="00000000" w:rsidRPr="00000000" w14:paraId="000004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sdt>
        <w:sdtPr>
          <w:id w:val="2007207160"/>
          <w:tag w:val="goog_rdk_21"/>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Metros totales: 366 × 45 m ≈ 16,470 m, más 10% de desperdicio y holguras de servicio en cada terminación ≈ </w:t>
          </w:r>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18,117 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sdt>
        <w:sdtPr>
          <w:id w:val="1734748837"/>
          <w:tag w:val="goog_rdk_22"/>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Cable Cat 6 se compra en cajas estándar de 305 m: 18,117 ÷ 305 ≈ </w:t>
          </w:r>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60 cajas.</w:t>
      </w:r>
    </w:p>
    <w:p w:rsidR="00000000" w:rsidDel="00000000" w:rsidP="00000000" w:rsidRDefault="00000000" w:rsidRPr="00000000" w14:paraId="0000041E">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6.9.2 Bill of Materials (BOM) y presupuesto completo</w:t>
      </w:r>
    </w:p>
    <w:tbl>
      <w:tblPr>
        <w:tblStyle w:val="Table27"/>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355"/>
        <w:gridCol w:w="1320"/>
        <w:gridCol w:w="2220"/>
        <w:gridCol w:w="1545"/>
        <w:tblGridChange w:id="0">
          <w:tblGrid>
            <w:gridCol w:w="1800"/>
            <w:gridCol w:w="2355"/>
            <w:gridCol w:w="1320"/>
            <w:gridCol w:w="2220"/>
            <w:gridCol w:w="154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41F">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Rubro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2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Ítem de referencia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2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Cantidad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2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Precio unitario (Q)</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2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Subtotal (Q)</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2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Switches de acceso 48p PoE+</w:t>
            </w:r>
          </w:p>
        </w:tc>
        <w:tc>
          <w:tcPr>
            <w:tcMar>
              <w:top w:w="60.0" w:type="dxa"/>
              <w:left w:w="80.0" w:type="dxa"/>
              <w:bottom w:w="60.0" w:type="dxa"/>
              <w:right w:w="80.0" w:type="dxa"/>
            </w:tcMar>
          </w:tcPr>
          <w:p w:rsidR="00000000" w:rsidDel="00000000" w:rsidP="00000000" w:rsidRDefault="00000000" w:rsidRPr="00000000" w14:paraId="0000042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MikroTik CRS354-48P-4S+2Q+RM, 2 Piso1, 2 Piso2, 3 Piso3, 3 Piso4</w:t>
            </w:r>
          </w:p>
        </w:tc>
        <w:tc>
          <w:tcPr>
            <w:tcMar>
              <w:top w:w="60.0" w:type="dxa"/>
              <w:left w:w="80.0" w:type="dxa"/>
              <w:bottom w:w="60.0" w:type="dxa"/>
              <w:right w:w="80.0" w:type="dxa"/>
            </w:tcMar>
          </w:tcPr>
          <w:p w:rsidR="00000000" w:rsidDel="00000000" w:rsidP="00000000" w:rsidRDefault="00000000" w:rsidRPr="00000000" w14:paraId="0000042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60.0" w:type="dxa"/>
              <w:left w:w="80.0" w:type="dxa"/>
              <w:bottom w:w="60.0" w:type="dxa"/>
              <w:right w:w="80.0" w:type="dxa"/>
            </w:tcMar>
          </w:tcPr>
          <w:p w:rsidR="00000000" w:rsidDel="00000000" w:rsidP="00000000" w:rsidRDefault="00000000" w:rsidRPr="00000000" w14:paraId="0000042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9,444</w:t>
            </w:r>
          </w:p>
        </w:tc>
        <w:tc>
          <w:tcPr>
            <w:tcMar>
              <w:top w:w="60.0" w:type="dxa"/>
              <w:left w:w="80.0" w:type="dxa"/>
              <w:bottom w:w="60.0" w:type="dxa"/>
              <w:right w:w="80.0" w:type="dxa"/>
            </w:tcMar>
          </w:tcPr>
          <w:p w:rsidR="00000000" w:rsidDel="00000000" w:rsidP="00000000" w:rsidRDefault="00000000" w:rsidRPr="00000000" w14:paraId="0000042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94,440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2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Switch de distribución (redundante, 2N)</w:t>
            </w:r>
          </w:p>
        </w:tc>
        <w:tc>
          <w:tcPr>
            <w:tcMar>
              <w:top w:w="60.0" w:type="dxa"/>
              <w:left w:w="80.0" w:type="dxa"/>
              <w:bottom w:w="60.0" w:type="dxa"/>
              <w:right w:w="80.0" w:type="dxa"/>
            </w:tcMar>
          </w:tcPr>
          <w:p w:rsidR="00000000" w:rsidDel="00000000" w:rsidP="00000000" w:rsidRDefault="00000000" w:rsidRPr="00000000" w14:paraId="0000042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MikroTik CRS326-24S+2Q+RM</w:t>
            </w:r>
          </w:p>
        </w:tc>
        <w:tc>
          <w:tcPr>
            <w:tcMar>
              <w:top w:w="60.0" w:type="dxa"/>
              <w:left w:w="80.0" w:type="dxa"/>
              <w:bottom w:w="60.0" w:type="dxa"/>
              <w:right w:w="80.0" w:type="dxa"/>
            </w:tcMar>
          </w:tcPr>
          <w:p w:rsidR="00000000" w:rsidDel="00000000" w:rsidP="00000000" w:rsidRDefault="00000000" w:rsidRPr="00000000" w14:paraId="0000042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42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5,714</w:t>
            </w:r>
          </w:p>
        </w:tc>
        <w:tc>
          <w:tcPr>
            <w:tcMar>
              <w:top w:w="60.0" w:type="dxa"/>
              <w:left w:w="80.0" w:type="dxa"/>
              <w:bottom w:w="60.0" w:type="dxa"/>
              <w:right w:w="80.0" w:type="dxa"/>
            </w:tcMar>
          </w:tcPr>
          <w:p w:rsidR="00000000" w:rsidDel="00000000" w:rsidP="00000000" w:rsidRDefault="00000000" w:rsidRPr="00000000" w14:paraId="0000042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11,428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2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Router Core (redundante)</w:t>
            </w:r>
          </w:p>
        </w:tc>
        <w:tc>
          <w:tcPr>
            <w:tcMar>
              <w:top w:w="60.0" w:type="dxa"/>
              <w:left w:w="80.0" w:type="dxa"/>
              <w:bottom w:w="60.0" w:type="dxa"/>
              <w:right w:w="80.0" w:type="dxa"/>
            </w:tcMar>
          </w:tcPr>
          <w:p w:rsidR="00000000" w:rsidDel="00000000" w:rsidP="00000000" w:rsidRDefault="00000000" w:rsidRPr="00000000" w14:paraId="0000042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MikroTik CCR2004-16G-2S+</w:t>
            </w:r>
          </w:p>
        </w:tc>
        <w:tc>
          <w:tcPr>
            <w:tcMar>
              <w:top w:w="60.0" w:type="dxa"/>
              <w:left w:w="80.0" w:type="dxa"/>
              <w:bottom w:w="60.0" w:type="dxa"/>
              <w:right w:w="80.0" w:type="dxa"/>
            </w:tcMar>
          </w:tcPr>
          <w:p w:rsidR="00000000" w:rsidDel="00000000" w:rsidP="00000000" w:rsidRDefault="00000000" w:rsidRPr="00000000" w14:paraId="0000043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43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4,630</w:t>
            </w:r>
          </w:p>
        </w:tc>
        <w:tc>
          <w:tcPr>
            <w:tcMar>
              <w:top w:w="60.0" w:type="dxa"/>
              <w:left w:w="80.0" w:type="dxa"/>
              <w:bottom w:w="60.0" w:type="dxa"/>
              <w:right w:w="80.0" w:type="dxa"/>
            </w:tcMar>
          </w:tcPr>
          <w:p w:rsidR="00000000" w:rsidDel="00000000" w:rsidP="00000000" w:rsidRDefault="00000000" w:rsidRPr="00000000" w14:paraId="0000043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9,260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3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Cable UTP Cat 6 (caja 305m)</w:t>
            </w:r>
          </w:p>
        </w:tc>
        <w:tc>
          <w:tcPr>
            <w:tcMar>
              <w:top w:w="60.0" w:type="dxa"/>
              <w:left w:w="80.0" w:type="dxa"/>
              <w:bottom w:w="60.0" w:type="dxa"/>
              <w:right w:w="80.0" w:type="dxa"/>
            </w:tcMar>
          </w:tcPr>
          <w:p w:rsidR="00000000" w:rsidDel="00000000" w:rsidP="00000000" w:rsidRDefault="00000000" w:rsidRPr="00000000" w14:paraId="0000043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Genérico certificado, 60 cajas</w:t>
            </w:r>
          </w:p>
        </w:tc>
        <w:tc>
          <w:tcPr>
            <w:tcMar>
              <w:top w:w="60.0" w:type="dxa"/>
              <w:left w:w="80.0" w:type="dxa"/>
              <w:bottom w:w="60.0" w:type="dxa"/>
              <w:right w:w="80.0" w:type="dxa"/>
            </w:tcMar>
          </w:tcPr>
          <w:p w:rsidR="00000000" w:rsidDel="00000000" w:rsidP="00000000" w:rsidRDefault="00000000" w:rsidRPr="00000000" w14:paraId="0000043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w:t>
            </w:r>
          </w:p>
        </w:tc>
        <w:tc>
          <w:tcPr>
            <w:tcMar>
              <w:top w:w="60.0" w:type="dxa"/>
              <w:left w:w="80.0" w:type="dxa"/>
              <w:bottom w:w="60.0" w:type="dxa"/>
              <w:right w:w="80.0" w:type="dxa"/>
            </w:tcMar>
          </w:tcPr>
          <w:p w:rsidR="00000000" w:rsidDel="00000000" w:rsidP="00000000" w:rsidRDefault="00000000" w:rsidRPr="00000000" w14:paraId="0000043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650</w:t>
            </w:r>
          </w:p>
        </w:tc>
        <w:tc>
          <w:tcPr>
            <w:tcMar>
              <w:top w:w="60.0" w:type="dxa"/>
              <w:left w:w="80.0" w:type="dxa"/>
              <w:bottom w:w="60.0" w:type="dxa"/>
              <w:right w:w="80.0" w:type="dxa"/>
            </w:tcMar>
          </w:tcPr>
          <w:p w:rsidR="00000000" w:rsidDel="00000000" w:rsidP="00000000" w:rsidRDefault="00000000" w:rsidRPr="00000000" w14:paraId="0000043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39,000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3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Fibra óptica OM4 backbone</w:t>
            </w:r>
          </w:p>
        </w:tc>
        <w:tc>
          <w:tcPr>
            <w:tcMar>
              <w:top w:w="60.0" w:type="dxa"/>
              <w:left w:w="80.0" w:type="dxa"/>
              <w:bottom w:w="60.0" w:type="dxa"/>
              <w:right w:w="80.0" w:type="dxa"/>
            </w:tcMar>
          </w:tcPr>
          <w:p w:rsidR="00000000" w:rsidDel="00000000" w:rsidP="00000000" w:rsidRDefault="00000000" w:rsidRPr="00000000" w14:paraId="0000043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Carrete 500m (3 corridas × 2 hilos + margen)</w:t>
            </w:r>
          </w:p>
        </w:tc>
        <w:tc>
          <w:tcPr>
            <w:tcMar>
              <w:top w:w="60.0" w:type="dxa"/>
              <w:left w:w="80.0" w:type="dxa"/>
              <w:bottom w:w="60.0" w:type="dxa"/>
              <w:right w:w="80.0" w:type="dxa"/>
            </w:tcMar>
          </w:tcPr>
          <w:p w:rsidR="00000000" w:rsidDel="00000000" w:rsidP="00000000" w:rsidRDefault="00000000" w:rsidRPr="00000000" w14:paraId="0000043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43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3,500</w:t>
            </w:r>
          </w:p>
        </w:tc>
        <w:tc>
          <w:tcPr>
            <w:tcMar>
              <w:top w:w="60.0" w:type="dxa"/>
              <w:left w:w="80.0" w:type="dxa"/>
              <w:bottom w:w="60.0" w:type="dxa"/>
              <w:right w:w="80.0" w:type="dxa"/>
            </w:tcMar>
          </w:tcPr>
          <w:p w:rsidR="00000000" w:rsidDel="00000000" w:rsidP="00000000" w:rsidRDefault="00000000" w:rsidRPr="00000000" w14:paraId="0000043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3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Patch panels 24p Cat 6</w:t>
            </w:r>
          </w:p>
        </w:tc>
        <w:tc>
          <w:tcPr>
            <w:tcMar>
              <w:top w:w="60.0" w:type="dxa"/>
              <w:left w:w="80.0" w:type="dxa"/>
              <w:bottom w:w="60.0" w:type="dxa"/>
              <w:right w:w="80.0" w:type="dxa"/>
            </w:tcMar>
          </w:tcPr>
          <w:p w:rsidR="00000000" w:rsidDel="00000000" w:rsidP="00000000" w:rsidRDefault="00000000" w:rsidRPr="00000000" w14:paraId="0000043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Piso1, 3 Piso2, 5 Piso3, 5 Piso4</w:t>
            </w:r>
          </w:p>
        </w:tc>
        <w:tc>
          <w:tcPr>
            <w:tcMar>
              <w:top w:w="60.0" w:type="dxa"/>
              <w:left w:w="80.0" w:type="dxa"/>
              <w:bottom w:w="60.0" w:type="dxa"/>
              <w:right w:w="80.0" w:type="dxa"/>
            </w:tcMar>
          </w:tcPr>
          <w:p w:rsidR="00000000" w:rsidDel="00000000" w:rsidP="00000000" w:rsidRDefault="00000000" w:rsidRPr="00000000" w14:paraId="0000043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16</w:t>
            </w:r>
          </w:p>
        </w:tc>
        <w:tc>
          <w:tcPr>
            <w:tcMar>
              <w:top w:w="60.0" w:type="dxa"/>
              <w:left w:w="80.0" w:type="dxa"/>
              <w:bottom w:w="60.0" w:type="dxa"/>
              <w:right w:w="80.0" w:type="dxa"/>
            </w:tcMar>
          </w:tcPr>
          <w:p w:rsidR="00000000" w:rsidDel="00000000" w:rsidP="00000000" w:rsidRDefault="00000000" w:rsidRPr="00000000" w14:paraId="0000044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350</w:t>
            </w:r>
          </w:p>
        </w:tc>
        <w:tc>
          <w:tcPr>
            <w:tcMar>
              <w:top w:w="60.0" w:type="dxa"/>
              <w:left w:w="80.0" w:type="dxa"/>
              <w:bottom w:w="60.0" w:type="dxa"/>
              <w:right w:w="80.0" w:type="dxa"/>
            </w:tcMar>
          </w:tcPr>
          <w:p w:rsidR="00000000" w:rsidDel="00000000" w:rsidP="00000000" w:rsidRDefault="00000000" w:rsidRPr="00000000" w14:paraId="0000044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5,600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4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Keystone jacks Cat 6</w:t>
            </w:r>
          </w:p>
        </w:tc>
        <w:tc>
          <w:tcPr>
            <w:tcMar>
              <w:top w:w="60.0" w:type="dxa"/>
              <w:left w:w="80.0" w:type="dxa"/>
              <w:bottom w:w="60.0" w:type="dxa"/>
              <w:right w:w="80.0" w:type="dxa"/>
            </w:tcMar>
          </w:tcPr>
          <w:p w:rsidR="00000000" w:rsidDel="00000000" w:rsidP="00000000" w:rsidRDefault="00000000" w:rsidRPr="00000000" w14:paraId="0000044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por drop</w:t>
            </w:r>
          </w:p>
        </w:tc>
        <w:tc>
          <w:tcPr>
            <w:tcMar>
              <w:top w:w="60.0" w:type="dxa"/>
              <w:left w:w="80.0" w:type="dxa"/>
              <w:bottom w:w="60.0" w:type="dxa"/>
              <w:right w:w="80.0" w:type="dxa"/>
            </w:tcMar>
          </w:tcPr>
          <w:p w:rsidR="00000000" w:rsidDel="00000000" w:rsidP="00000000" w:rsidRDefault="00000000" w:rsidRPr="00000000" w14:paraId="0000044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366</w:t>
            </w:r>
          </w:p>
        </w:tc>
        <w:tc>
          <w:tcPr>
            <w:tcMar>
              <w:top w:w="60.0" w:type="dxa"/>
              <w:left w:w="80.0" w:type="dxa"/>
              <w:bottom w:w="60.0" w:type="dxa"/>
              <w:right w:w="80.0" w:type="dxa"/>
            </w:tcMar>
          </w:tcPr>
          <w:p w:rsidR="00000000" w:rsidDel="00000000" w:rsidP="00000000" w:rsidRDefault="00000000" w:rsidRPr="00000000" w14:paraId="0000044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tcMar>
              <w:top w:w="60.0" w:type="dxa"/>
              <w:left w:w="80.0" w:type="dxa"/>
              <w:bottom w:w="60.0" w:type="dxa"/>
              <w:right w:w="80.0" w:type="dxa"/>
            </w:tcMar>
          </w:tcPr>
          <w:p w:rsidR="00000000" w:rsidDel="00000000" w:rsidP="00000000" w:rsidRDefault="00000000" w:rsidRPr="00000000" w14:paraId="0000044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6,588</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4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Faceplates dobles</w:t>
            </w:r>
          </w:p>
        </w:tc>
        <w:tc>
          <w:tcPr>
            <w:tcMar>
              <w:top w:w="60.0" w:type="dxa"/>
              <w:left w:w="80.0" w:type="dxa"/>
              <w:bottom w:w="60.0" w:type="dxa"/>
              <w:right w:w="80.0" w:type="dxa"/>
            </w:tcMar>
          </w:tcPr>
          <w:p w:rsidR="00000000" w:rsidDel="00000000" w:rsidP="00000000" w:rsidRDefault="00000000" w:rsidRPr="00000000" w14:paraId="0000044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por puesto + margen áreas comunes</w:t>
            </w:r>
          </w:p>
        </w:tc>
        <w:tc>
          <w:tcPr>
            <w:tcMar>
              <w:top w:w="60.0" w:type="dxa"/>
              <w:left w:w="80.0" w:type="dxa"/>
              <w:bottom w:w="60.0" w:type="dxa"/>
              <w:right w:w="80.0" w:type="dxa"/>
            </w:tcMar>
          </w:tcPr>
          <w:p w:rsidR="00000000" w:rsidDel="00000000" w:rsidP="00000000" w:rsidRDefault="00000000" w:rsidRPr="00000000" w14:paraId="0000044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183</w:t>
            </w:r>
          </w:p>
        </w:tc>
        <w:tc>
          <w:tcPr>
            <w:tcMar>
              <w:top w:w="60.0" w:type="dxa"/>
              <w:left w:w="80.0" w:type="dxa"/>
              <w:bottom w:w="60.0" w:type="dxa"/>
              <w:right w:w="80.0" w:type="dxa"/>
            </w:tcMar>
          </w:tcPr>
          <w:p w:rsidR="00000000" w:rsidDel="00000000" w:rsidP="00000000" w:rsidRDefault="00000000" w:rsidRPr="00000000" w14:paraId="0000044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tcMar>
              <w:top w:w="60.0" w:type="dxa"/>
              <w:left w:w="80.0" w:type="dxa"/>
              <w:bottom w:w="60.0" w:type="dxa"/>
              <w:right w:w="80.0" w:type="dxa"/>
            </w:tcMar>
          </w:tcPr>
          <w:p w:rsidR="00000000" w:rsidDel="00000000" w:rsidP="00000000" w:rsidRDefault="00000000" w:rsidRPr="00000000" w14:paraId="0000044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4,575</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4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Racks de pared 12U (cuartos de telecomunicaciones)</w:t>
            </w:r>
          </w:p>
        </w:tc>
        <w:tc>
          <w:tcPr>
            <w:tcMar>
              <w:top w:w="60.0" w:type="dxa"/>
              <w:left w:w="80.0" w:type="dxa"/>
              <w:bottom w:w="60.0" w:type="dxa"/>
              <w:right w:w="80.0" w:type="dxa"/>
            </w:tcMar>
          </w:tcPr>
          <w:p w:rsidR="00000000" w:rsidDel="00000000" w:rsidP="00000000" w:rsidRDefault="00000000" w:rsidRPr="00000000" w14:paraId="0000044D">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44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900</w:t>
            </w:r>
          </w:p>
        </w:tc>
        <w:tc>
          <w:tcPr>
            <w:tcMar>
              <w:top w:w="60.0" w:type="dxa"/>
              <w:left w:w="80.0" w:type="dxa"/>
              <w:bottom w:w="60.0" w:type="dxa"/>
              <w:right w:w="80.0" w:type="dxa"/>
            </w:tcMar>
          </w:tcPr>
          <w:p w:rsidR="00000000" w:rsidDel="00000000" w:rsidP="00000000" w:rsidRDefault="00000000" w:rsidRPr="00000000" w14:paraId="0000045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5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Rack de piso 42U (Data Center)</w:t>
            </w:r>
          </w:p>
        </w:tc>
        <w:tc>
          <w:tcPr>
            <w:tcMar>
              <w:top w:w="60.0" w:type="dxa"/>
              <w:left w:w="80.0" w:type="dxa"/>
              <w:bottom w:w="60.0" w:type="dxa"/>
              <w:right w:w="80.0" w:type="dxa"/>
            </w:tcMar>
          </w:tcPr>
          <w:p w:rsidR="00000000" w:rsidDel="00000000" w:rsidP="00000000" w:rsidRDefault="00000000" w:rsidRPr="00000000" w14:paraId="00000452">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45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4,500</w:t>
            </w:r>
          </w:p>
        </w:tc>
        <w:tc>
          <w:tcPr>
            <w:tcMar>
              <w:top w:w="60.0" w:type="dxa"/>
              <w:left w:w="80.0" w:type="dxa"/>
              <w:bottom w:w="60.0" w:type="dxa"/>
              <w:right w:w="80.0" w:type="dxa"/>
            </w:tcMar>
          </w:tcPr>
          <w:p w:rsidR="00000000" w:rsidDel="00000000" w:rsidP="00000000" w:rsidRDefault="00000000" w:rsidRPr="00000000" w14:paraId="0000045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5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UPS de piso (line-interactive, 1000VA)</w:t>
            </w:r>
          </w:p>
        </w:tc>
        <w:tc>
          <w:tcPr>
            <w:tcMar>
              <w:top w:w="60.0" w:type="dxa"/>
              <w:left w:w="80.0" w:type="dxa"/>
              <w:bottom w:w="60.0" w:type="dxa"/>
              <w:right w:w="80.0" w:type="dxa"/>
            </w:tcMar>
          </w:tcPr>
          <w:p w:rsidR="00000000" w:rsidDel="00000000" w:rsidP="00000000" w:rsidRDefault="00000000" w:rsidRPr="00000000" w14:paraId="00000457">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45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900</w:t>
            </w:r>
          </w:p>
        </w:tc>
        <w:tc>
          <w:tcPr>
            <w:tcMar>
              <w:top w:w="60.0" w:type="dxa"/>
              <w:left w:w="80.0" w:type="dxa"/>
              <w:bottom w:w="60.0" w:type="dxa"/>
              <w:right w:w="80.0" w:type="dxa"/>
            </w:tcMar>
          </w:tcPr>
          <w:p w:rsidR="00000000" w:rsidDel="00000000" w:rsidP="00000000" w:rsidRDefault="00000000" w:rsidRPr="00000000" w14:paraId="0000045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2,700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5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Teléfonos IP (repartidos en los 4 pisos)</w:t>
            </w:r>
          </w:p>
        </w:tc>
        <w:tc>
          <w:tcPr>
            <w:tcMar>
              <w:top w:w="60.0" w:type="dxa"/>
              <w:left w:w="80.0" w:type="dxa"/>
              <w:bottom w:w="60.0" w:type="dxa"/>
              <w:right w:w="80.0" w:type="dxa"/>
            </w:tcMar>
          </w:tcPr>
          <w:p w:rsidR="00000000" w:rsidDel="00000000" w:rsidP="00000000" w:rsidRDefault="00000000" w:rsidRPr="00000000" w14:paraId="0000045C">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60.0" w:type="dxa"/>
              <w:left w:w="80.0" w:type="dxa"/>
              <w:bottom w:w="60.0" w:type="dxa"/>
              <w:right w:w="80.0" w:type="dxa"/>
            </w:tcMar>
          </w:tcPr>
          <w:p w:rsidR="00000000" w:rsidDel="00000000" w:rsidP="00000000" w:rsidRDefault="00000000" w:rsidRPr="00000000" w14:paraId="0000045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350</w:t>
            </w:r>
          </w:p>
        </w:tc>
        <w:tc>
          <w:tcPr>
            <w:tcMar>
              <w:top w:w="60.0" w:type="dxa"/>
              <w:left w:w="80.0" w:type="dxa"/>
              <w:bottom w:w="60.0" w:type="dxa"/>
              <w:right w:w="80.0" w:type="dxa"/>
            </w:tcMar>
          </w:tcPr>
          <w:p w:rsidR="00000000" w:rsidDel="00000000" w:rsidP="00000000" w:rsidRDefault="00000000" w:rsidRPr="00000000" w14:paraId="0000045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6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Subtotal, red y cableado completos (sin energía central del Data Center)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1">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2">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3">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4">
            <w:pPr>
              <w:spacing w:after="40" w:line="480" w:lineRule="auto"/>
              <w:jc w:val="center"/>
              <w:rPr>
                <w:rFonts w:ascii="Arial" w:cs="Arial" w:eastAsia="Arial" w:hAnsi="Arial"/>
                <w:sz w:val="22"/>
                <w:szCs w:val="22"/>
              </w:rPr>
            </w:pPr>
            <w:sdt>
              <w:sdtPr>
                <w:id w:val="-610158088"/>
                <w:tag w:val="goog_rdk_23"/>
              </w:sdtPr>
              <w:sdtContent>
                <w:r w:rsidDel="00000000" w:rsidR="00000000" w:rsidRPr="00000000">
                  <w:rPr>
                    <w:rFonts w:ascii="Arial Unicode MS" w:cs="Arial Unicode MS" w:eastAsia="Arial Unicode MS" w:hAnsi="Arial Unicode MS"/>
                    <w:b w:val="1"/>
                    <w:bCs w:val="1"/>
                    <w:sz w:val="22"/>
                    <w:szCs w:val="22"/>
                    <w:rtl w:val="0"/>
                  </w:rPr>
                  <w:t xml:space="preserve">≈ Q186,391</w:t>
                </w:r>
              </w:sdtContent>
            </w:sdt>
            <w:r w:rsidDel="00000000" w:rsidR="00000000" w:rsidRPr="00000000">
              <w:rPr>
                <w:rtl w:val="0"/>
              </w:rPr>
            </w:r>
          </w:p>
        </w:tc>
      </w:tr>
    </w:tbl>
    <w:p w:rsidR="00000000" w:rsidDel="00000000" w:rsidP="00000000" w:rsidRDefault="00000000" w:rsidRPr="00000000" w14:paraId="00000465">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66">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detalle de energía, enfriamiento y generador del Data Center Tier IV (fuera de este subtotal) se presenta en la Sección 8, con su propia memoria de cálculo de carga eléctrica y equipo.</w:t>
      </w:r>
    </w:p>
    <w:p w:rsidR="00000000" w:rsidDel="00000000" w:rsidP="00000000" w:rsidRDefault="00000000" w:rsidRPr="00000000" w14:paraId="00000467">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6.10 Sistema de UPS</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UPS central del Data Center: on-line de doble conversión, en configuración 2N (dos unidades independientes)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memoria de cálculo completa en la Sección 8.</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UPS de piso: line-interactive de aproximadamente 1000 VA por gabinete, para sostener el switch de piso durante la transferencia automática a la planta eléctrica.</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Planta eléctrica (generador): requerida por el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Tier IV</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detalle en la Sección 8.</w:t>
      </w:r>
    </w:p>
    <w:p w:rsidR="00000000" w:rsidDel="00000000" w:rsidP="00000000" w:rsidRDefault="00000000" w:rsidRPr="00000000" w14:paraId="0000046B">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 Políticas de Seguridad</w:t>
      </w:r>
    </w:p>
    <w:p w:rsidR="00000000" w:rsidDel="00000000" w:rsidP="00000000" w:rsidRDefault="00000000" w:rsidRPr="00000000" w14:paraId="0000046C">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7.1 Objetivo, alcance y marco de referencia</w:t>
      </w:r>
    </w:p>
    <w:p w:rsidR="00000000" w:rsidDel="00000000" w:rsidP="00000000" w:rsidRDefault="00000000" w:rsidRPr="00000000" w14:paraId="0000046D">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Objetivo: </w:t>
      </w:r>
      <w:r w:rsidDel="00000000" w:rsidR="00000000" w:rsidRPr="00000000">
        <w:rPr>
          <w:rFonts w:ascii="Arial" w:cs="Arial" w:eastAsia="Arial" w:hAnsi="Arial"/>
          <w:sz w:val="22"/>
          <w:szCs w:val="22"/>
          <w:rtl w:val="0"/>
        </w:rPr>
        <w:t xml:space="preserve">establecer el conjunto de políticas, normas y controles que garanticen la confidencialidad, integridad y disponibilidad de la información y de la infraestructura de red de Virtual Solutions, cubriendo tanto los controles lógicos (identidad, red, aplicaciones, datos) como los físicos (acceso al Data Center, cableado, activos).</w:t>
      </w:r>
    </w:p>
    <w:p w:rsidR="00000000" w:rsidDel="00000000" w:rsidP="00000000" w:rsidRDefault="00000000" w:rsidRPr="00000000" w14:paraId="0000046E">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Alcance:</w:t>
      </w:r>
      <w:r w:rsidDel="00000000" w:rsidR="00000000" w:rsidRPr="00000000">
        <w:rPr>
          <w:rFonts w:ascii="Arial" w:cs="Arial" w:eastAsia="Arial" w:hAnsi="Arial"/>
          <w:sz w:val="22"/>
          <w:szCs w:val="22"/>
          <w:rtl w:val="0"/>
        </w:rPr>
        <w:t xml:space="preserve"> aplica a los 184 usuarios de la organización, a todo equipo propiedad de la empresa (estaciones de trabajo, servidores, equipo de red, telefonía IP), a la infraestructura de virtualización interna, y a cualquier tercero con acceso remoto o físico a las instalaciones (proveedores, contratistas, visitantes).</w:t>
      </w:r>
    </w:p>
    <w:p w:rsidR="00000000" w:rsidDel="00000000" w:rsidP="00000000" w:rsidRDefault="00000000" w:rsidRPr="00000000" w14:paraId="0000046F">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Marco de referencia: </w:t>
      </w:r>
      <w:r w:rsidDel="00000000" w:rsidR="00000000" w:rsidRPr="00000000">
        <w:rPr>
          <w:rFonts w:ascii="Arial" w:cs="Arial" w:eastAsia="Arial" w:hAnsi="Arial"/>
          <w:sz w:val="22"/>
          <w:szCs w:val="22"/>
          <w:rtl w:val="0"/>
        </w:rPr>
        <w:t xml:space="preserve">este conjunto de políticas se inspira en los controles de ISO/IEC 27001:2022 (Anexo A) y el NIST Cybersecurity Framework (Identificar–Proteger–Detectar–Responder–Recuperar) como estructura de referencia, no se declara cumplimiento certificado de ninguno de los dos (eso requeriría una auditoría formal fuera del alcance de este proyecto), pero las políticas siguen la misma lógica de organización que usan esos marcos.</w:t>
      </w:r>
    </w:p>
    <w:p w:rsidR="00000000" w:rsidDel="00000000" w:rsidP="00000000" w:rsidRDefault="00000000" w:rsidRPr="00000000" w14:paraId="0000047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Principios rectores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Menor privilegio: ningún usuario o servicio tiene más acceso del estrictamente necesario para su función.</w:t>
      </w:r>
    </w:p>
    <w:p w:rsidR="00000000" w:rsidDel="00000000" w:rsidP="00000000" w:rsidRDefault="00000000" w:rsidRPr="00000000" w14:paraId="000004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Defensa en profundidad: no se depende de un solo control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segmentación VLAN, el firewall, el proxy y el monitoreo son capas independientes y redundantes.</w:t>
      </w:r>
    </w:p>
    <w:p w:rsidR="00000000" w:rsidDel="00000000" w:rsidP="00000000" w:rsidRDefault="00000000" w:rsidRPr="00000000" w14:paraId="000004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Denegar por defecto, permitir por excepción: toda regla de firewall parte de "denegado" y se abre explícitamente, nunca al revés.</w:t>
      </w:r>
    </w:p>
    <w:p w:rsidR="00000000" w:rsidDel="00000000" w:rsidP="00000000" w:rsidRDefault="00000000" w:rsidRPr="00000000" w14:paraId="000004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Separación de funciones: quien solicita un acceso no es quien lo aprueba; quien administra un sistema no es el único que revisa sus registros.</w:t>
      </w:r>
    </w:p>
    <w:p w:rsidR="00000000" w:rsidDel="00000000" w:rsidP="00000000" w:rsidRDefault="00000000" w:rsidRPr="00000000" w14:paraId="000004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Trazabilidad: tod</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acción administrativa relevante queda registrada y asociada a una persona, no a una cuenta compartida.</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477">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 Políticas Lógicas</w:t>
      </w:r>
    </w:p>
    <w:p w:rsidR="00000000" w:rsidDel="00000000" w:rsidP="00000000" w:rsidRDefault="00000000" w:rsidRPr="00000000" w14:paraId="0000047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 Gestión de identidad y control de acceso</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Cada usuario tiene una cuenta nominal única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prohibidas las cuentas genéricas o compartidas, salvo cuentas de servicio documentadas con dueño responsable asignado.</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acceso a cada recurso (VLAN, servidor, aplicación) se otorga por rol/grupo, no por excepción individual.</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Revisión periódica de accesos: cada 6 meses, Soporte I/T audita la lista de accesos activos contra la nómina vigente y revoca lo que ya no corresponde.</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Baja inmediata: al desvincularse un empleado, sus credenciales se desactivan el mismo día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cuenta se retiene 90 días para continuidad de negocio, pero el acceso se bloquea de inmediato.</w:t>
      </w:r>
    </w:p>
    <w:p w:rsidR="00000000" w:rsidDel="00000000" w:rsidP="00000000" w:rsidRDefault="00000000" w:rsidRPr="00000000" w14:paraId="0000047D">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7.2.2 Contraseñas y autenticación</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Longitud mínima de 12 caracteres, combinando mayúsculas, minúsculas, números y </w:t>
      </w:r>
      <w:r w:rsidDel="00000000" w:rsidR="00000000" w:rsidRPr="00000000">
        <w:rPr>
          <w:rFonts w:ascii="Arial" w:cs="Arial" w:eastAsia="Arial" w:hAnsi="Arial"/>
          <w:sz w:val="22"/>
          <w:szCs w:val="22"/>
          <w:rtl w:val="0"/>
        </w:rPr>
        <w:t xml:space="preserve">símbolos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expiración forzada arbitraria para cuentas estándar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rotación forzada frecuente lleva a patrones predecibles; en su lugar, rotación inmediata ante sospecha de compromiso y rotación obligatoria cada 90 días solo para cuentas administrativas/privilegiadas.</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Autenticación multifactor obligatoria para: acceso VPN, acceso administrativo a la infraestructura de virtualización y a los equipos de red, y acceso a la intranet desde fuera de la red local.</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Bloqueo de cuenta tras 5 intentos fallidos consecutivos, con desbloqueo automático a los 15 minutos o manual por Soporte I/T.</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Prohibido almacenar contraseñas en texto plano en cualquier medio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exige el uso de un gestor de contraseñas corporativo.</w:t>
      </w:r>
    </w:p>
    <w:p w:rsidR="00000000" w:rsidDel="00000000" w:rsidP="00000000" w:rsidRDefault="00000000" w:rsidRPr="00000000" w14:paraId="0000048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7.2.3 Segmentación de red</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red se segmenta en VLANs por función/área (justificación técnica completa en la Sección 4.2).</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tráfico inter-VLAN solo se permite explícitamente por matriz de reglas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cualquier flujo no contemplado queda denegado por defecto en el Core.</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Ningún puerto de acceso de usuario final puede configurarse como puerto trunk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solo los enlaces switch-a-switch y switch-a-router lo son.</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Puertos físicos no utilizados en switches de acceso se desactivan administrativamente hasta que se asignen a un equipo.</w:t>
      </w:r>
    </w:p>
    <w:p w:rsidR="00000000" w:rsidDel="00000000" w:rsidP="00000000" w:rsidRDefault="00000000" w:rsidRPr="00000000" w14:paraId="00000488">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Matriz de acceso inter-VLAN (resumen, regla base: todo lo no listado se deniega):</w:t>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620"/>
        <w:gridCol w:w="1950"/>
        <w:gridCol w:w="1650"/>
        <w:gridCol w:w="1800"/>
        <w:tblGridChange w:id="0">
          <w:tblGrid>
            <w:gridCol w:w="1980"/>
            <w:gridCol w:w="1620"/>
            <w:gridCol w:w="1950"/>
            <w:gridCol w:w="1650"/>
            <w:gridCol w:w="18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48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Origen \ Destino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8A">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Servidores (50)</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8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DMZ (70)</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8C">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Cloud-Mgmt (80)</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8D">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Internet</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8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Usuarios (10/20/30/31/40/60)</w:t>
            </w:r>
          </w:p>
        </w:tc>
        <w:tc>
          <w:tcPr>
            <w:tcMar>
              <w:top w:w="60.0" w:type="dxa"/>
              <w:left w:w="80.0" w:type="dxa"/>
              <w:bottom w:w="60.0" w:type="dxa"/>
              <w:right w:w="80.0" w:type="dxa"/>
            </w:tcMar>
          </w:tcPr>
          <w:p w:rsidR="00000000" w:rsidDel="00000000" w:rsidP="00000000" w:rsidRDefault="00000000" w:rsidRPr="00000000" w14:paraId="0000048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Puertos de servicio específicos</w:t>
            </w:r>
          </w:p>
        </w:tc>
        <w:tc>
          <w:tcPr>
            <w:tcMar>
              <w:top w:w="60.0" w:type="dxa"/>
              <w:left w:w="80.0" w:type="dxa"/>
              <w:bottom w:w="60.0" w:type="dxa"/>
              <w:right w:w="80.0" w:type="dxa"/>
            </w:tcMar>
          </w:tcPr>
          <w:p w:rsidR="00000000" w:rsidDel="00000000" w:rsidP="00000000" w:rsidRDefault="00000000" w:rsidRPr="00000000" w14:paraId="0000049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Solo por proxy</w:t>
            </w:r>
          </w:p>
        </w:tc>
        <w:tc>
          <w:tcPr>
            <w:tcMar>
              <w:top w:w="60.0" w:type="dxa"/>
              <w:left w:w="80.0" w:type="dxa"/>
              <w:bottom w:w="60.0" w:type="dxa"/>
              <w:right w:w="80.0" w:type="dxa"/>
            </w:tcMar>
          </w:tcPr>
          <w:p w:rsidR="00000000" w:rsidDel="00000000" w:rsidP="00000000" w:rsidRDefault="00000000" w:rsidRPr="00000000" w14:paraId="0000049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Denegado</w:t>
            </w:r>
          </w:p>
        </w:tc>
        <w:tc>
          <w:tcPr>
            <w:tcMar>
              <w:top w:w="60.0" w:type="dxa"/>
              <w:left w:w="80.0" w:type="dxa"/>
              <w:bottom w:w="60.0" w:type="dxa"/>
              <w:right w:w="80.0" w:type="dxa"/>
            </w:tcMar>
          </w:tcPr>
          <w:p w:rsidR="00000000" w:rsidDel="00000000" w:rsidP="00000000" w:rsidRDefault="00000000" w:rsidRPr="00000000" w14:paraId="0000049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Solo vía proxy</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9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DMZ (70)</w:t>
            </w:r>
          </w:p>
        </w:tc>
        <w:tc>
          <w:tcPr>
            <w:tcMar>
              <w:top w:w="60.0" w:type="dxa"/>
              <w:left w:w="80.0" w:type="dxa"/>
              <w:bottom w:w="60.0" w:type="dxa"/>
              <w:right w:w="80.0" w:type="dxa"/>
            </w:tcMar>
          </w:tcPr>
          <w:p w:rsidR="00000000" w:rsidDel="00000000" w:rsidP="00000000" w:rsidRDefault="00000000" w:rsidRPr="00000000" w14:paraId="0000049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Denegado</w:t>
            </w:r>
          </w:p>
        </w:tc>
        <w:tc>
          <w:tcPr>
            <w:tcMar>
              <w:top w:w="60.0" w:type="dxa"/>
              <w:left w:w="80.0" w:type="dxa"/>
              <w:bottom w:w="60.0" w:type="dxa"/>
              <w:right w:w="80.0" w:type="dxa"/>
            </w:tcMar>
          </w:tcPr>
          <w:p w:rsidR="00000000" w:rsidDel="00000000" w:rsidP="00000000" w:rsidRDefault="00000000" w:rsidRPr="00000000" w14:paraId="0000049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49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Denegado</w:t>
            </w:r>
          </w:p>
        </w:tc>
        <w:tc>
          <w:tcPr>
            <w:tcMar>
              <w:top w:w="60.0" w:type="dxa"/>
              <w:left w:w="80.0" w:type="dxa"/>
              <w:bottom w:w="60.0" w:type="dxa"/>
              <w:right w:w="80.0" w:type="dxa"/>
            </w:tcMar>
          </w:tcPr>
          <w:p w:rsidR="00000000" w:rsidDel="00000000" w:rsidP="00000000" w:rsidRDefault="00000000" w:rsidRPr="00000000" w14:paraId="0000049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Solo puertos publicados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9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 (40)</w:t>
            </w:r>
          </w:p>
        </w:tc>
        <w:tc>
          <w:tcPr>
            <w:tcMar>
              <w:top w:w="60.0" w:type="dxa"/>
              <w:left w:w="80.0" w:type="dxa"/>
              <w:bottom w:w="60.0" w:type="dxa"/>
              <w:right w:w="80.0" w:type="dxa"/>
            </w:tcMar>
          </w:tcPr>
          <w:p w:rsidR="00000000" w:rsidDel="00000000" w:rsidP="00000000" w:rsidRDefault="00000000" w:rsidRPr="00000000" w14:paraId="0000049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 remota</w:t>
            </w:r>
          </w:p>
        </w:tc>
        <w:tc>
          <w:tcPr>
            <w:tcMar>
              <w:top w:w="60.0" w:type="dxa"/>
              <w:left w:w="80.0" w:type="dxa"/>
              <w:bottom w:w="60.0" w:type="dxa"/>
              <w:right w:w="80.0" w:type="dxa"/>
            </w:tcMar>
          </w:tcPr>
          <w:p w:rsidR="00000000" w:rsidDel="00000000" w:rsidP="00000000" w:rsidRDefault="00000000" w:rsidRPr="00000000" w14:paraId="0000049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 remota</w:t>
            </w:r>
          </w:p>
        </w:tc>
        <w:tc>
          <w:tcPr>
            <w:tcMar>
              <w:top w:w="60.0" w:type="dxa"/>
              <w:left w:w="80.0" w:type="dxa"/>
              <w:bottom w:w="60.0" w:type="dxa"/>
              <w:right w:w="80.0" w:type="dxa"/>
            </w:tcMar>
          </w:tcPr>
          <w:p w:rsidR="00000000" w:rsidDel="00000000" w:rsidP="00000000" w:rsidRDefault="00000000" w:rsidRPr="00000000" w14:paraId="0000049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 remota</w:t>
            </w:r>
          </w:p>
        </w:tc>
        <w:tc>
          <w:tcPr>
            <w:tcMar>
              <w:top w:w="60.0" w:type="dxa"/>
              <w:left w:w="80.0" w:type="dxa"/>
              <w:bottom w:w="60.0" w:type="dxa"/>
              <w:right w:w="80.0" w:type="dxa"/>
            </w:tcMar>
          </w:tcPr>
          <w:p w:rsidR="00000000" w:rsidDel="00000000" w:rsidP="00000000" w:rsidRDefault="00000000" w:rsidRPr="00000000" w14:paraId="0000049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9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VPN (200)</w:t>
            </w:r>
          </w:p>
        </w:tc>
        <w:tc>
          <w:tcPr>
            <w:tcMar>
              <w:top w:w="60.0" w:type="dxa"/>
              <w:left w:w="80.0" w:type="dxa"/>
              <w:bottom w:w="60.0" w:type="dxa"/>
              <w:right w:w="80.0" w:type="dxa"/>
            </w:tcMar>
          </w:tcPr>
          <w:p w:rsidR="00000000" w:rsidDel="00000000" w:rsidP="00000000" w:rsidRDefault="00000000" w:rsidRPr="00000000" w14:paraId="0000049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Igual que la VLAN de origen del usuario remoto</w:t>
            </w:r>
          </w:p>
        </w:tc>
        <w:tc>
          <w:tcPr>
            <w:tcMar>
              <w:top w:w="60.0" w:type="dxa"/>
              <w:left w:w="80.0" w:type="dxa"/>
              <w:bottom w:w="60.0" w:type="dxa"/>
              <w:right w:w="80.0" w:type="dxa"/>
            </w:tcMar>
          </w:tcPr>
          <w:p w:rsidR="00000000" w:rsidDel="00000000" w:rsidP="00000000" w:rsidRDefault="00000000" w:rsidRPr="00000000" w14:paraId="0000049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Igual que su VLAN</w:t>
            </w:r>
          </w:p>
        </w:tc>
        <w:tc>
          <w:tcPr>
            <w:tcMar>
              <w:top w:w="60.0" w:type="dxa"/>
              <w:left w:w="80.0" w:type="dxa"/>
              <w:bottom w:w="60.0" w:type="dxa"/>
              <w:right w:w="80.0" w:type="dxa"/>
            </w:tcMar>
          </w:tcPr>
          <w:p w:rsidR="00000000" w:rsidDel="00000000" w:rsidP="00000000" w:rsidRDefault="00000000" w:rsidRPr="00000000" w14:paraId="000004A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Denegado</w:t>
            </w:r>
          </w:p>
        </w:tc>
        <w:tc>
          <w:tcPr>
            <w:tcMar>
              <w:top w:w="60.0" w:type="dxa"/>
              <w:left w:w="80.0" w:type="dxa"/>
              <w:bottom w:w="60.0" w:type="dxa"/>
              <w:right w:w="80.0" w:type="dxa"/>
            </w:tcMar>
          </w:tcPr>
          <w:p w:rsidR="00000000" w:rsidDel="00000000" w:rsidP="00000000" w:rsidRDefault="00000000" w:rsidRPr="00000000" w14:paraId="000004A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Vía proxy</w:t>
            </w:r>
          </w:p>
        </w:tc>
      </w:tr>
    </w:tbl>
    <w:p w:rsidR="00000000" w:rsidDel="00000000" w:rsidP="00000000" w:rsidRDefault="00000000" w:rsidRPr="00000000" w14:paraId="000004A2">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7.2.4 Acceso remoto y VPN</w:t>
      </w:r>
    </w:p>
    <w:p w:rsidR="00000000" w:rsidDel="00000000" w:rsidP="00000000" w:rsidRDefault="00000000" w:rsidRPr="00000000" w14:paraId="00000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acceso remoto a recursos internos se realiza exclusivamente vía VPN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prohibido exponer directamente a Internet cualquier servicio interno de administración remota sin pasar por la VPN.</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Cada perfil de VPN es individual y trazable a una persona; no se comparten perfiles.</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equipos personales que se conecten por VPN deben cumplir el mínimo de la política de dispositivos (7.2.7).</w:t>
      </w:r>
    </w:p>
    <w:p w:rsidR="00000000" w:rsidDel="00000000" w:rsidP="00000000" w:rsidRDefault="00000000" w:rsidRPr="00000000" w14:paraId="000004A7">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7.2.5 Gestión de parches y actualizaciones</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Servidores críticos: ventana de mantenimiento mensual para aplicar actualizaciones de seguridad.</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Vulnerabilidades críticas (puntaje de severidad alto) publicadas para software en producción: parche o mitigación en un plazo máximo de 72 horas, sin esperar la ventana mensual.</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Firmware de equipo de red: actualización solo tras validar en un ambiente de prueba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nunca directo a producción, dado el riesgo de romper la adyacencia OSPF o las reglas de firewall.</w:t>
      </w:r>
    </w:p>
    <w:p w:rsidR="00000000" w:rsidDel="00000000" w:rsidP="00000000" w:rsidRDefault="00000000" w:rsidRPr="00000000" w14:paraId="000004AB">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7.2.6 Uso aceptable</w:t>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recursos informáticos son para uso laboral; se tolera uso personal razonable siempre que no comprometa seguridad, productividad o ancho de banda.</w:t>
      </w:r>
    </w:p>
    <w:p w:rsidR="00000000" w:rsidDel="00000000" w:rsidP="00000000" w:rsidRDefault="00000000" w:rsidRPr="00000000" w14:paraId="00000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Prohibido expresamente: instalar software no autorizado, deshabilitar controles de seguridad, conectar medios extraíbles no escaneados en equipos de la VLAN de Servidores.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uso de Internet queda sujeto a monitoreo y registro, informado a cada usuario al firmar su carta de ingreso.</w:t>
      </w:r>
    </w:p>
    <w:p w:rsidR="00000000" w:rsidDel="00000000" w:rsidP="00000000" w:rsidRDefault="00000000" w:rsidRPr="00000000" w14:paraId="000004AF">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7.2.7 Dispositivos y endpoints</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equipo corporativo debe tener antivirus/EDR activo, disco cifrado y el sistema operativo con actualizaciones automáticas de seguridad habilitadas.</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servidores siguen un hardening base: sin cuentas por defecto, acceso administrativo remoto solo por llave criptográfica, nunca contraseña, con protección contra fuerza bruta activa.</w:t>
      </w:r>
    </w:p>
    <w:p w:rsidR="00000000" w:rsidDel="00000000" w:rsidP="00000000" w:rsidRDefault="00000000" w:rsidRPr="00000000" w14:paraId="000004B2">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7.2.8 Clasificación y manejo de la información</w:t>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4B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B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Ejemplo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4B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Controles mínimos</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B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Pública</w:t>
            </w:r>
          </w:p>
        </w:tc>
        <w:tc>
          <w:tcPr>
            <w:tcMar>
              <w:top w:w="60.0" w:type="dxa"/>
              <w:left w:w="80.0" w:type="dxa"/>
              <w:bottom w:w="60.0" w:type="dxa"/>
              <w:right w:w="80.0" w:type="dxa"/>
            </w:tcMar>
          </w:tcPr>
          <w:p w:rsidR="00000000" w:rsidDel="00000000" w:rsidP="00000000" w:rsidRDefault="00000000" w:rsidRPr="00000000" w14:paraId="000004B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Página web corporativa</w:t>
            </w:r>
          </w:p>
        </w:tc>
        <w:tc>
          <w:tcPr>
            <w:tcMar>
              <w:top w:w="60.0" w:type="dxa"/>
              <w:left w:w="80.0" w:type="dxa"/>
              <w:bottom w:w="60.0" w:type="dxa"/>
              <w:right w:w="80.0" w:type="dxa"/>
            </w:tcMar>
          </w:tcPr>
          <w:p w:rsidR="00000000" w:rsidDel="00000000" w:rsidP="00000000" w:rsidRDefault="00000000" w:rsidRPr="00000000" w14:paraId="000004B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Sin restricción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B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Interna</w:t>
            </w:r>
          </w:p>
        </w:tc>
        <w:tc>
          <w:tcPr>
            <w:tcMar>
              <w:top w:w="60.0" w:type="dxa"/>
              <w:left w:w="80.0" w:type="dxa"/>
              <w:bottom w:w="60.0" w:type="dxa"/>
              <w:right w:w="80.0" w:type="dxa"/>
            </w:tcMar>
          </w:tcPr>
          <w:p w:rsidR="00000000" w:rsidDel="00000000" w:rsidP="00000000" w:rsidRDefault="00000000" w:rsidRPr="00000000" w14:paraId="000004B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Comunicados, manuales internos</w:t>
            </w:r>
          </w:p>
        </w:tc>
        <w:tc>
          <w:tcPr>
            <w:tcMar>
              <w:top w:w="60.0" w:type="dxa"/>
              <w:left w:w="80.0" w:type="dxa"/>
              <w:bottom w:w="60.0" w:type="dxa"/>
              <w:right w:w="80.0" w:type="dxa"/>
            </w:tcMar>
          </w:tcPr>
          <w:p w:rsidR="00000000" w:rsidDel="00000000" w:rsidP="00000000" w:rsidRDefault="00000000" w:rsidRPr="00000000" w14:paraId="000004B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Acceso solo desde la red interna o VPN, sin cifrado obligatorio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B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Confidencial</w:t>
            </w:r>
          </w:p>
        </w:tc>
        <w:tc>
          <w:tcPr>
            <w:tcMar>
              <w:top w:w="60.0" w:type="dxa"/>
              <w:left w:w="80.0" w:type="dxa"/>
              <w:bottom w:w="60.0" w:type="dxa"/>
              <w:right w:w="80.0" w:type="dxa"/>
            </w:tcMar>
          </w:tcPr>
          <w:p w:rsidR="00000000" w:rsidDel="00000000" w:rsidP="00000000" w:rsidRDefault="00000000" w:rsidRPr="00000000" w14:paraId="000004B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Contratos, datos de RRHH, código fuente</w:t>
            </w:r>
          </w:p>
        </w:tc>
        <w:tc>
          <w:tcPr>
            <w:tcMar>
              <w:top w:w="60.0" w:type="dxa"/>
              <w:left w:w="80.0" w:type="dxa"/>
              <w:bottom w:w="60.0" w:type="dxa"/>
              <w:right w:w="80.0" w:type="dxa"/>
            </w:tcMar>
          </w:tcPr>
          <w:p w:rsidR="00000000" w:rsidDel="00000000" w:rsidP="00000000" w:rsidRDefault="00000000" w:rsidRPr="00000000" w14:paraId="000004B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Cifrado en tránsito y en reposo, acceso por rol, registro de acceso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4B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Restringida</w:t>
            </w:r>
          </w:p>
        </w:tc>
        <w:tc>
          <w:tcPr>
            <w:tcMar>
              <w:top w:w="60.0" w:type="dxa"/>
              <w:left w:w="80.0" w:type="dxa"/>
              <w:bottom w:w="60.0" w:type="dxa"/>
              <w:right w:w="80.0" w:type="dxa"/>
            </w:tcMar>
          </w:tcPr>
          <w:p w:rsidR="00000000" w:rsidDel="00000000" w:rsidP="00000000" w:rsidRDefault="00000000" w:rsidRPr="00000000" w14:paraId="000004C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Datos financieros, credenciales, llaves privadas</w:t>
            </w:r>
          </w:p>
        </w:tc>
        <w:tc>
          <w:tcPr>
            <w:tcMar>
              <w:top w:w="60.0" w:type="dxa"/>
              <w:left w:w="80.0" w:type="dxa"/>
              <w:bottom w:w="60.0" w:type="dxa"/>
              <w:right w:w="80.0" w:type="dxa"/>
            </w:tcMar>
          </w:tcPr>
          <w:p w:rsidR="00000000" w:rsidDel="00000000" w:rsidP="00000000" w:rsidRDefault="00000000" w:rsidRPr="00000000" w14:paraId="000004C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Cifrado obligatorio, acceso nominal auditado, prohibido salir por correo sin cifrar</w:t>
            </w:r>
          </w:p>
        </w:tc>
      </w:tr>
    </w:tbl>
    <w:p w:rsidR="00000000" w:rsidDel="00000000" w:rsidP="00000000" w:rsidRDefault="00000000" w:rsidRPr="00000000" w14:paraId="000004C2">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7.2.9 Respaldo y recuperación</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RPO objetivo: 24 horas para servidores de aplicación (respaldos diarios), 1 hora para el buzón de correo.</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RTO objetivo: 4 horas para restaurar cualquier servicio crítico desde el último respaldo válido.</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respaldos se prueban trimestralmente con una restauración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 respaldo no probado no cuenta como respaldo.</w:t>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Copia de los respaldos críticos fuera del host físico principal.</w:t>
      </w:r>
    </w:p>
    <w:p w:rsidR="00000000" w:rsidDel="00000000" w:rsidP="00000000" w:rsidRDefault="00000000" w:rsidRPr="00000000" w14:paraId="000004C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7.2.10 Monitoreo, registro y auditoría</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Plataforma de monitoreo centralizada para métricas de disponibilidad; los registros de autenticación, firewall y proxy se envían a un sistema de registro centralizado.</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Retención mínima de registros: 90 días en línea.</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Los registros de acceso administrativo se consideran restringidos y solo los revisa Soporte I/T y, en auditorías, la gerencia.</w:t>
      </w:r>
    </w:p>
    <w:p w:rsidR="00000000" w:rsidDel="00000000" w:rsidP="00000000" w:rsidRDefault="00000000" w:rsidRPr="00000000" w14:paraId="000004CC">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7.2.11 Respuesta a incidentes</w:t>
      </w:r>
    </w:p>
    <w:p w:rsidR="00000000" w:rsidDel="00000000" w:rsidP="00000000" w:rsidRDefault="00000000" w:rsidRPr="00000000" w14:paraId="000004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Detección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alerta automática, reporte de usuario, o hallazgo en revisión de registros.</w:t>
      </w:r>
    </w:p>
    <w:p w:rsidR="00000000" w:rsidDel="00000000" w:rsidP="00000000" w:rsidRDefault="00000000" w:rsidRPr="00000000" w14:paraId="000004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Contención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aislar el equipo/VLAN afectado sin apagar el equipo, para preservar evidencia.</w:t>
      </w:r>
    </w:p>
    <w:p w:rsidR="00000000" w:rsidDel="00000000" w:rsidP="00000000" w:rsidRDefault="00000000" w:rsidRPr="00000000" w14:paraId="000004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Erradicación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identificar causa raíz, remover el vector de compromiso.</w:t>
      </w:r>
    </w:p>
    <w:p w:rsidR="00000000" w:rsidDel="00000000" w:rsidP="00000000" w:rsidRDefault="00000000" w:rsidRPr="00000000" w14:paraId="000004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Recuperación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restaurar desde respaldo conocido-bueno si hubo compromiso de integridad.</w:t>
      </w:r>
    </w:p>
    <w:p w:rsidR="00000000" w:rsidDel="00000000" w:rsidP="00000000" w:rsidRDefault="00000000" w:rsidRPr="00000000" w14:paraId="000004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Lecciones aprendidas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post-mortem documentado en un plazo de 5 días hábiles, con acciones correctivas asignadas.</w:t>
      </w:r>
    </w:p>
    <w:p w:rsidR="00000000" w:rsidDel="00000000" w:rsidP="00000000" w:rsidRDefault="00000000" w:rsidRPr="00000000" w14:paraId="000004D2">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designa un responsable de incidentes por turno, con autoridad para tomar decisiones de contención sin esperar aprobación gerencial en incidentes activos.</w:t>
      </w:r>
    </w:p>
    <w:p w:rsidR="00000000" w:rsidDel="00000000" w:rsidP="00000000" w:rsidRDefault="00000000" w:rsidRPr="00000000" w14:paraId="000004D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7.2.12 Gestión de cambios</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cambio a infraestructura de red o servidores en producción sigue un flujo de revisión formal antes de aplicarse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salvo remediación de emergencia, que se documenta retroactivamente en 24 horas.</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Cambios de alto impacto (esquema de direccionamiento IP, actualización mayor de sistemas de red, cambio de reglas de firewall del Core) requieren ventana de mantenimiento anunciada con 48 horas de anticipación.</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7">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7.2.13 Terceros y proveedores</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Cualquier proveedor con acceso remoto a un sistema recibe un perfil VPN temporal con fecha de expiración automática y acceso limitado al sistema que va a intervenir.</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Contratos con proveedores que procesen datos confidenciales deben incluir cláusula de confidencialidad y notificación obligatoria de incidentes.</w:t>
      </w:r>
    </w:p>
    <w:p w:rsidR="00000000" w:rsidDel="00000000" w:rsidP="00000000" w:rsidRDefault="00000000" w:rsidRPr="00000000" w14:paraId="000004DA">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7.2.14 Correo electrónico y anti-phishing</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el correo entrante pasa por filtrado anti-spam con verificación de remitente.</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realiza capacitación de concientización sobre phishing al ingreso y de forma anual.</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Prohibido reenviar correo corporativo a cuentas personales.</w:t>
      </w:r>
    </w:p>
    <w:p w:rsidR="00000000" w:rsidDel="00000000" w:rsidP="00000000" w:rsidRDefault="00000000" w:rsidRPr="00000000" w14:paraId="000004DE">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7.2.15 Cifrado</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tráfico administrativo usa cifrado en tránsito</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nunca protocolos de gestión sin cifrar.</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producción con dominio público, se exige una autoridad certificadora pública o corporativa.</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Contraseñas y secretos en el código de automatización se manejan exclusivamente mediante un mecanismo de bóveda de secretos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nunca en texto plano.</w:t>
      </w:r>
    </w:p>
    <w:p w:rsidR="00000000" w:rsidDel="00000000" w:rsidP="00000000" w:rsidRDefault="00000000" w:rsidRPr="00000000" w14:paraId="000004E2">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 Políticas Físicas</w:t>
      </w:r>
    </w:p>
    <w:p w:rsidR="00000000" w:rsidDel="00000000" w:rsidP="00000000" w:rsidRDefault="00000000" w:rsidRPr="00000000" w14:paraId="000004E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7.3.1 Control de acceso físico al Data Center</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Acceso restringido a personal autorizado explícitamente por lista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"todo el departamento de I/T" por defecto.</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Control de acceso de doble factor como mínimo viable (tarjeta + PIN); biométrico como estándar deseable en la implementación de producción, alineado a lo esperado en una instalación Tier IV (ver Sección 8).</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Bitácora de acceso retenida mínimo 1 año.</w:t>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Ningún acceso individual sin acompañamiento para personal no habitual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siempre escoltados por alguien de la lista autorizada.</w:t>
      </w:r>
    </w:p>
    <w:p w:rsidR="00000000" w:rsidDel="00000000" w:rsidP="00000000" w:rsidRDefault="00000000" w:rsidRPr="00000000" w14:paraId="000004E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7.3.2 Videovigilancia</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Cobertura de video en accesos al Data Center, pasillos críticos y en el propio cuarto de equipos.</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Grabación con almacenamiento redundante, retención mínima de 30 días, extensible ante un incidente en investigación.</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Acceso a las grabaciones restringido a gerencia y Soporte I/T.</w:t>
      </w:r>
    </w:p>
    <w:p w:rsidR="00000000" w:rsidDel="00000000" w:rsidP="00000000" w:rsidRDefault="00000000" w:rsidRPr="00000000" w14:paraId="000004EC">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7.3.3 Gestión de visitantes y contratistas</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visitante se registra en bitácora con nombre, motivo, empresa y hora de entrada/salida.</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Ningún visitante permanece a solas en el Data Center ni en cuartos de telecomunicaciones bajo ninguna circunstancia.</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Contratistas que requieran trabajar en cableado o equipo activo deben coordinarse con Soporte I/T dentro de la ventana de mantenimiento correspondiente.</w:t>
      </w:r>
    </w:p>
    <w:p w:rsidR="00000000" w:rsidDel="00000000" w:rsidP="00000000" w:rsidRDefault="00000000" w:rsidRPr="00000000" w14:paraId="000004F0">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7.3.4 Protección ambiental</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Monitoreo continuo de temperatura y humedad del Data Center, con alertas automáticas ante desviación del rango objetivo (18–27 °C, 40–60% humedad relativa).</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Detección temprana de humo por aspiración antes que un detector puntual convencional.</w:t>
      </w:r>
    </w:p>
    <w:p w:rsidR="00000000" w:rsidDel="00000000" w:rsidP="00000000" w:rsidRDefault="00000000" w:rsidRPr="00000000" w14:paraId="000004F3">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7.3.5 Gestión de activos físicos</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equipo de red y servidor se inventaría con: número de serie, ubicación, fecha de compra, garantía y responsable asignado.</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Etiquetado físico obligatorio en todo equipo y en ambos extremos de cada cable, siguiendo el esquema de la Sección 6.7.5.</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Disposición segura de medios: discos duros/SSD dados de baja se destruyen físicamente o se borran con un método de sobrescritura certificado antes de salir de las instalaciones.</w:t>
      </w:r>
    </w:p>
    <w:p w:rsidR="00000000" w:rsidDel="00000000" w:rsidP="00000000" w:rsidRDefault="00000000" w:rsidRPr="00000000" w14:paraId="000004F7">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7.3.6 Cableado y etiquetado</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Todo cableado sigue la normativa de cableado estructurado horizontal (Sección 6.7) y se etiqueta conforme TIA-606-B.</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Prohibidos los empalmes fuera de patch panels o cajas de empalme certificadas.</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Separación física mínima entre bandejas de datos y de energía eléctrica.</w:t>
      </w:r>
    </w:p>
    <w:p w:rsidR="00000000" w:rsidDel="00000000" w:rsidP="00000000" w:rsidRDefault="00000000" w:rsidRPr="00000000" w14:paraId="000004FB">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7.3.7 Continuidad de energía</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Ver dimensionamiento y redundancia 2N completos en la Sección 8.</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Pruebas de transferencia a planta eléctrica programadas trimestralmente, en horario de bajo impacto, documentadas con resultado y tiempo de transferencia medido.</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right="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01">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7.4 Roles y responsabilidades de seguridad</w:t>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0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Actividad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0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Responsable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0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Aprueba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0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Consultado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0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 de firewall (Core)</w:t>
            </w:r>
          </w:p>
        </w:tc>
        <w:tc>
          <w:tcPr>
            <w:tcMar>
              <w:top w:w="60.0" w:type="dxa"/>
              <w:left w:w="80.0" w:type="dxa"/>
              <w:bottom w:w="60.0" w:type="dxa"/>
              <w:right w:w="80.0" w:type="dxa"/>
            </w:tcMar>
          </w:tcPr>
          <w:p w:rsidR="00000000" w:rsidDel="00000000" w:rsidP="00000000" w:rsidRDefault="00000000" w:rsidRPr="00000000" w14:paraId="0000050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c>
          <w:tcPr>
            <w:tcMar>
              <w:top w:w="60.0" w:type="dxa"/>
              <w:left w:w="80.0" w:type="dxa"/>
              <w:bottom w:w="60.0" w:type="dxa"/>
              <w:right w:w="80.0" w:type="dxa"/>
            </w:tcMar>
          </w:tcPr>
          <w:p w:rsidR="00000000" w:rsidDel="00000000" w:rsidP="00000000" w:rsidRDefault="00000000" w:rsidRPr="00000000" w14:paraId="0000050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Gerencia I/T</w:t>
            </w:r>
          </w:p>
        </w:tc>
        <w:tc>
          <w:tcPr>
            <w:tcMar>
              <w:top w:w="60.0" w:type="dxa"/>
              <w:left w:w="80.0" w:type="dxa"/>
              <w:bottom w:w="60.0" w:type="dxa"/>
              <w:right w:w="80.0" w:type="dxa"/>
            </w:tcMar>
          </w:tcPr>
          <w:p w:rsidR="00000000" w:rsidDel="00000000" w:rsidP="00000000" w:rsidRDefault="00000000" w:rsidRPr="00000000" w14:paraId="0000050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0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accesos (semestral)</w:t>
            </w:r>
          </w:p>
        </w:tc>
        <w:tc>
          <w:tcPr>
            <w:tcMar>
              <w:top w:w="60.0" w:type="dxa"/>
              <w:left w:w="80.0" w:type="dxa"/>
              <w:bottom w:w="60.0" w:type="dxa"/>
              <w:right w:w="80.0" w:type="dxa"/>
            </w:tcMar>
          </w:tcPr>
          <w:p w:rsidR="00000000" w:rsidDel="00000000" w:rsidP="00000000" w:rsidRDefault="00000000" w:rsidRPr="00000000" w14:paraId="0000050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c>
          <w:tcPr>
            <w:tcMar>
              <w:top w:w="60.0" w:type="dxa"/>
              <w:left w:w="80.0" w:type="dxa"/>
              <w:bottom w:w="60.0" w:type="dxa"/>
              <w:right w:w="80.0" w:type="dxa"/>
            </w:tcMar>
          </w:tcPr>
          <w:p w:rsidR="00000000" w:rsidDel="00000000" w:rsidP="00000000" w:rsidRDefault="00000000" w:rsidRPr="00000000" w14:paraId="0000050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Gerencia I/T</w:t>
            </w:r>
          </w:p>
        </w:tc>
        <w:tc>
          <w:tcPr>
            <w:tcMar>
              <w:top w:w="60.0" w:type="dxa"/>
              <w:left w:w="80.0" w:type="dxa"/>
              <w:bottom w:w="60.0" w:type="dxa"/>
              <w:right w:w="80.0" w:type="dxa"/>
            </w:tcMar>
          </w:tcPr>
          <w:p w:rsidR="00000000" w:rsidDel="00000000" w:rsidP="00000000" w:rsidRDefault="00000000" w:rsidRPr="00000000" w14:paraId="0000050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Cada jefe de área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0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Respuesta a incidentes</w:t>
            </w:r>
          </w:p>
        </w:tc>
        <w:tc>
          <w:tcPr>
            <w:tcMar>
              <w:top w:w="60.0" w:type="dxa"/>
              <w:left w:w="80.0" w:type="dxa"/>
              <w:bottom w:w="60.0" w:type="dxa"/>
              <w:right w:w="80.0" w:type="dxa"/>
            </w:tcMar>
          </w:tcPr>
          <w:p w:rsidR="00000000" w:rsidDel="00000000" w:rsidP="00000000" w:rsidRDefault="00000000" w:rsidRPr="00000000" w14:paraId="0000050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Responsable de turno (Soporte I/T)</w:t>
            </w:r>
          </w:p>
        </w:tc>
        <w:tc>
          <w:tcPr>
            <w:tcMar>
              <w:top w:w="60.0" w:type="dxa"/>
              <w:left w:w="80.0" w:type="dxa"/>
              <w:bottom w:w="60.0" w:type="dxa"/>
              <w:right w:w="80.0" w:type="dxa"/>
            </w:tcMar>
          </w:tcPr>
          <w:p w:rsidR="00000000" w:rsidDel="00000000" w:rsidP="00000000" w:rsidRDefault="00000000" w:rsidRPr="00000000" w14:paraId="0000051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Gerencia I/T</w:t>
            </w:r>
          </w:p>
        </w:tc>
        <w:tc>
          <w:tcPr>
            <w:tcMar>
              <w:top w:w="60.0" w:type="dxa"/>
              <w:left w:w="80.0" w:type="dxa"/>
              <w:bottom w:w="60.0" w:type="dxa"/>
              <w:right w:w="80.0" w:type="dxa"/>
            </w:tcMar>
          </w:tcPr>
          <w:p w:rsidR="00000000" w:rsidDel="00000000" w:rsidP="00000000" w:rsidRDefault="00000000" w:rsidRPr="00000000" w14:paraId="0000051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Legal (si aplica)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cambios de infraestructura</w:t>
            </w:r>
          </w:p>
        </w:tc>
        <w:tc>
          <w:tcPr>
            <w:tcMar>
              <w:top w:w="60.0" w:type="dxa"/>
              <w:left w:w="80.0" w:type="dxa"/>
              <w:bottom w:w="60.0" w:type="dxa"/>
              <w:right w:w="80.0" w:type="dxa"/>
            </w:tcMar>
          </w:tcPr>
          <w:p w:rsidR="00000000" w:rsidDel="00000000" w:rsidP="00000000" w:rsidRDefault="00000000" w:rsidRPr="00000000" w14:paraId="0000051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Quien propone el cambio</w:t>
            </w:r>
          </w:p>
        </w:tc>
        <w:tc>
          <w:tcPr>
            <w:tcMar>
              <w:top w:w="60.0" w:type="dxa"/>
              <w:left w:w="80.0" w:type="dxa"/>
              <w:bottom w:w="60.0" w:type="dxa"/>
              <w:right w:w="80.0" w:type="dxa"/>
            </w:tcMar>
          </w:tcPr>
          <w:p w:rsidR="00000000" w:rsidDel="00000000" w:rsidP="00000000" w:rsidRDefault="00000000" w:rsidRPr="00000000" w14:paraId="0000051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Custodio del ambiente</w:t>
            </w:r>
          </w:p>
        </w:tc>
        <w:tc>
          <w:tcPr>
            <w:tcMar>
              <w:top w:w="60.0" w:type="dxa"/>
              <w:left w:w="80.0" w:type="dxa"/>
              <w:bottom w:w="60.0" w:type="dxa"/>
              <w:right w:w="80.0" w:type="dxa"/>
            </w:tcMar>
          </w:tcPr>
          <w:p w:rsidR="00000000" w:rsidDel="00000000" w:rsidP="00000000" w:rsidRDefault="00000000" w:rsidRPr="00000000" w14:paraId="0000051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Equipo técnico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Control de acceso físico al Data Center</w:t>
            </w:r>
          </w:p>
        </w:tc>
        <w:tc>
          <w:tcPr>
            <w:tcMar>
              <w:top w:w="60.0" w:type="dxa"/>
              <w:left w:w="80.0" w:type="dxa"/>
              <w:bottom w:w="60.0" w:type="dxa"/>
              <w:right w:w="80.0" w:type="dxa"/>
            </w:tcMar>
          </w:tcPr>
          <w:p w:rsidR="00000000" w:rsidDel="00000000" w:rsidP="00000000" w:rsidRDefault="00000000" w:rsidRPr="00000000" w14:paraId="0000051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c>
          <w:tcPr>
            <w:tcMar>
              <w:top w:w="60.0" w:type="dxa"/>
              <w:left w:w="80.0" w:type="dxa"/>
              <w:bottom w:w="60.0" w:type="dxa"/>
              <w:right w:w="80.0" w:type="dxa"/>
            </w:tcMar>
          </w:tcPr>
          <w:p w:rsidR="00000000" w:rsidDel="00000000" w:rsidP="00000000" w:rsidRDefault="00000000" w:rsidRPr="00000000" w14:paraId="0000051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Gerencia I/T</w:t>
            </w:r>
          </w:p>
        </w:tc>
        <w:tc>
          <w:tcPr>
            <w:tcMar>
              <w:top w:w="60.0" w:type="dxa"/>
              <w:left w:w="80.0" w:type="dxa"/>
              <w:bottom w:w="60.0" w:type="dxa"/>
              <w:right w:w="80.0" w:type="dxa"/>
            </w:tcMar>
          </w:tcPr>
          <w:p w:rsidR="00000000" w:rsidDel="00000000" w:rsidP="00000000" w:rsidRDefault="00000000" w:rsidRPr="00000000" w14:paraId="0000051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1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video/bitácoras</w:t>
            </w:r>
          </w:p>
        </w:tc>
        <w:tc>
          <w:tcPr>
            <w:tcMar>
              <w:top w:w="60.0" w:type="dxa"/>
              <w:left w:w="80.0" w:type="dxa"/>
              <w:bottom w:w="60.0" w:type="dxa"/>
              <w:right w:w="80.0" w:type="dxa"/>
            </w:tcMar>
          </w:tcPr>
          <w:p w:rsidR="00000000" w:rsidDel="00000000" w:rsidP="00000000" w:rsidRDefault="00000000" w:rsidRPr="00000000" w14:paraId="0000051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Gerencia I/T</w:t>
            </w:r>
          </w:p>
        </w:tc>
        <w:tc>
          <w:tcPr>
            <w:tcMar>
              <w:top w:w="60.0" w:type="dxa"/>
              <w:left w:w="80.0" w:type="dxa"/>
              <w:bottom w:w="60.0" w:type="dxa"/>
              <w:right w:w="80.0" w:type="dxa"/>
            </w:tcMar>
          </w:tcPr>
          <w:p w:rsidR="00000000" w:rsidDel="00000000" w:rsidP="00000000" w:rsidRDefault="00000000" w:rsidRPr="00000000" w14:paraId="0000051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tcMar>
              <w:top w:w="60.0" w:type="dxa"/>
              <w:left w:w="80.0" w:type="dxa"/>
              <w:bottom w:w="60.0" w:type="dxa"/>
              <w:right w:w="80.0" w:type="dxa"/>
            </w:tcMar>
          </w:tcPr>
          <w:p w:rsidR="00000000" w:rsidDel="00000000" w:rsidP="00000000" w:rsidRDefault="00000000" w:rsidRPr="00000000" w14:paraId="0000051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w:t>
            </w:r>
          </w:p>
        </w:tc>
      </w:tr>
    </w:tbl>
    <w:p w:rsidR="00000000" w:rsidDel="00000000" w:rsidP="00000000" w:rsidRDefault="00000000" w:rsidRPr="00000000" w14:paraId="0000051E">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F">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7.5 Cumplimiento y sanciones</w:t>
      </w:r>
    </w:p>
    <w:p w:rsidR="00000000" w:rsidDel="00000000" w:rsidP="00000000" w:rsidRDefault="00000000" w:rsidRPr="00000000" w14:paraId="0000052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incumplimiento de estas políticas se gradúa según impacto: desde llamada de atención documentada hasta suspensión de accesos y proceso disciplinario formal. Todo caso de incumplimiento con impacto en datos de terceros o clientes se evalúa además bajo la normativa de protección de datos aplicable en Guatemala.</w:t>
      </w:r>
    </w:p>
    <w:p w:rsidR="00000000" w:rsidDel="00000000" w:rsidP="00000000" w:rsidRDefault="00000000" w:rsidRPr="00000000" w14:paraId="00000521">
      <w:pPr>
        <w:spacing w:after="140" w:line="480" w:lineRule="auto"/>
        <w:ind w:left="0" w:firstLine="720.0000000000001"/>
        <w:rPr>
          <w:rFonts w:ascii="Arial" w:cs="Arial" w:eastAsia="Arial" w:hAnsi="Arial"/>
          <w:sz w:val="22"/>
          <w:szCs w:val="22"/>
        </w:rPr>
      </w:pPr>
      <w:r w:rsidDel="00000000" w:rsidR="00000000" w:rsidRPr="00000000">
        <w:rPr>
          <w:rtl w:val="0"/>
        </w:rPr>
      </w:r>
    </w:p>
    <w:p w:rsidR="00000000" w:rsidDel="00000000" w:rsidP="00000000" w:rsidRDefault="00000000" w:rsidRPr="00000000" w14:paraId="00000522">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7.6 Revisión y vigencia</w:t>
      </w:r>
    </w:p>
    <w:p w:rsidR="00000000" w:rsidDel="00000000" w:rsidP="00000000" w:rsidRDefault="00000000" w:rsidRPr="00000000" w14:paraId="00000523">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se revisa como mínimo una vez al año, y de forma extraordinaria tras cualquier incidente de seguridad significativo o cambio mayor de infraestructura.</w:t>
      </w:r>
    </w:p>
    <w:p w:rsidR="00000000" w:rsidDel="00000000" w:rsidP="00000000" w:rsidRDefault="00000000" w:rsidRPr="00000000" w14:paraId="00000524">
      <w:pPr>
        <w:pStyle w:val="Heading1"/>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 Diseño de Data Center según Estándares (Tier IV)</w:t>
      </w:r>
    </w:p>
    <w:p w:rsidR="00000000" w:rsidDel="00000000" w:rsidP="00000000" w:rsidRDefault="00000000" w:rsidRPr="00000000" w14:paraId="00000525">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8.1 Estándares y marcos normativos aplicados</w:t>
      </w:r>
    </w:p>
    <w:tbl>
      <w:tblPr>
        <w:tblStyle w:val="Table31"/>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70"/>
        <w:gridCol w:w="5550"/>
        <w:tblGridChange w:id="0">
          <w:tblGrid>
            <w:gridCol w:w="3570"/>
            <w:gridCol w:w="555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26">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Estándar / marco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27">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cubre en este diseño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Uptime Institute Tier Standard: Topology</w:t>
            </w:r>
          </w:p>
        </w:tc>
        <w:tc>
          <w:tcPr>
            <w:tcMar>
              <w:top w:w="60.0" w:type="dxa"/>
              <w:left w:w="80.0" w:type="dxa"/>
              <w:bottom w:w="60.0" w:type="dxa"/>
              <w:right w:w="80.0" w:type="dxa"/>
            </w:tcMar>
          </w:tcPr>
          <w:p w:rsidR="00000000" w:rsidDel="00000000" w:rsidP="00000000" w:rsidRDefault="00000000" w:rsidRPr="00000000" w14:paraId="0000052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Clasificación de disponibilidad (Tier I–IV), define los criterios de redundancia y tolerancia a fallas que debe cumplir un Tier IV</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ANSI/TIA-942-B</w:t>
            </w:r>
          </w:p>
        </w:tc>
        <w:tc>
          <w:tcPr>
            <w:tcMar>
              <w:top w:w="60.0" w:type="dxa"/>
              <w:left w:w="80.0" w:type="dxa"/>
              <w:bottom w:w="60.0" w:type="dxa"/>
              <w:right w:w="80.0" w:type="dxa"/>
            </w:tcMar>
          </w:tcPr>
          <w:p w:rsidR="00000000" w:rsidDel="00000000" w:rsidP="00000000" w:rsidRDefault="00000000" w:rsidRPr="00000000" w14:paraId="0000052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Infraestructura de telecomunicaciones para Data Centers, arquitectura, cableado, redundancia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ANSI/BICSI 002</w:t>
            </w:r>
          </w:p>
        </w:tc>
        <w:tc>
          <w:tcPr>
            <w:tcMar>
              <w:top w:w="60.0" w:type="dxa"/>
              <w:left w:w="80.0" w:type="dxa"/>
              <w:bottom w:w="60.0" w:type="dxa"/>
              <w:right w:w="80.0" w:type="dxa"/>
            </w:tcMar>
          </w:tcPr>
          <w:p w:rsidR="00000000" w:rsidDel="00000000" w:rsidP="00000000" w:rsidRDefault="00000000" w:rsidRPr="00000000" w14:paraId="0000052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Guía de mejores prácticas de diseño y construcción de Data Centers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2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NFPA 75 / NFPA 76</w:t>
            </w:r>
          </w:p>
        </w:tc>
        <w:tc>
          <w:tcPr>
            <w:tcMar>
              <w:top w:w="60.0" w:type="dxa"/>
              <w:left w:w="80.0" w:type="dxa"/>
              <w:bottom w:w="60.0" w:type="dxa"/>
              <w:right w:w="80.0" w:type="dxa"/>
            </w:tcMar>
          </w:tcPr>
          <w:p w:rsidR="00000000" w:rsidDel="00000000" w:rsidP="00000000" w:rsidRDefault="00000000" w:rsidRPr="00000000" w14:paraId="0000052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Protección contra incendio de equipo de tecnología de la información / instalaciones de telecomunicaciones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NFPA 2001</w:t>
            </w:r>
          </w:p>
        </w:tc>
        <w:tc>
          <w:tcPr>
            <w:tcMar>
              <w:top w:w="60.0" w:type="dxa"/>
              <w:left w:w="80.0" w:type="dxa"/>
              <w:bottom w:w="60.0" w:type="dxa"/>
              <w:right w:w="80.0" w:type="dxa"/>
            </w:tcMar>
          </w:tcPr>
          <w:p w:rsidR="00000000" w:rsidDel="00000000" w:rsidP="00000000" w:rsidRDefault="00000000" w:rsidRPr="00000000" w14:paraId="0000053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Sistemas de extinción con agente limpio (gaseoso)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ASHRAE TC9.9</w:t>
            </w:r>
          </w:p>
        </w:tc>
        <w:tc>
          <w:tcPr>
            <w:tcMar>
              <w:top w:w="60.0" w:type="dxa"/>
              <w:left w:w="80.0" w:type="dxa"/>
              <w:bottom w:w="60.0" w:type="dxa"/>
              <w:right w:w="80.0" w:type="dxa"/>
            </w:tcMar>
          </w:tcPr>
          <w:p w:rsidR="00000000" w:rsidDel="00000000" w:rsidP="00000000" w:rsidRDefault="00000000" w:rsidRPr="00000000" w14:paraId="0000053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Guías térmicas y de humedad para equipo de TI</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TIA-607-C / J-STD-607-A</w:t>
            </w:r>
          </w:p>
        </w:tc>
        <w:tc>
          <w:tcPr>
            <w:tcMar>
              <w:top w:w="60.0" w:type="dxa"/>
              <w:left w:w="80.0" w:type="dxa"/>
              <w:bottom w:w="60.0" w:type="dxa"/>
              <w:right w:w="80.0" w:type="dxa"/>
            </w:tcMar>
          </w:tcPr>
          <w:p w:rsidR="00000000" w:rsidDel="00000000" w:rsidP="00000000" w:rsidRDefault="00000000" w:rsidRPr="00000000" w14:paraId="0000053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Puesta a tierra y bonding de infraestructura de telecomunicaciones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IEEE 446 / NEC</w:t>
            </w:r>
          </w:p>
        </w:tc>
        <w:tc>
          <w:tcPr>
            <w:tcMar>
              <w:top w:w="60.0" w:type="dxa"/>
              <w:left w:w="80.0" w:type="dxa"/>
              <w:bottom w:w="60.0" w:type="dxa"/>
              <w:right w:w="80.0" w:type="dxa"/>
            </w:tcMar>
          </w:tcPr>
          <w:p w:rsidR="00000000" w:rsidDel="00000000" w:rsidP="00000000" w:rsidRDefault="00000000" w:rsidRPr="00000000" w14:paraId="0000053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Diseño de sistemas de energía de respaldo (UPS, planta eléctrica)</w:t>
            </w:r>
          </w:p>
        </w:tc>
      </w:tr>
    </w:tbl>
    <w:p w:rsidR="00000000" w:rsidDel="00000000" w:rsidP="00000000" w:rsidRDefault="00000000" w:rsidRPr="00000000" w14:paraId="00000538">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diseño se documenta a nivel de </w:t>
      </w:r>
      <w:r w:rsidDel="00000000" w:rsidR="00000000" w:rsidRPr="00000000">
        <w:rPr>
          <w:rFonts w:ascii="Arial" w:cs="Arial" w:eastAsia="Arial" w:hAnsi="Arial"/>
          <w:sz w:val="22"/>
          <w:szCs w:val="22"/>
          <w:rtl w:val="0"/>
        </w:rPr>
        <w:t xml:space="preserve">ingeniería conceptual (</w:t>
      </w:r>
      <w:r w:rsidDel="00000000" w:rsidR="00000000" w:rsidRPr="00000000">
        <w:rPr>
          <w:rFonts w:ascii="Arial" w:cs="Arial" w:eastAsia="Arial" w:hAnsi="Arial"/>
          <w:sz w:val="22"/>
          <w:szCs w:val="22"/>
          <w:rtl w:val="0"/>
        </w:rPr>
        <w:t xml:space="preserve">dimensionamiento, criterios, memoria de cálculo), la ingeniería de detalle final (planos eléctricos certificados, cálculo estructural del piso, memoria de cálculo del sistema contra incendio) requeriría la firma de un ingeniero colegiado activo en las especialidades correspondientes antes de construirse.</w:t>
      </w:r>
    </w:p>
    <w:p w:rsidR="00000000" w:rsidDel="00000000" w:rsidP="00000000" w:rsidRDefault="00000000" w:rsidRPr="00000000" w14:paraId="00000539">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8.2 Requerimientos de disponibilidad de un Data Center Tier IV</w:t>
      </w:r>
    </w:p>
    <w:p w:rsidR="00000000" w:rsidDel="00000000" w:rsidP="00000000" w:rsidRDefault="00000000" w:rsidRPr="00000000" w14:paraId="0000053A">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confusión más común es pensar que "Tier IV = más UPS". Lo que realmente distingue a Tier IV según Uptime Institute son dos criterios simultáneos, no solo redundancia de componentes:</w:t>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5"/>
        <w:gridCol w:w="2340"/>
        <w:gridCol w:w="2475"/>
        <w:tblGridChange w:id="0">
          <w:tblGrid>
            <w:gridCol w:w="4185"/>
            <w:gridCol w:w="2340"/>
            <w:gridCol w:w="247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3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Criterio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3C">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Tier III</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3D">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Tier IV</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3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Mantenimiento concurrente</w:t>
            </w:r>
          </w:p>
        </w:tc>
        <w:tc>
          <w:tcPr>
            <w:tcMar>
              <w:top w:w="60.0" w:type="dxa"/>
              <w:left w:w="80.0" w:type="dxa"/>
              <w:bottom w:w="60.0" w:type="dxa"/>
              <w:right w:w="80.0" w:type="dxa"/>
            </w:tcMar>
          </w:tcPr>
          <w:p w:rsidR="00000000" w:rsidDel="00000000" w:rsidP="00000000" w:rsidRDefault="00000000" w:rsidRPr="00000000" w14:paraId="0000053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4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Tolerancia a fallas</w:t>
            </w:r>
            <w:r w:rsidDel="00000000" w:rsidR="00000000" w:rsidRPr="00000000">
              <w:rPr>
                <w:rFonts w:ascii="Arial" w:cs="Arial" w:eastAsia="Arial" w:hAnsi="Arial"/>
                <w:sz w:val="22"/>
                <w:szCs w:val="22"/>
                <w:rtl w:val="0"/>
              </w:rPr>
              <w:t xml:space="preserve"> (una falla no planificada de cualquier componente, en cualquier momento, no debe afectar la carga)</w:t>
            </w:r>
          </w:p>
        </w:tc>
        <w:tc>
          <w:tcPr>
            <w:tcMar>
              <w:top w:w="60.0" w:type="dxa"/>
              <w:left w:w="80.0" w:type="dxa"/>
              <w:bottom w:w="60.0" w:type="dxa"/>
              <w:right w:w="80.0" w:type="dxa"/>
            </w:tcMar>
          </w:tcPr>
          <w:p w:rsidR="00000000" w:rsidDel="00000000" w:rsidP="00000000" w:rsidRDefault="00000000" w:rsidRPr="00000000" w14:paraId="0000054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 garantizado</w:t>
            </w:r>
          </w:p>
        </w:tc>
        <w:tc>
          <w:tcPr>
            <w:tcMar>
              <w:top w:w="60.0" w:type="dxa"/>
              <w:left w:w="80.0" w:type="dxa"/>
              <w:bottom w:w="60.0" w:type="dxa"/>
              <w:right w:w="80.0" w:type="dxa"/>
            </w:tcMar>
          </w:tcPr>
          <w:p w:rsidR="00000000" w:rsidDel="00000000" w:rsidP="00000000" w:rsidRDefault="00000000" w:rsidRPr="00000000" w14:paraId="0000054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 este es el criterio que distingue a Tier IV</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Topología de distribución</w:t>
            </w:r>
          </w:p>
        </w:tc>
        <w:tc>
          <w:tcPr>
            <w:tcMar>
              <w:top w:w="60.0" w:type="dxa"/>
              <w:left w:w="80.0" w:type="dxa"/>
              <w:bottom w:w="60.0" w:type="dxa"/>
              <w:right w:w="80.0" w:type="dxa"/>
            </w:tcMar>
          </w:tcPr>
          <w:p w:rsidR="00000000" w:rsidDel="00000000" w:rsidP="00000000" w:rsidRDefault="00000000" w:rsidRPr="00000000" w14:paraId="0000054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Una ruta activa + una de respaldo</w:t>
            </w:r>
          </w:p>
        </w:tc>
        <w:tc>
          <w:tcPr>
            <w:tcMar>
              <w:top w:w="60.0" w:type="dxa"/>
              <w:left w:w="80.0" w:type="dxa"/>
              <w:bottom w:w="60.0" w:type="dxa"/>
              <w:right w:w="80.0" w:type="dxa"/>
            </w:tcMar>
          </w:tcPr>
          <w:p w:rsidR="00000000" w:rsidDel="00000000" w:rsidP="00000000" w:rsidRDefault="00000000" w:rsidRPr="00000000" w14:paraId="0000054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Múltiples rutas activas simultáneas e independientes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Compartimentación (contención de fallas)</w:t>
            </w:r>
          </w:p>
        </w:tc>
        <w:tc>
          <w:tcPr>
            <w:tcMar>
              <w:top w:w="60.0" w:type="dxa"/>
              <w:left w:w="80.0" w:type="dxa"/>
              <w:bottom w:w="60.0" w:type="dxa"/>
              <w:right w:w="80.0" w:type="dxa"/>
            </w:tcMar>
          </w:tcPr>
          <w:p w:rsidR="00000000" w:rsidDel="00000000" w:rsidP="00000000" w:rsidRDefault="00000000" w:rsidRPr="00000000" w14:paraId="0000054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 exigida</w:t>
            </w:r>
          </w:p>
        </w:tc>
        <w:tc>
          <w:tcPr>
            <w:tcMar>
              <w:top w:w="60.0" w:type="dxa"/>
              <w:left w:w="80.0" w:type="dxa"/>
              <w:bottom w:w="60.0" w:type="dxa"/>
              <w:right w:w="80.0" w:type="dxa"/>
            </w:tcMar>
          </w:tcPr>
          <w:p w:rsidR="00000000" w:rsidDel="00000000" w:rsidP="00000000" w:rsidRDefault="00000000" w:rsidRPr="00000000" w14:paraId="0000054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Exigida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4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Disponibilidad anual esperada</w:t>
            </w:r>
          </w:p>
        </w:tc>
        <w:tc>
          <w:tcPr>
            <w:tcMar>
              <w:top w:w="60.0" w:type="dxa"/>
              <w:left w:w="80.0" w:type="dxa"/>
              <w:bottom w:w="60.0" w:type="dxa"/>
              <w:right w:w="80.0" w:type="dxa"/>
            </w:tcMar>
          </w:tcPr>
          <w:p w:rsidR="00000000" w:rsidDel="00000000" w:rsidP="00000000" w:rsidRDefault="00000000" w:rsidRPr="00000000" w14:paraId="0000054B">
            <w:pPr>
              <w:spacing w:after="40" w:line="480" w:lineRule="auto"/>
              <w:jc w:val="center"/>
              <w:rPr>
                <w:rFonts w:ascii="Arial" w:cs="Arial" w:eastAsia="Arial" w:hAnsi="Arial"/>
                <w:sz w:val="22"/>
                <w:szCs w:val="22"/>
              </w:rPr>
            </w:pPr>
            <w:sdt>
              <w:sdtPr>
                <w:id w:val="-1160889595"/>
                <w:tag w:val="goog_rdk_24"/>
              </w:sdtPr>
              <w:sdtContent>
                <w:r w:rsidDel="00000000" w:rsidR="00000000" w:rsidRPr="00000000">
                  <w:rPr>
                    <w:rFonts w:ascii="Arial Unicode MS" w:cs="Arial Unicode MS" w:eastAsia="Arial Unicode MS" w:hAnsi="Arial Unicode MS"/>
                    <w:sz w:val="22"/>
                    <w:szCs w:val="22"/>
                    <w:rtl w:val="0"/>
                  </w:rPr>
                  <w:t xml:space="preserve">99.982% (≈1.6 h/año de inactividad)</w:t>
                </w:r>
              </w:sdtContent>
            </w:sdt>
          </w:p>
        </w:tc>
        <w:tc>
          <w:tcPr>
            <w:tcMar>
              <w:top w:w="60.0" w:type="dxa"/>
              <w:left w:w="80.0" w:type="dxa"/>
              <w:bottom w:w="60.0" w:type="dxa"/>
              <w:right w:w="80.0" w:type="dxa"/>
            </w:tcMar>
          </w:tcPr>
          <w:p w:rsidR="00000000" w:rsidDel="00000000" w:rsidP="00000000" w:rsidRDefault="00000000" w:rsidRPr="00000000" w14:paraId="0000054C">
            <w:pPr>
              <w:spacing w:after="40" w:line="480" w:lineRule="auto"/>
              <w:jc w:val="center"/>
              <w:rPr>
                <w:rFonts w:ascii="Arial" w:cs="Arial" w:eastAsia="Arial" w:hAnsi="Arial"/>
                <w:sz w:val="22"/>
                <w:szCs w:val="22"/>
              </w:rPr>
            </w:pPr>
            <w:sdt>
              <w:sdtPr>
                <w:id w:val="-759639835"/>
                <w:tag w:val="goog_rdk_25"/>
              </w:sdtPr>
              <w:sdtContent>
                <w:r w:rsidDel="00000000" w:rsidR="00000000" w:rsidRPr="00000000">
                  <w:rPr>
                    <w:rFonts w:ascii="Arial Unicode MS" w:cs="Arial Unicode MS" w:eastAsia="Arial Unicode MS" w:hAnsi="Arial Unicode MS"/>
                    <w:sz w:val="22"/>
                    <w:szCs w:val="22"/>
                    <w:rtl w:val="0"/>
                  </w:rPr>
                  <w:t xml:space="preserve">99.995% (≈26.3 min/año)</w:t>
                </w:r>
              </w:sdtContent>
            </w:sdt>
          </w:p>
        </w:tc>
      </w:tr>
    </w:tbl>
    <w:p w:rsidR="00000000" w:rsidDel="00000000" w:rsidP="00000000" w:rsidRDefault="00000000" w:rsidRPr="00000000" w14:paraId="0000054D">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E">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En Tier III, si falla un componente mientras otro está en mantenimiento planificado, puede haber interrupción. En Tier IV, el sistema debe sobrevivir una falla en cualquier momento, incluso durante mantenimiento, por eso la redundancia tiene que ser</w:t>
      </w:r>
      <w:r w:rsidDel="00000000" w:rsidR="00000000" w:rsidRPr="00000000">
        <w:rPr>
          <w:rFonts w:ascii="Arial" w:cs="Arial" w:eastAsia="Arial" w:hAnsi="Arial"/>
          <w:sz w:val="22"/>
          <w:szCs w:val="22"/>
          <w:rtl w:val="0"/>
        </w:rPr>
        <w:t xml:space="preserve"> 2N </w:t>
      </w:r>
      <w:r w:rsidDel="00000000" w:rsidR="00000000" w:rsidRPr="00000000">
        <w:rPr>
          <w:rFonts w:ascii="Arial" w:cs="Arial" w:eastAsia="Arial" w:hAnsi="Arial"/>
          <w:sz w:val="22"/>
          <w:szCs w:val="22"/>
          <w:rtl w:val="0"/>
        </w:rPr>
        <w:t xml:space="preserve">(dos sistemas completos, cada uno capaz de cargar el 100%) y no simplemente N+1.</w:t>
      </w:r>
    </w:p>
    <w:p w:rsidR="00000000" w:rsidDel="00000000" w:rsidP="00000000" w:rsidRDefault="00000000" w:rsidRPr="00000000" w14:paraId="0000054F">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8.2.1 Checklist de cumplimiento</w:t>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15"/>
        <w:gridCol w:w="4185"/>
        <w:tblGridChange w:id="0">
          <w:tblGrid>
            <w:gridCol w:w="3000"/>
            <w:gridCol w:w="1815"/>
            <w:gridCol w:w="418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50">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Criterio Tier IV</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5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¿Se cumple?</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5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Cómo se cumple en este diseño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Tolerancia a fallas</w:t>
            </w:r>
          </w:p>
        </w:tc>
        <w:tc>
          <w:tcPr>
            <w:tcMar>
              <w:top w:w="60.0" w:type="dxa"/>
              <w:left w:w="80.0" w:type="dxa"/>
              <w:bottom w:w="60.0" w:type="dxa"/>
              <w:right w:w="80.0" w:type="dxa"/>
            </w:tcMar>
          </w:tcPr>
          <w:p w:rsidR="00000000" w:rsidDel="00000000" w:rsidP="00000000" w:rsidRDefault="00000000" w:rsidRPr="00000000" w14:paraId="0000055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5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2N en energía (8.4.3: 2 UPS on-line independientes) y en enfriamiento (8.5.2: 2 unidades de climatización de precisión)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Mantenimiento concurrente</w:t>
            </w:r>
          </w:p>
        </w:tc>
        <w:tc>
          <w:tcPr>
            <w:tcMar>
              <w:top w:w="60.0" w:type="dxa"/>
              <w:left w:w="80.0" w:type="dxa"/>
              <w:bottom w:w="60.0" w:type="dxa"/>
              <w:right w:w="80.0" w:type="dxa"/>
            </w:tcMar>
          </w:tcPr>
          <w:p w:rsidR="00000000" w:rsidDel="00000000" w:rsidP="00000000" w:rsidRDefault="00000000" w:rsidRPr="00000000" w14:paraId="0000055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5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Cada rama eléctrica (A/B) y cada unidad de climatización puede aislarse individualmente para servicio porque su gemela sostiene el 100% de la carga mientras tanto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Múltiples rutas activas simultáneas</w:t>
            </w:r>
          </w:p>
        </w:tc>
        <w:tc>
          <w:tcPr>
            <w:tcMar>
              <w:top w:w="60.0" w:type="dxa"/>
              <w:left w:w="80.0" w:type="dxa"/>
              <w:bottom w:w="60.0" w:type="dxa"/>
              <w:right w:w="80.0" w:type="dxa"/>
            </w:tcMar>
          </w:tcPr>
          <w:p w:rsidR="00000000" w:rsidDel="00000000" w:rsidP="00000000" w:rsidRDefault="00000000" w:rsidRPr="00000000" w14:paraId="0000055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5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Las 2 ramas A/B trabajan en paralelo activo todo el tiempo, no es un esquema primario/respaldo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Compartimentación</w:t>
            </w:r>
          </w:p>
        </w:tc>
        <w:tc>
          <w:tcPr>
            <w:tcMar>
              <w:top w:w="60.0" w:type="dxa"/>
              <w:left w:w="80.0" w:type="dxa"/>
              <w:bottom w:w="60.0" w:type="dxa"/>
              <w:right w:w="80.0" w:type="dxa"/>
            </w:tcMar>
          </w:tcPr>
          <w:p w:rsidR="00000000" w:rsidDel="00000000" w:rsidP="00000000" w:rsidRDefault="00000000" w:rsidRPr="00000000" w14:paraId="0000055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5E">
            <w:pPr>
              <w:spacing w:after="40" w:line="480" w:lineRule="auto"/>
              <w:jc w:val="center"/>
              <w:rPr>
                <w:rFonts w:ascii="Arial" w:cs="Arial" w:eastAsia="Arial" w:hAnsi="Arial"/>
                <w:sz w:val="22"/>
                <w:szCs w:val="22"/>
              </w:rPr>
            </w:pPr>
            <w:sdt>
              <w:sdtPr>
                <w:id w:val="-394986128"/>
                <w:tag w:val="goog_rdk_26"/>
              </w:sdtPr>
              <w:sdtContent>
                <w:r w:rsidDel="00000000" w:rsidR="00000000" w:rsidRPr="00000000">
                  <w:rPr>
                    <w:rFonts w:ascii="Arial Unicode MS" w:cs="Arial Unicode MS" w:eastAsia="Arial Unicode MS" w:hAnsi="Arial Unicode MS"/>
                    <w:sz w:val="22"/>
                    <w:szCs w:val="22"/>
                    <w:rtl w:val="0"/>
                  </w:rPr>
                  <w:t xml:space="preserve">Muros con resistencia al fuego ≥1h; circuitos y PDU de la rama A físicamente separados de los de la rama B</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5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Puesta a tierra y bonding dedicados</w:t>
            </w:r>
          </w:p>
        </w:tc>
        <w:tc>
          <w:tcPr>
            <w:tcMar>
              <w:top w:w="60.0" w:type="dxa"/>
              <w:left w:w="80.0" w:type="dxa"/>
              <w:bottom w:w="60.0" w:type="dxa"/>
              <w:right w:w="80.0" w:type="dxa"/>
            </w:tcMar>
          </w:tcPr>
          <w:p w:rsidR="00000000" w:rsidDel="00000000" w:rsidP="00000000" w:rsidRDefault="00000000" w:rsidRPr="00000000" w14:paraId="0000056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61">
            <w:pPr>
              <w:spacing w:after="40" w:line="480" w:lineRule="auto"/>
              <w:jc w:val="center"/>
              <w:rPr>
                <w:rFonts w:ascii="Arial" w:cs="Arial" w:eastAsia="Arial" w:hAnsi="Arial"/>
                <w:sz w:val="22"/>
                <w:szCs w:val="22"/>
              </w:rPr>
            </w:pPr>
            <w:sdt>
              <w:sdtPr>
                <w:id w:val="-160412082"/>
                <w:tag w:val="goog_rdk_27"/>
              </w:sdtPr>
              <w:sdtContent>
                <w:r w:rsidDel="00000000" w:rsidR="00000000" w:rsidRPr="00000000">
                  <w:rPr>
                    <w:rFonts w:ascii="Arial Unicode MS" w:cs="Arial Unicode MS" w:eastAsia="Arial Unicode MS" w:hAnsi="Arial Unicode MS"/>
                    <w:sz w:val="22"/>
                    <w:szCs w:val="22"/>
                    <w:rtl w:val="0"/>
                  </w:rPr>
                  <w:t xml:space="preserve">Barra de tierra exclusiva del Data Center, ≤5Ω, bonding por soldadura exotérmica</w:t>
                </w:r>
              </w:sdtContent>
            </w:sdt>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Detección y extinción de incendio sin dañar equipo activo</w:t>
            </w:r>
          </w:p>
        </w:tc>
        <w:tc>
          <w:tcPr>
            <w:tcMar>
              <w:top w:w="60.0" w:type="dxa"/>
              <w:left w:w="80.0" w:type="dxa"/>
              <w:bottom w:w="60.0" w:type="dxa"/>
              <w:right w:w="80.0" w:type="dxa"/>
            </w:tcMar>
          </w:tcPr>
          <w:p w:rsidR="00000000" w:rsidDel="00000000" w:rsidP="00000000" w:rsidRDefault="00000000" w:rsidRPr="00000000" w14:paraId="0000056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6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Detección por aspiración + agente limpio gaseoso, sin agua ni CO2 puro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Control de acceso multifactor y anti-tailgating</w:t>
            </w:r>
          </w:p>
        </w:tc>
        <w:tc>
          <w:tcPr>
            <w:tcMar>
              <w:top w:w="60.0" w:type="dxa"/>
              <w:left w:w="80.0" w:type="dxa"/>
              <w:bottom w:w="60.0" w:type="dxa"/>
              <w:right w:w="80.0" w:type="dxa"/>
            </w:tcMar>
          </w:tcPr>
          <w:p w:rsidR="00000000" w:rsidDel="00000000" w:rsidP="00000000" w:rsidRDefault="00000000" w:rsidRPr="00000000" w14:paraId="0000056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6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Tarjeta + PIN + biometría, antesala de doble puerta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Autonomía ante falla total de acometida</w:t>
            </w:r>
          </w:p>
        </w:tc>
        <w:tc>
          <w:tcPr>
            <w:tcMar>
              <w:top w:w="60.0" w:type="dxa"/>
              <w:left w:w="80.0" w:type="dxa"/>
              <w:bottom w:w="60.0" w:type="dxa"/>
              <w:right w:w="80.0" w:type="dxa"/>
            </w:tcMar>
          </w:tcPr>
          <w:p w:rsidR="00000000" w:rsidDel="00000000" w:rsidP="00000000" w:rsidRDefault="00000000" w:rsidRPr="00000000" w14:paraId="0000056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Sí</w:t>
            </w:r>
          </w:p>
        </w:tc>
        <w:tc>
          <w:tcPr>
            <w:tcMar>
              <w:top w:w="60.0" w:type="dxa"/>
              <w:left w:w="80.0" w:type="dxa"/>
              <w:bottom w:w="60.0" w:type="dxa"/>
              <w:right w:w="80.0" w:type="dxa"/>
            </w:tcMar>
          </w:tcPr>
          <w:p w:rsidR="00000000" w:rsidDel="00000000" w:rsidP="00000000" w:rsidRDefault="00000000" w:rsidRPr="00000000" w14:paraId="0000056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UPS 15-30 min de autonomía + generador con transferencia automática &lt; 15s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6B">
            <w:pPr>
              <w:spacing w:after="40" w:line="480" w:lineRule="auto"/>
              <w:jc w:val="center"/>
              <w:rPr>
                <w:rFonts w:ascii="Arial" w:cs="Arial" w:eastAsia="Arial" w:hAnsi="Arial"/>
                <w:sz w:val="22"/>
                <w:szCs w:val="22"/>
              </w:rPr>
            </w:pPr>
            <w:sdt>
              <w:sdtPr>
                <w:id w:val="-2068360562"/>
                <w:tag w:val="goog_rdk_28"/>
              </w:sdtPr>
              <w:sdtContent>
                <w:r w:rsidDel="00000000" w:rsidR="00000000" w:rsidRPr="00000000">
                  <w:rPr>
                    <w:rFonts w:ascii="Arial Unicode MS" w:cs="Arial Unicode MS" w:eastAsia="Arial Unicode MS" w:hAnsi="Arial Unicode MS"/>
                    <w:sz w:val="22"/>
                    <w:szCs w:val="22"/>
                    <w:rtl w:val="0"/>
                  </w:rPr>
                  <w:t xml:space="preserve">Disponibilidad anual objetivo ≈99.995%</w:t>
                </w:r>
              </w:sdtContent>
            </w:sdt>
          </w:p>
        </w:tc>
        <w:tc>
          <w:tcPr>
            <w:tcMar>
              <w:top w:w="60.0" w:type="dxa"/>
              <w:left w:w="80.0" w:type="dxa"/>
              <w:bottom w:w="60.0" w:type="dxa"/>
              <w:right w:w="80.0" w:type="dxa"/>
            </w:tcMar>
          </w:tcPr>
          <w:p w:rsidR="00000000" w:rsidDel="00000000" w:rsidP="00000000" w:rsidRDefault="00000000" w:rsidRPr="00000000" w14:paraId="0000056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Objetivo de diseño</w:t>
            </w:r>
          </w:p>
        </w:tc>
        <w:tc>
          <w:tcPr>
            <w:tcMar>
              <w:top w:w="60.0" w:type="dxa"/>
              <w:left w:w="80.0" w:type="dxa"/>
              <w:bottom w:w="60.0" w:type="dxa"/>
              <w:right w:w="80.0" w:type="dxa"/>
            </w:tcMar>
          </w:tcPr>
          <w:p w:rsidR="00000000" w:rsidDel="00000000" w:rsidP="00000000" w:rsidRDefault="00000000" w:rsidRPr="00000000" w14:paraId="0000056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 diseña para ese estándar (redundancia 2N en cada capa), pero no es una certificación formal, ver 8.2.3</w:t>
            </w:r>
          </w:p>
        </w:tc>
      </w:tr>
    </w:tbl>
    <w:p w:rsidR="00000000" w:rsidDel="00000000" w:rsidP="00000000" w:rsidRDefault="00000000" w:rsidRPr="00000000" w14:paraId="0000056E">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6F">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8.2.2 Relación entre redundancia 2N y clasificación Tier IV</w:t>
      </w:r>
    </w:p>
    <w:p w:rsidR="00000000" w:rsidDel="00000000" w:rsidP="00000000" w:rsidRDefault="00000000" w:rsidRPr="00000000" w14:paraId="00000570">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Un error común es usar "N+1" y "2N" como sinónimos, o asumir que cualquier sistema "2N" automáticamente es Tier IV. La notación describe cuántos componentes de respaldo existen; el Tier describe qué pasa operativamente cuando fallan (tolerancia a fallas y mantenimiento concurrente simultáneos). Un sistema puede ser "2N" en papel y no calificar para Tier IV si, por ejemplo, ambas rutas comparten un punto de transferencia único.</w:t>
      </w:r>
    </w:p>
    <w:tbl>
      <w:tblPr>
        <w:tblStyle w:val="Table34"/>
        <w:tblW w:w="898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510"/>
        <w:gridCol w:w="3915"/>
        <w:tblGridChange w:id="0">
          <w:tblGrid>
            <w:gridCol w:w="1560"/>
            <w:gridCol w:w="3510"/>
            <w:gridCol w:w="391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71">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Notación</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72">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significa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73">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 de tolerancia típico</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Mar>
              <w:top w:w="60.0" w:type="dxa"/>
              <w:left w:w="80.0" w:type="dxa"/>
              <w:bottom w:w="60.0" w:type="dxa"/>
              <w:right w:w="80.0" w:type="dxa"/>
            </w:tcMar>
          </w:tcPr>
          <w:p w:rsidR="00000000" w:rsidDel="00000000" w:rsidP="00000000" w:rsidRDefault="00000000" w:rsidRPr="00000000" w14:paraId="0000057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Solo los componentes necesarios para la carga, sin respaldo</w:t>
            </w:r>
          </w:p>
        </w:tc>
        <w:tc>
          <w:tcPr>
            <w:tcMar>
              <w:top w:w="60.0" w:type="dxa"/>
              <w:left w:w="80.0" w:type="dxa"/>
              <w:bottom w:w="60.0" w:type="dxa"/>
              <w:right w:w="80.0" w:type="dxa"/>
            </w:tcMar>
          </w:tcPr>
          <w:p w:rsidR="00000000" w:rsidDel="00000000" w:rsidP="00000000" w:rsidRDefault="00000000" w:rsidRPr="00000000" w14:paraId="0000057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Ninguno, cualquier falla afecta la carga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N+1</w:t>
            </w:r>
          </w:p>
        </w:tc>
        <w:tc>
          <w:tcPr>
            <w:tcMar>
              <w:top w:w="60.0" w:type="dxa"/>
              <w:left w:w="80.0" w:type="dxa"/>
              <w:bottom w:w="60.0" w:type="dxa"/>
              <w:right w:w="80.0" w:type="dxa"/>
            </w:tcMar>
          </w:tcPr>
          <w:p w:rsidR="00000000" w:rsidDel="00000000" w:rsidP="00000000" w:rsidRDefault="00000000" w:rsidRPr="00000000" w14:paraId="0000057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 componente de respaldo compartido entre todo el sistema</w:t>
            </w:r>
          </w:p>
        </w:tc>
        <w:tc>
          <w:tcPr>
            <w:tcMar>
              <w:top w:w="60.0" w:type="dxa"/>
              <w:left w:w="80.0" w:type="dxa"/>
              <w:bottom w:w="60.0" w:type="dxa"/>
              <w:right w:w="80.0" w:type="dxa"/>
            </w:tcMar>
          </w:tcPr>
          <w:p w:rsidR="00000000" w:rsidDel="00000000" w:rsidP="00000000" w:rsidRDefault="00000000" w:rsidRPr="00000000" w14:paraId="0000057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Tolera la falla de un componente, pero no durante mantenimiento de otro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N+2</w:t>
            </w:r>
          </w:p>
        </w:tc>
        <w:tc>
          <w:tcPr>
            <w:tcMar>
              <w:top w:w="60.0" w:type="dxa"/>
              <w:left w:w="80.0" w:type="dxa"/>
              <w:bottom w:w="60.0" w:type="dxa"/>
              <w:right w:w="80.0" w:type="dxa"/>
            </w:tcMar>
          </w:tcPr>
          <w:p w:rsidR="00000000" w:rsidDel="00000000" w:rsidP="00000000" w:rsidRDefault="00000000" w:rsidRPr="00000000" w14:paraId="0000057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Dos componentes de respaldo compartidos</w:t>
            </w:r>
          </w:p>
        </w:tc>
        <w:tc>
          <w:tcPr>
            <w:tcMar>
              <w:top w:w="60.0" w:type="dxa"/>
              <w:left w:w="80.0" w:type="dxa"/>
              <w:bottom w:w="60.0" w:type="dxa"/>
              <w:right w:w="80.0" w:type="dxa"/>
            </w:tcMar>
          </w:tcPr>
          <w:p w:rsidR="00000000" w:rsidDel="00000000" w:rsidP="00000000" w:rsidRDefault="00000000" w:rsidRPr="00000000" w14:paraId="0000057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Mayor margen que N+1, sigue sin ser ruta completa duplicada</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7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2N</w:t>
            </w:r>
          </w:p>
        </w:tc>
        <w:tc>
          <w:tcPr>
            <w:tcMar>
              <w:top w:w="60.0" w:type="dxa"/>
              <w:left w:w="80.0" w:type="dxa"/>
              <w:bottom w:w="60.0" w:type="dxa"/>
              <w:right w:w="80.0" w:type="dxa"/>
            </w:tcMar>
          </w:tcPr>
          <w:p w:rsidR="00000000" w:rsidDel="00000000" w:rsidP="00000000" w:rsidRDefault="00000000" w:rsidRPr="00000000" w14:paraId="0000057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Dos sistemas completos e independientes, cada uno capaz de cargar el 100% por sí solo</w:t>
            </w:r>
          </w:p>
        </w:tc>
        <w:tc>
          <w:tcPr>
            <w:tcMar>
              <w:top w:w="60.0" w:type="dxa"/>
              <w:left w:w="80.0" w:type="dxa"/>
              <w:bottom w:w="60.0" w:type="dxa"/>
              <w:right w:w="80.0" w:type="dxa"/>
            </w:tcMar>
          </w:tcPr>
          <w:p w:rsidR="00000000" w:rsidDel="00000000" w:rsidP="00000000" w:rsidRDefault="00000000" w:rsidRPr="00000000" w14:paraId="0000057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 la base de Tier IV, pero no es automáticamente Tier IV, depende de que ambas rutas sean realmente independientes de principio a fin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2(N+1)</w:t>
            </w:r>
          </w:p>
        </w:tc>
        <w:tc>
          <w:tcPr>
            <w:tcMar>
              <w:top w:w="60.0" w:type="dxa"/>
              <w:left w:w="80.0" w:type="dxa"/>
              <w:bottom w:w="60.0" w:type="dxa"/>
              <w:right w:w="80.0" w:type="dxa"/>
            </w:tcMar>
          </w:tcPr>
          <w:p w:rsidR="00000000" w:rsidDel="00000000" w:rsidP="00000000" w:rsidRDefault="00000000" w:rsidRPr="00000000" w14:paraId="0000058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Dos sistemas completos, cada uno con su propio N+1 interno</w:t>
            </w:r>
          </w:p>
        </w:tc>
        <w:tc>
          <w:tcPr>
            <w:tcMar>
              <w:top w:w="60.0" w:type="dxa"/>
              <w:left w:w="80.0" w:type="dxa"/>
              <w:bottom w:w="60.0" w:type="dxa"/>
              <w:right w:w="80.0" w:type="dxa"/>
            </w:tcMar>
          </w:tcPr>
          <w:p w:rsidR="00000000" w:rsidDel="00000000" w:rsidP="00000000" w:rsidRDefault="00000000" w:rsidRPr="00000000" w14:paraId="0000058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Redundancia adicional dentro de cada rama, típica en instalaciones hyperscale</w:t>
            </w:r>
          </w:p>
        </w:tc>
      </w:tr>
    </w:tbl>
    <w:p w:rsidR="00000000" w:rsidDel="00000000" w:rsidP="00000000" w:rsidRDefault="00000000" w:rsidRPr="00000000" w14:paraId="00000583">
      <w:pPr>
        <w:spacing w:after="160" w:line="48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4">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Este diseño usa 2N en energía, enfriamiento y en Core/Distribución de red (Sección 6.2.1), con rutas verificadamente independientes desde la acometida hasta el equipo.</w:t>
      </w:r>
    </w:p>
    <w:p w:rsidR="00000000" w:rsidDel="00000000" w:rsidP="00000000" w:rsidRDefault="00000000" w:rsidRPr="00000000" w14:paraId="00000585">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8.2.3 Alcance de la conformidad con Tier IV</w:t>
      </w:r>
    </w:p>
    <w:p w:rsidR="00000000" w:rsidDel="00000000" w:rsidP="00000000" w:rsidRDefault="00000000" w:rsidRPr="00000000" w14:paraId="00000586">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Uptime Institute certifica instalaciones reales en tres etapas, todas ejecutadas por auditores propios: *Tier Certification of Design Documents* (revisión de planos), *Tier Certification of Constructed Facility* (auditoría física del edificio ya construido) y *Tier Certification of Operational Sustainability* (evalúa que la operación diaria sostenga el Tier declarado). Este documento cumple el estándar </w:t>
      </w:r>
      <w:r w:rsidDel="00000000" w:rsidR="00000000" w:rsidRPr="00000000">
        <w:rPr>
          <w:rFonts w:ascii="Arial" w:cs="Arial" w:eastAsia="Arial" w:hAnsi="Arial"/>
          <w:sz w:val="22"/>
          <w:szCs w:val="22"/>
          <w:rtl w:val="0"/>
        </w:rPr>
        <w:t xml:space="preserve">de diseño de ingeniería, no u</w:t>
      </w:r>
      <w:r w:rsidDel="00000000" w:rsidR="00000000" w:rsidRPr="00000000">
        <w:rPr>
          <w:rFonts w:ascii="Arial" w:cs="Arial" w:eastAsia="Arial" w:hAnsi="Arial"/>
          <w:sz w:val="22"/>
          <w:szCs w:val="22"/>
          <w:rtl w:val="0"/>
        </w:rPr>
        <w:t xml:space="preserve">na certificación formal de ninguna de las tres etapas.</w:t>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0"/>
        <w:gridCol w:w="5280"/>
        <w:tblGridChange w:id="0">
          <w:tblGrid>
            <w:gridCol w:w="3720"/>
            <w:gridCol w:w="528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87">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No se puede afirmar</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88">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Sí se puede afirmar</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Center certificado Tier IV"</w:t>
            </w:r>
          </w:p>
        </w:tc>
        <w:tc>
          <w:tcPr>
            <w:tcMar>
              <w:top w:w="60.0" w:type="dxa"/>
              <w:left w:w="80.0" w:type="dxa"/>
              <w:bottom w:w="60.0" w:type="dxa"/>
              <w:right w:w="80.0" w:type="dxa"/>
            </w:tcMar>
          </w:tcPr>
          <w:p w:rsidR="00000000" w:rsidDel="00000000" w:rsidP="00000000" w:rsidRDefault="00000000" w:rsidRPr="00000000" w14:paraId="0000058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Center diseñado conforme a los criterios técnicos de Tier IV"</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"2N implica Tier IV"</w:t>
            </w:r>
          </w:p>
        </w:tc>
        <w:tc>
          <w:tcPr>
            <w:tcMar>
              <w:top w:w="60.0" w:type="dxa"/>
              <w:left w:w="80.0" w:type="dxa"/>
              <w:bottom w:w="60.0" w:type="dxa"/>
              <w:right w:w="80.0" w:type="dxa"/>
            </w:tcMar>
          </w:tcPr>
          <w:p w:rsidR="00000000" w:rsidDel="00000000" w:rsidP="00000000" w:rsidRDefault="00000000" w:rsidRPr="00000000" w14:paraId="0000058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"2N es la base necesaria de Tier IV, verificada con rutas independientes reales"</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"99.995% de disponibilidad garantizada porque es Tier IV"</w:t>
            </w:r>
          </w:p>
        </w:tc>
        <w:tc>
          <w:tcPr>
            <w:tcMar>
              <w:top w:w="60.0" w:type="dxa"/>
              <w:left w:w="80.0" w:type="dxa"/>
              <w:bottom w:w="60.0" w:type="dxa"/>
              <w:right w:w="80.0" w:type="dxa"/>
            </w:tcMar>
          </w:tcPr>
          <w:p w:rsidR="00000000" w:rsidDel="00000000" w:rsidP="00000000" w:rsidRDefault="00000000" w:rsidRPr="00000000" w14:paraId="0000058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"99.995% es el objetivo de diseño asociado a Tier IV"</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8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"Cumple Tier IV en toda la red"</w:t>
            </w:r>
          </w:p>
        </w:tc>
        <w:tc>
          <w:tcPr>
            <w:tcMar>
              <w:top w:w="60.0" w:type="dxa"/>
              <w:left w:w="80.0" w:type="dxa"/>
              <w:bottom w:w="60.0" w:type="dxa"/>
              <w:right w:w="80.0" w:type="dxa"/>
            </w:tcMar>
          </w:tcPr>
          <w:p w:rsidR="00000000" w:rsidDel="00000000" w:rsidP="00000000" w:rsidRDefault="00000000" w:rsidRPr="00000000" w14:paraId="0000059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"Cumple los criterios de Tier IV en el Data Center y en Core/Distribución de red; el acceso de piso usa redundancia simple por decisión de costo-beneficio"</w:t>
            </w:r>
          </w:p>
        </w:tc>
      </w:tr>
    </w:tbl>
    <w:p w:rsidR="00000000" w:rsidDel="00000000" w:rsidP="00000000" w:rsidRDefault="00000000" w:rsidRPr="00000000" w14:paraId="00000591">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92">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8.3 Ubicación y compartimentación</w:t>
      </w:r>
    </w:p>
    <w:p w:rsidR="00000000" w:rsidDel="00000000" w:rsidP="00000000" w:rsidRDefault="00000000" w:rsidRPr="00000000" w14:paraId="00000593">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Data Center ocupa un espacio dedicado en el Piso 2, deliberadamente no en planta baja ni en sótano. La planta baja está más expuesta a inundación (escorrentía superficial, rotura de tubería municipal) y a mayor tránsito de acceso no controlado; el sótano añade riesgo de nivel freático y drenaje deficiente. El Piso 2 es el primer nivel elevado del edificio, reduce el riesgo de inundación sin llevar equipo pesado más arriba de lo necesario.</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Sin ventanas al exterior, sin tuberías de agua ajenas al propio sistema de extinción/enfriamiento pasando por el cielo o piso del cuarto.</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Muros con resistencia al fuego de al menos 1 hora.</w:t>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Acceso único controlado (ver 8.6), sin rutas alternas de entrada no monitoreadas.</w:t>
      </w:r>
    </w:p>
    <w:p w:rsidR="00000000" w:rsidDel="00000000" w:rsidP="00000000" w:rsidRDefault="00000000" w:rsidRPr="00000000" w14:paraId="00000597">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8.4 Energía, memoria de cálculo (2N)</w:t>
      </w:r>
    </w:p>
    <w:p w:rsidR="00000000" w:rsidDel="00000000" w:rsidP="00000000" w:rsidRDefault="00000000" w:rsidRPr="00000000" w14:paraId="00000598">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8.4.1 Estimación de carga IT crítica</w:t>
      </w:r>
    </w:p>
    <w:tbl>
      <w:tblPr>
        <w:tblStyle w:val="Table3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1275"/>
        <w:gridCol w:w="2250"/>
        <w:gridCol w:w="2250"/>
        <w:tblGridChange w:id="0">
          <w:tblGrid>
            <w:gridCol w:w="3225"/>
            <w:gridCol w:w="1275"/>
            <w:gridCol w:w="2250"/>
            <w:gridCol w:w="225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99">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Equipo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9A">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Cantidad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9B">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Consumo unitario estimado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9C">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Subtotal</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9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Router Core (redundante)</w:t>
            </w:r>
          </w:p>
        </w:tc>
        <w:tc>
          <w:tcPr>
            <w:tcMar>
              <w:top w:w="60.0" w:type="dxa"/>
              <w:left w:w="80.0" w:type="dxa"/>
              <w:bottom w:w="60.0" w:type="dxa"/>
              <w:right w:w="80.0" w:type="dxa"/>
            </w:tcMar>
          </w:tcPr>
          <w:p w:rsidR="00000000" w:rsidDel="00000000" w:rsidP="00000000" w:rsidRDefault="00000000" w:rsidRPr="00000000" w14:paraId="0000059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59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 W</w:t>
            </w:r>
          </w:p>
        </w:tc>
        <w:tc>
          <w:tcPr>
            <w:tcMar>
              <w:top w:w="60.0" w:type="dxa"/>
              <w:left w:w="80.0" w:type="dxa"/>
              <w:bottom w:w="60.0" w:type="dxa"/>
              <w:right w:w="80.0" w:type="dxa"/>
            </w:tcMar>
          </w:tcPr>
          <w:p w:rsidR="00000000" w:rsidDel="00000000" w:rsidP="00000000" w:rsidRDefault="00000000" w:rsidRPr="00000000" w14:paraId="000005A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 W</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A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Switch de distribución (redundante)</w:t>
            </w:r>
          </w:p>
        </w:tc>
        <w:tc>
          <w:tcPr>
            <w:tcMar>
              <w:top w:w="60.0" w:type="dxa"/>
              <w:left w:w="80.0" w:type="dxa"/>
              <w:bottom w:w="60.0" w:type="dxa"/>
              <w:right w:w="80.0" w:type="dxa"/>
            </w:tcMar>
          </w:tcPr>
          <w:p w:rsidR="00000000" w:rsidDel="00000000" w:rsidP="00000000" w:rsidRDefault="00000000" w:rsidRPr="00000000" w14:paraId="000005A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5A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60 W</w:t>
            </w:r>
          </w:p>
        </w:tc>
        <w:tc>
          <w:tcPr>
            <w:tcMar>
              <w:top w:w="60.0" w:type="dxa"/>
              <w:left w:w="80.0" w:type="dxa"/>
              <w:bottom w:w="60.0" w:type="dxa"/>
              <w:right w:w="80.0" w:type="dxa"/>
            </w:tcMar>
          </w:tcPr>
          <w:p w:rsidR="00000000" w:rsidDel="00000000" w:rsidP="00000000" w:rsidRDefault="00000000" w:rsidRPr="00000000" w14:paraId="000005A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 W</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A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Switches de acceso 48p PoE+</w:t>
            </w:r>
          </w:p>
        </w:tc>
        <w:tc>
          <w:tcPr>
            <w:tcMar>
              <w:top w:w="60.0" w:type="dxa"/>
              <w:left w:w="80.0" w:type="dxa"/>
              <w:bottom w:w="60.0" w:type="dxa"/>
              <w:right w:w="80.0" w:type="dxa"/>
            </w:tcMar>
          </w:tcPr>
          <w:p w:rsidR="00000000" w:rsidDel="00000000" w:rsidP="00000000" w:rsidRDefault="00000000" w:rsidRPr="00000000" w14:paraId="000005A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Mar>
              <w:top w:w="60.0" w:type="dxa"/>
              <w:left w:w="80.0" w:type="dxa"/>
              <w:bottom w:w="60.0" w:type="dxa"/>
              <w:right w:w="80.0" w:type="dxa"/>
            </w:tcMar>
          </w:tcPr>
          <w:p w:rsidR="00000000" w:rsidDel="00000000" w:rsidP="00000000" w:rsidRDefault="00000000" w:rsidRPr="00000000" w14:paraId="000005A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 W</w:t>
            </w:r>
          </w:p>
        </w:tc>
        <w:tc>
          <w:tcPr>
            <w:tcMar>
              <w:top w:w="60.0" w:type="dxa"/>
              <w:left w:w="80.0" w:type="dxa"/>
              <w:bottom w:w="60.0" w:type="dxa"/>
              <w:right w:w="80.0" w:type="dxa"/>
            </w:tcMar>
          </w:tcPr>
          <w:p w:rsidR="00000000" w:rsidDel="00000000" w:rsidP="00000000" w:rsidRDefault="00000000" w:rsidRPr="00000000" w14:paraId="000005A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1,200 W</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A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Servidores físicos (host de virtualización, redundantes)</w:t>
            </w:r>
          </w:p>
        </w:tc>
        <w:tc>
          <w:tcPr>
            <w:tcMar>
              <w:top w:w="60.0" w:type="dxa"/>
              <w:left w:w="80.0" w:type="dxa"/>
              <w:bottom w:w="60.0" w:type="dxa"/>
              <w:right w:w="80.0" w:type="dxa"/>
            </w:tcMar>
          </w:tcPr>
          <w:p w:rsidR="00000000" w:rsidDel="00000000" w:rsidP="00000000" w:rsidRDefault="00000000" w:rsidRPr="00000000" w14:paraId="000005A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5A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450 W</w:t>
            </w:r>
          </w:p>
        </w:tc>
        <w:tc>
          <w:tcPr>
            <w:tcMar>
              <w:top w:w="60.0" w:type="dxa"/>
              <w:left w:w="80.0" w:type="dxa"/>
              <w:bottom w:w="60.0" w:type="dxa"/>
              <w:right w:w="80.0" w:type="dxa"/>
            </w:tcMar>
          </w:tcPr>
          <w:p w:rsidR="00000000" w:rsidDel="00000000" w:rsidP="00000000" w:rsidRDefault="00000000" w:rsidRPr="00000000" w14:paraId="000005A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1,350 W</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A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Almacenamiento (NAS/SAN)</w:t>
            </w:r>
          </w:p>
        </w:tc>
        <w:tc>
          <w:tcPr>
            <w:tcMar>
              <w:top w:w="60.0" w:type="dxa"/>
              <w:left w:w="80.0" w:type="dxa"/>
              <w:bottom w:w="60.0" w:type="dxa"/>
              <w:right w:w="80.0" w:type="dxa"/>
            </w:tcMar>
          </w:tcPr>
          <w:p w:rsidR="00000000" w:rsidDel="00000000" w:rsidP="00000000" w:rsidRDefault="00000000" w:rsidRPr="00000000" w14:paraId="000005A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5A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 W</w:t>
            </w:r>
          </w:p>
        </w:tc>
        <w:tc>
          <w:tcPr>
            <w:tcMar>
              <w:top w:w="60.0" w:type="dxa"/>
              <w:left w:w="80.0" w:type="dxa"/>
              <w:bottom w:w="60.0" w:type="dxa"/>
              <w:right w:w="80.0" w:type="dxa"/>
            </w:tcMar>
          </w:tcPr>
          <w:p w:rsidR="00000000" w:rsidDel="00000000" w:rsidP="00000000" w:rsidRDefault="00000000" w:rsidRPr="00000000" w14:paraId="000005B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300 W</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B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 de telefonía IP</w:t>
            </w:r>
          </w:p>
        </w:tc>
        <w:tc>
          <w:tcPr>
            <w:tcMar>
              <w:top w:w="60.0" w:type="dxa"/>
              <w:left w:w="80.0" w:type="dxa"/>
              <w:bottom w:w="60.0" w:type="dxa"/>
              <w:right w:w="80.0" w:type="dxa"/>
            </w:tcMar>
          </w:tcPr>
          <w:p w:rsidR="00000000" w:rsidDel="00000000" w:rsidP="00000000" w:rsidRDefault="00000000" w:rsidRPr="00000000" w14:paraId="000005B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5B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 W</w:t>
            </w:r>
          </w:p>
        </w:tc>
        <w:tc>
          <w:tcPr>
            <w:tcMar>
              <w:top w:w="60.0" w:type="dxa"/>
              <w:left w:w="80.0" w:type="dxa"/>
              <w:bottom w:w="60.0" w:type="dxa"/>
              <w:right w:w="80.0" w:type="dxa"/>
            </w:tcMar>
          </w:tcPr>
          <w:p w:rsidR="00000000" w:rsidDel="00000000" w:rsidP="00000000" w:rsidRDefault="00000000" w:rsidRPr="00000000" w14:paraId="000005B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50 W</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B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Total carga IT crítica estimada</w:t>
            </w:r>
          </w:p>
        </w:tc>
        <w:tc>
          <w:tcPr>
            <w:tcMar>
              <w:top w:w="60.0" w:type="dxa"/>
              <w:left w:w="80.0" w:type="dxa"/>
              <w:bottom w:w="60.0" w:type="dxa"/>
              <w:right w:w="80.0" w:type="dxa"/>
            </w:tcMar>
          </w:tcPr>
          <w:p w:rsidR="00000000" w:rsidDel="00000000" w:rsidP="00000000" w:rsidRDefault="00000000" w:rsidRPr="00000000" w14:paraId="000005B6">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B7">
            <w:pPr>
              <w:spacing w:after="40" w:line="480" w:lineRule="auto"/>
              <w:jc w:val="center"/>
              <w:rPr>
                <w:rFonts w:ascii="Arial" w:cs="Arial" w:eastAsia="Arial" w:hAnsi="Arial"/>
                <w:sz w:val="22"/>
                <w:szCs w:val="22"/>
              </w:rPr>
            </w:pP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5B8">
            <w:pPr>
              <w:spacing w:after="40" w:line="480" w:lineRule="auto"/>
              <w:jc w:val="center"/>
              <w:rPr>
                <w:rFonts w:ascii="Arial" w:cs="Arial" w:eastAsia="Arial" w:hAnsi="Arial"/>
                <w:sz w:val="22"/>
                <w:szCs w:val="22"/>
              </w:rPr>
            </w:pPr>
            <w:sdt>
              <w:sdtPr>
                <w:id w:val="625348057"/>
                <w:tag w:val="goog_rdk_29"/>
              </w:sdtPr>
              <w:sdtContent>
                <w:r w:rsidDel="00000000" w:rsidR="00000000" w:rsidRPr="00000000">
                  <w:rPr>
                    <w:rFonts w:ascii="Arial Unicode MS" w:cs="Arial Unicode MS" w:eastAsia="Arial Unicode MS" w:hAnsi="Arial Unicode MS"/>
                    <w:sz w:val="22"/>
                    <w:szCs w:val="22"/>
                    <w:rtl w:val="0"/>
                  </w:rPr>
                  <w:t xml:space="preserve">≈ 3,080 W</w:t>
                </w:r>
              </w:sdtContent>
            </w:sdt>
          </w:p>
        </w:tc>
      </w:tr>
    </w:tbl>
    <w:p w:rsidR="00000000" w:rsidDel="00000000" w:rsidP="00000000" w:rsidRDefault="00000000" w:rsidRPr="00000000" w14:paraId="000005B9">
      <w:pPr>
        <w:spacing w:after="160" w:line="480" w:lineRule="auto"/>
        <w:ind w:left="0" w:firstLine="720.0000000000001"/>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A">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Los switches de acceso se estiman en 120 W cada uno como consumo típico de operación (switching más un puñado de puertos con alimentación PoE activos), no el máximo de placa (700 W), que solo se alcanzaría con los 48 puertos entregando PoE+ a plena carga simultáneamente, escenario que no ocurre en este diseño, donde solo 6 teléfonos IP en total consumen PoE.</w:t>
      </w:r>
    </w:p>
    <w:p w:rsidR="00000000" w:rsidDel="00000000" w:rsidP="00000000" w:rsidRDefault="00000000" w:rsidRPr="00000000" w14:paraId="000005BB">
      <w:pPr>
        <w:spacing w:after="140" w:line="480" w:lineRule="auto"/>
        <w:ind w:left="0" w:firstLine="720.0000000000001"/>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C">
      <w:pPr>
        <w:spacing w:after="140" w:line="480" w:lineRule="auto"/>
        <w:ind w:left="0" w:firstLine="720.0000000000001"/>
        <w:rPr>
          <w:rFonts w:ascii="Arial" w:cs="Arial" w:eastAsia="Arial" w:hAnsi="Arial"/>
          <w:sz w:val="22"/>
          <w:szCs w:val="22"/>
        </w:rPr>
      </w:pPr>
      <w:r w:rsidDel="00000000" w:rsidR="00000000" w:rsidRPr="00000000">
        <w:rPr>
          <w:rtl w:val="0"/>
        </w:rPr>
      </w:r>
    </w:p>
    <w:p w:rsidR="00000000" w:rsidDel="00000000" w:rsidP="00000000" w:rsidRDefault="00000000" w:rsidRPr="00000000" w14:paraId="000005BD">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8.4.2 Cálculo de capacidad del UPS</w:t>
      </w:r>
    </w:p>
    <w:p w:rsidR="00000000" w:rsidDel="00000000" w:rsidP="00000000" w:rsidRDefault="00000000" w:rsidRPr="00000000" w14:paraId="000005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0"/>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Conversión a VA con factor de potencia 0.9</w:t>
      </w:r>
      <w:sdt>
        <w:sdtPr>
          <w:id w:val="2145633739"/>
          <w:tag w:val="goog_rdk_30"/>
        </w:sdtPr>
        <w:sdtContent>
          <w:r w:rsidDel="00000000" w:rsidR="00000000" w:rsidRPr="00000000">
            <w:rPr>
              <w:rFonts w:ascii="Arial Unicode MS" w:cs="Arial Unicode MS" w:eastAsia="Arial Unicode MS" w:hAnsi="Arial Unicode MS"/>
              <w:i w:val="0"/>
              <w:iCs w:val="0"/>
              <w:smallCaps w:val="0"/>
              <w:strike w:val="0"/>
              <w:color w:val="000000"/>
              <w:sz w:val="22"/>
              <w:szCs w:val="22"/>
              <w:highlight w:val="white"/>
              <w:u w:val="none"/>
              <w:vertAlign w:val="baseline"/>
              <w:rtl w:val="0"/>
            </w:rPr>
            <w:t xml:space="preserve">: 3,080 W ÷ 0.9 ≈ 3,422 VA.</w:t>
          </w:r>
        </w:sdtContent>
      </w:sdt>
    </w:p>
    <w:p w:rsidR="00000000" w:rsidDel="00000000" w:rsidP="00000000" w:rsidRDefault="00000000" w:rsidRPr="00000000" w14:paraId="000005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0"/>
        <w:jc w:val="left"/>
        <w:rPr>
          <w:sz w:val="22"/>
          <w:szCs w:val="22"/>
          <w:highlight w:val="white"/>
        </w:rPr>
      </w:pPr>
      <w:sdt>
        <w:sdtPr>
          <w:id w:val="-697350639"/>
          <w:tag w:val="goog_rdk_31"/>
        </w:sdtPr>
        <w:sdtContent>
          <w:r w:rsidDel="00000000" w:rsidR="00000000" w:rsidRPr="00000000">
            <w:rPr>
              <w:rFonts w:ascii="Arial Unicode MS" w:cs="Arial Unicode MS" w:eastAsia="Arial Unicode MS" w:hAnsi="Arial Unicode MS"/>
              <w:i w:val="0"/>
              <w:iCs w:val="0"/>
              <w:smallCaps w:val="0"/>
              <w:strike w:val="0"/>
              <w:color w:val="000000"/>
              <w:sz w:val="22"/>
              <w:szCs w:val="22"/>
              <w:highlight w:val="white"/>
              <w:u w:val="none"/>
              <w:vertAlign w:val="baseline"/>
              <w:rtl w:val="0"/>
            </w:rPr>
            <w:t xml:space="preserve">Margen de crecimiento/seguridad del 30%: 3,422 × 1.3 ≈ 4,449 VA.</w:t>
          </w:r>
        </w:sdtContent>
      </w:sdt>
    </w:p>
    <w:p w:rsidR="00000000" w:rsidDel="00000000" w:rsidP="00000000" w:rsidRDefault="00000000" w:rsidRPr="00000000" w14:paraId="000005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480" w:lineRule="auto"/>
        <w:ind w:left="0" w:right="0" w:firstLine="0"/>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Redondeo al tamaño comercial disponible: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UPS de 6 kVA com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 unidad base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deja margen adicional para crecimiento sin tener que re-dimensionar la rama eléctrica en el corto plazo.</w:t>
      </w:r>
    </w:p>
    <w:p w:rsidR="00000000" w:rsidDel="00000000" w:rsidP="00000000" w:rsidRDefault="00000000" w:rsidRPr="00000000" w14:paraId="000005C1">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8.4.3 Aplicación del criterio 2N</w:t>
      </w:r>
    </w:p>
    <w:p w:rsidR="00000000" w:rsidDel="00000000" w:rsidP="00000000" w:rsidRDefault="00000000" w:rsidRPr="00000000" w14:paraId="000005C2">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No se instala un UPS de 6 kVA, se instalan dos, independientes (rama A y rama B), cada uno capaz de sostener el 100% de la carga por sí solo y trabajando en paralelo activo.</w:t>
      </w:r>
    </w:p>
    <w:p w:rsidR="00000000" w:rsidDel="00000000" w:rsidP="00000000" w:rsidRDefault="00000000" w:rsidRPr="00000000" w14:paraId="000005C3">
      <w:pPr>
        <w:spacing w:after="60" w:before="160" w:line="48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3238500"/>
            <wp:effectExtent b="0" l="0" r="0" t="0"/>
            <wp:docPr id="5"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tbl>
      <w:tblPr>
        <w:tblStyle w:val="Table3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530"/>
        <w:gridCol w:w="1905"/>
        <w:gridCol w:w="1695"/>
        <w:gridCol w:w="1800"/>
        <w:tblGridChange w:id="0">
          <w:tblGrid>
            <w:gridCol w:w="2070"/>
            <w:gridCol w:w="1530"/>
            <w:gridCol w:w="1905"/>
            <w:gridCol w:w="1695"/>
            <w:gridCol w:w="1800"/>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C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Elemento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C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Modelo</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C6">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Cantidad</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C7">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Precio unitario (Guatemala)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C8">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Subtotal</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C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UPS on-line doble conversión, rack 6U, 208V</w:t>
            </w:r>
          </w:p>
        </w:tc>
        <w:tc>
          <w:tcPr>
            <w:tcMar>
              <w:top w:w="60.0" w:type="dxa"/>
              <w:left w:w="80.0" w:type="dxa"/>
              <w:bottom w:w="60.0" w:type="dxa"/>
              <w:right w:w="80.0" w:type="dxa"/>
            </w:tcMar>
          </w:tcPr>
          <w:p w:rsidR="00000000" w:rsidDel="00000000" w:rsidP="00000000" w:rsidRDefault="00000000" w:rsidRPr="00000000" w14:paraId="000005C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APC Smart-UPS 6kVA en Rack 6U 208V</w:t>
            </w:r>
          </w:p>
        </w:tc>
        <w:tc>
          <w:tcPr>
            <w:tcMar>
              <w:top w:w="60.0" w:type="dxa"/>
              <w:left w:w="80.0" w:type="dxa"/>
              <w:bottom w:w="60.0" w:type="dxa"/>
              <w:right w:w="80.0" w:type="dxa"/>
            </w:tcMar>
          </w:tcPr>
          <w:p w:rsidR="00000000" w:rsidDel="00000000" w:rsidP="00000000" w:rsidRDefault="00000000" w:rsidRPr="00000000" w14:paraId="000005C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(rama A + rama B)</w:t>
            </w:r>
          </w:p>
        </w:tc>
        <w:tc>
          <w:tcPr>
            <w:tcMar>
              <w:top w:w="60.0" w:type="dxa"/>
              <w:left w:w="80.0" w:type="dxa"/>
              <w:bottom w:w="60.0" w:type="dxa"/>
              <w:right w:w="80.0" w:type="dxa"/>
            </w:tcMar>
          </w:tcPr>
          <w:p w:rsidR="00000000" w:rsidDel="00000000" w:rsidP="00000000" w:rsidRDefault="00000000" w:rsidRPr="00000000" w14:paraId="000005C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~Q40,113</w:t>
            </w:r>
          </w:p>
        </w:tc>
        <w:tc>
          <w:tcPr>
            <w:tcMar>
              <w:top w:w="60.0" w:type="dxa"/>
              <w:left w:w="80.0" w:type="dxa"/>
              <w:bottom w:w="60.0" w:type="dxa"/>
              <w:right w:w="80.0" w:type="dxa"/>
            </w:tcMar>
          </w:tcPr>
          <w:p w:rsidR="00000000" w:rsidDel="00000000" w:rsidP="00000000" w:rsidRDefault="00000000" w:rsidRPr="00000000" w14:paraId="000005C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~Q80,226</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C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PDU conmutada por rama, monitoreo remoto</w:t>
            </w:r>
          </w:p>
        </w:tc>
        <w:tc>
          <w:tcPr>
            <w:tcMar>
              <w:top w:w="60.0" w:type="dxa"/>
              <w:left w:w="80.0" w:type="dxa"/>
              <w:bottom w:w="60.0" w:type="dxa"/>
              <w:right w:w="80.0" w:type="dxa"/>
            </w:tcMar>
          </w:tcPr>
          <w:p w:rsidR="00000000" w:rsidDel="00000000" w:rsidP="00000000" w:rsidRDefault="00000000" w:rsidRPr="00000000" w14:paraId="000005C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APC Rack PDU Switched AP7920 (1U, 8×C13, 208/230V)</w:t>
            </w:r>
          </w:p>
        </w:tc>
        <w:tc>
          <w:tcPr>
            <w:tcMar>
              <w:top w:w="60.0" w:type="dxa"/>
              <w:left w:w="80.0" w:type="dxa"/>
              <w:bottom w:w="60.0" w:type="dxa"/>
              <w:right w:w="80.0" w:type="dxa"/>
            </w:tcMar>
          </w:tcPr>
          <w:p w:rsidR="00000000" w:rsidDel="00000000" w:rsidP="00000000" w:rsidRDefault="00000000" w:rsidRPr="00000000" w14:paraId="000005D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(una por rama)</w:t>
            </w:r>
          </w:p>
        </w:tc>
        <w:tc>
          <w:tcPr>
            <w:tcMar>
              <w:top w:w="60.0" w:type="dxa"/>
              <w:left w:w="80.0" w:type="dxa"/>
              <w:bottom w:w="60.0" w:type="dxa"/>
              <w:right w:w="80.0" w:type="dxa"/>
            </w:tcMar>
          </w:tcPr>
          <w:p w:rsidR="00000000" w:rsidDel="00000000" w:rsidP="00000000" w:rsidRDefault="00000000" w:rsidRPr="00000000" w14:paraId="000005D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~Q3,500 – Q5,000</w:t>
            </w:r>
          </w:p>
        </w:tc>
        <w:tc>
          <w:tcPr>
            <w:tcMar>
              <w:top w:w="60.0" w:type="dxa"/>
              <w:left w:w="80.0" w:type="dxa"/>
              <w:bottom w:w="60.0" w:type="dxa"/>
              <w:right w:w="80.0" w:type="dxa"/>
            </w:tcMar>
          </w:tcPr>
          <w:p w:rsidR="00000000" w:rsidDel="00000000" w:rsidP="00000000" w:rsidRDefault="00000000" w:rsidRPr="00000000" w14:paraId="000005D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~Q7,000 – Q10,000</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D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Transferencia automática a nivel de rack para equipo de una sola fuente</w:t>
            </w:r>
          </w:p>
        </w:tc>
        <w:tc>
          <w:tcPr>
            <w:tcMar>
              <w:top w:w="60.0" w:type="dxa"/>
              <w:left w:w="80.0" w:type="dxa"/>
              <w:bottom w:w="60.0" w:type="dxa"/>
              <w:right w:w="80.0" w:type="dxa"/>
            </w:tcMar>
          </w:tcPr>
          <w:p w:rsidR="00000000" w:rsidDel="00000000" w:rsidP="00000000" w:rsidRDefault="00000000" w:rsidRPr="00000000" w14:paraId="000005D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 ATS para Rack APC 208V 30A</w:t>
            </w:r>
          </w:p>
        </w:tc>
        <w:tc>
          <w:tcPr>
            <w:tcMar>
              <w:top w:w="60.0" w:type="dxa"/>
              <w:left w:w="80.0" w:type="dxa"/>
              <w:bottom w:w="60.0" w:type="dxa"/>
              <w:right w:w="80.0" w:type="dxa"/>
            </w:tcMar>
          </w:tcPr>
          <w:p w:rsidR="00000000" w:rsidDel="00000000" w:rsidP="00000000" w:rsidRDefault="00000000" w:rsidRPr="00000000" w14:paraId="000005D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Mar>
              <w:top w:w="60.0" w:type="dxa"/>
              <w:left w:w="80.0" w:type="dxa"/>
              <w:bottom w:w="60.0" w:type="dxa"/>
              <w:right w:w="80.0" w:type="dxa"/>
            </w:tcMar>
          </w:tcPr>
          <w:p w:rsidR="00000000" w:rsidDel="00000000" w:rsidP="00000000" w:rsidRDefault="00000000" w:rsidRPr="00000000" w14:paraId="000005D6">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Cotizar directo en tienda</w:t>
            </w:r>
          </w:p>
        </w:tc>
        <w:tc>
          <w:tcPr>
            <w:tcMar>
              <w:top w:w="60.0" w:type="dxa"/>
              <w:left w:w="80.0" w:type="dxa"/>
              <w:bottom w:w="60.0" w:type="dxa"/>
              <w:right w:w="80.0" w:type="dxa"/>
            </w:tcMar>
          </w:tcPr>
          <w:p w:rsidR="00000000" w:rsidDel="00000000" w:rsidP="00000000" w:rsidRDefault="00000000" w:rsidRPr="00000000" w14:paraId="000005D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r>
    </w:tbl>
    <w:p w:rsidR="00000000" w:rsidDel="00000000" w:rsidP="00000000" w:rsidRDefault="00000000" w:rsidRPr="00000000" w14:paraId="000005D8">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D9">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todo equipo trae doble fuente de poder de fábrica. El ATS de rack resuelve esto sin tener que comprar solo equipo de doble fuente: recibe alimentación de la rama A y la rama B, y conmuta a la </w:t>
      </w:r>
      <w:r w:rsidDel="00000000" w:rsidR="00000000" w:rsidRPr="00000000">
        <w:rPr>
          <w:rFonts w:ascii="Arial" w:cs="Arial" w:eastAsia="Arial" w:hAnsi="Arial"/>
          <w:sz w:val="22"/>
          <w:szCs w:val="22"/>
          <w:rtl w:val="0"/>
        </w:rPr>
        <w:t xml:space="preserve">que esté viva en milisegundos si una falla.</w:t>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sdt>
        <w:sdtPr>
          <w:id w:val="97743245"/>
          <w:tag w:val="goog_rdk_32"/>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Topología: 2 acometidas eléctricas independientes desde tableros distintos (no el mismo tablero con dos interruptores) → 2 UPS on-line de doble conversión → 2 PDU por rack (A/B) → doble fuente en cada equipo crítico.</w:t>
          </w:r>
        </w:sdtContent>
      </w:sdt>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Compartimentación física: el cableado de la rama A y el de la rama B se tienden por canalizaciones separadas dentro del rack.</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Autonomía de batería objetivo: 15–30 minutos a plena carga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tiempo suficiente para que arranque la planta eléctrica, con margen amplio.</w:t>
      </w:r>
      <w:r w:rsidDel="00000000" w:rsidR="00000000" w:rsidRPr="00000000">
        <w:rPr>
          <w:rtl w:val="0"/>
        </w:rPr>
      </w:r>
    </w:p>
    <w:p w:rsidR="00000000" w:rsidDel="00000000" w:rsidP="00000000" w:rsidRDefault="00000000" w:rsidRPr="00000000" w14:paraId="000005DD">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8.4.4 Planta eléctrica</w:t>
      </w:r>
    </w:p>
    <w:p w:rsidR="00000000" w:rsidDel="00000000" w:rsidP="00000000" w:rsidRDefault="00000000" w:rsidRPr="00000000" w14:paraId="000005DE">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Generador diésel con transferencia automática (ATS) a nivel de acometida general, que detecta la caída del suministro comercial y transfiere la carga automáticamente en 10–15 segundos, cubierto sin interrupción por la autonomía del UPS.</w:t>
      </w:r>
    </w:p>
    <w:p w:rsidR="00000000" w:rsidDel="00000000" w:rsidP="00000000" w:rsidRDefault="00000000" w:rsidRPr="00000000" w14:paraId="000005DF">
      <w:pPr>
        <w:spacing w:after="140" w:line="480" w:lineRule="auto"/>
        <w:ind w:left="0" w:firstLine="720.0000000000001"/>
        <w:jc w:val="both"/>
        <w:rPr>
          <w:rFonts w:ascii="Arial" w:cs="Arial" w:eastAsia="Arial" w:hAnsi="Arial"/>
          <w:sz w:val="22"/>
          <w:szCs w:val="22"/>
        </w:rPr>
      </w:pPr>
      <w:sdt>
        <w:sdtPr>
          <w:id w:val="-268010248"/>
          <w:tag w:val="goog_rdk_33"/>
        </w:sdtPr>
        <w:sdtContent>
          <w:r w:rsidDel="00000000" w:rsidR="00000000" w:rsidRPr="00000000">
            <w:rPr>
              <w:rFonts w:ascii="Arial Unicode MS" w:cs="Arial Unicode MS" w:eastAsia="Arial Unicode MS" w:hAnsi="Arial Unicode MS"/>
              <w:sz w:val="22"/>
              <w:szCs w:val="22"/>
              <w:rtl w:val="0"/>
            </w:rPr>
            <w:t xml:space="preserve">La carga IT crítica calculada (≈3,080 W ≈ 3.4 kVA) es solo una fracción de lo que el generador debe cubrir, también respalda el sistema de enfriamiento (que consume bastante más que el equipo de TI que enfría) y cargas del edificio con continuidad crítica (iluminación de emergen</w:t>
          </w:r>
        </w:sdtContent>
      </w:sdt>
      <w:r w:rsidDel="00000000" w:rsidR="00000000" w:rsidRPr="00000000">
        <w:rPr>
          <w:rFonts w:ascii="Arial" w:cs="Arial" w:eastAsia="Arial" w:hAnsi="Arial"/>
          <w:sz w:val="22"/>
          <w:szCs w:val="22"/>
          <w:rtl w:val="0"/>
        </w:rPr>
        <w:t xml:space="preserve">cia, telefonía IP, control de acceso). Con ese criterio, un generador de referencia en el rango de 10-15 kVA de</w:t>
      </w:r>
      <w:r w:rsidDel="00000000" w:rsidR="00000000" w:rsidRPr="00000000">
        <w:rPr>
          <w:rFonts w:ascii="Arial" w:cs="Arial" w:eastAsia="Arial" w:hAnsi="Arial"/>
          <w:sz w:val="22"/>
          <w:szCs w:val="22"/>
          <w:rtl w:val="0"/>
        </w:rPr>
        <w:t xml:space="preserve">dicado al Data Center da margen realista para TI, climatización y cargas de emergencia sin sobredimensionar innecesariamente. El dimensionamiento final de detalle requiere ingeniería eléctrica con firma de ingeniero colegiado. Autonomía de combustible objetivo: 8–24 horas continuas, con contrato de reabastecimiento de emergencia para eventos prolongados.</w:t>
      </w:r>
    </w:p>
    <w:p w:rsidR="00000000" w:rsidDel="00000000" w:rsidP="00000000" w:rsidRDefault="00000000" w:rsidRPr="00000000" w14:paraId="000005E0">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8.5 Enfriamiento, memoria de cálculo (2N)</w:t>
      </w:r>
    </w:p>
    <w:p w:rsidR="00000000" w:rsidDel="00000000" w:rsidP="00000000" w:rsidRDefault="00000000" w:rsidRPr="00000000" w14:paraId="000005E1">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8.5.1 Carga térmica</w:t>
      </w:r>
    </w:p>
    <w:p w:rsidR="00000000" w:rsidDel="00000000" w:rsidP="00000000" w:rsidRDefault="00000000" w:rsidRPr="00000000" w14:paraId="000005E2">
      <w:pPr>
        <w:spacing w:after="140" w:line="480" w:lineRule="auto"/>
        <w:ind w:left="0" w:firstLine="720.0000000000001"/>
        <w:jc w:val="both"/>
        <w:rPr>
          <w:rFonts w:ascii="Arial" w:cs="Arial" w:eastAsia="Arial" w:hAnsi="Arial"/>
          <w:sz w:val="22"/>
          <w:szCs w:val="22"/>
        </w:rPr>
      </w:pPr>
      <w:sdt>
        <w:sdtPr>
          <w:id w:val="1437805146"/>
          <w:tag w:val="goog_rdk_34"/>
        </w:sdtPr>
        <w:sdtContent>
          <w:r w:rsidDel="00000000" w:rsidR="00000000" w:rsidRPr="00000000">
            <w:rPr>
              <w:rFonts w:ascii="Arial Unicode MS" w:cs="Arial Unicode MS" w:eastAsia="Arial Unicode MS" w:hAnsi="Arial Unicode MS"/>
              <w:sz w:val="22"/>
              <w:szCs w:val="22"/>
              <w:rtl w:val="0"/>
            </w:rPr>
            <w:t xml:space="preserve">Toda la energía eléctrica que consume el equipo de TI se convierte casi en su totalidad en calor (1 W ≈ 3.412 BTU/hr).</w:t>
          </w:r>
        </w:sdtContent>
      </w:sdt>
    </w:p>
    <w:p w:rsidR="00000000" w:rsidDel="00000000" w:rsidP="00000000" w:rsidRDefault="00000000" w:rsidRPr="00000000" w14:paraId="000005E3">
      <w:pPr>
        <w:spacing w:after="140" w:line="480" w:lineRule="auto"/>
        <w:ind w:left="0" w:firstLine="720.0000000000001"/>
        <w:jc w:val="both"/>
        <w:rPr>
          <w:rFonts w:ascii="Arial" w:cs="Arial" w:eastAsia="Arial" w:hAnsi="Arial"/>
          <w:sz w:val="22"/>
          <w:szCs w:val="22"/>
        </w:rPr>
      </w:pPr>
      <w:sdt>
        <w:sdtPr>
          <w:id w:val="1136287554"/>
          <w:tag w:val="goog_rdk_35"/>
        </w:sdtPr>
        <w:sdtContent>
          <w:r w:rsidDel="00000000" w:rsidR="00000000" w:rsidRPr="00000000">
            <w:rPr>
              <w:rFonts w:ascii="Arial Unicode MS" w:cs="Arial Unicode MS" w:eastAsia="Arial Unicode MS" w:hAnsi="Arial Unicode MS"/>
              <w:sz w:val="22"/>
              <w:szCs w:val="22"/>
              <w:highlight w:val="white"/>
              <w:rtl w:val="0"/>
            </w:rPr>
            <w:t xml:space="preserve">3,080 W × 3.412 ≈ 10,509 BTU/hr solo de carga IT. Sum</w:t>
          </w:r>
        </w:sdtContent>
      </w:sdt>
      <w:r w:rsidDel="00000000" w:rsidR="00000000" w:rsidRPr="00000000">
        <w:rPr>
          <w:rFonts w:ascii="Arial" w:cs="Arial" w:eastAsia="Arial" w:hAnsi="Arial"/>
          <w:sz w:val="22"/>
          <w:szCs w:val="22"/>
          <w:rtl w:val="0"/>
        </w:rPr>
        <w:t xml:space="preserve">ando la ganancia térmica del propio cuarto (personas, iluminación, envolvente del edificio, estimada en 4,500–6,000 BTU/hr para un cuarto de este tamaño): </w:t>
      </w:r>
      <w:sdt>
        <w:sdtPr>
          <w:id w:val="-1514929580"/>
          <w:tag w:val="goog_rdk_36"/>
        </w:sdtPr>
        <w:sdtContent>
          <w:r w:rsidDel="00000000" w:rsidR="00000000" w:rsidRPr="00000000">
            <w:rPr>
              <w:rFonts w:ascii="Arial Unicode MS" w:cs="Arial Unicode MS" w:eastAsia="Arial Unicode MS" w:hAnsi="Arial Unicode MS"/>
              <w:sz w:val="22"/>
              <w:szCs w:val="22"/>
              <w:rtl w:val="0"/>
            </w:rPr>
            <w:t xml:space="preserve">Total ≈ 15,000–16,500 BTU/hr</w:t>
          </w:r>
        </w:sdtContent>
      </w:sdt>
      <w:sdt>
        <w:sdtPr>
          <w:id w:val="1859958169"/>
          <w:tag w:val="goog_rdk_37"/>
        </w:sdtPr>
        <w:sdtContent>
          <w:r w:rsidDel="00000000" w:rsidR="00000000" w:rsidRPr="00000000">
            <w:rPr>
              <w:rFonts w:ascii="Arial Unicode MS" w:cs="Arial Unicode MS" w:eastAsia="Arial Unicode MS" w:hAnsi="Arial Unicode MS"/>
              <w:sz w:val="22"/>
              <w:szCs w:val="22"/>
              <w:rtl w:val="0"/>
            </w:rPr>
            <w:t xml:space="preserve">, equivalente a ≈1.25–1.38 toneladas de refrigeración.</w:t>
          </w:r>
        </w:sdtContent>
      </w:sdt>
    </w:p>
    <w:p w:rsidR="00000000" w:rsidDel="00000000" w:rsidP="00000000" w:rsidRDefault="00000000" w:rsidRPr="00000000" w14:paraId="000005E4">
      <w:pPr>
        <w:pStyle w:val="Heading3"/>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8.5.2 Selección de equipo y redundancia</w:t>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unidades de climatización de precisión de 2 toneladas cada una, en configuración 2N.</w:t>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Contención de pasillo frío/pasillo caliente: los racks se orientan enfrentados por su cara fría, con contención física para no mezclar el aire frío de suministro con el caliente de retorno.</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Rango objetivo de operación: 18–27 °C, 40–60% humedad relativa, con alarma automática ante desviación.</w:t>
      </w:r>
    </w:p>
    <w:p w:rsidR="00000000" w:rsidDel="00000000" w:rsidP="00000000" w:rsidRDefault="00000000" w:rsidRPr="00000000" w14:paraId="000005E8">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Eficiencia energética (PUE): </w:t>
      </w:r>
      <w:r w:rsidDel="00000000" w:rsidR="00000000" w:rsidRPr="00000000">
        <w:rPr>
          <w:rFonts w:ascii="Arial" w:cs="Arial" w:eastAsia="Arial" w:hAnsi="Arial"/>
          <w:sz w:val="22"/>
          <w:szCs w:val="22"/>
          <w:rtl w:val="0"/>
        </w:rPr>
        <w:t xml:space="preserve">la métrica PUE (energía total del Data Center dividida entre la energía consumida solo por el equipo de TI) tiene un rango objetivo de diseño de </w:t>
      </w:r>
      <w:r w:rsidDel="00000000" w:rsidR="00000000" w:rsidRPr="00000000">
        <w:rPr>
          <w:rFonts w:ascii="Arial" w:cs="Arial" w:eastAsia="Arial" w:hAnsi="Arial"/>
          <w:sz w:val="22"/>
          <w:szCs w:val="22"/>
          <w:rtl w:val="0"/>
        </w:rPr>
        <w:t xml:space="preserve">1.2–1.4 para u</w:t>
      </w:r>
      <w:r w:rsidDel="00000000" w:rsidR="00000000" w:rsidRPr="00000000">
        <w:rPr>
          <w:rFonts w:ascii="Arial" w:cs="Arial" w:eastAsia="Arial" w:hAnsi="Arial"/>
          <w:sz w:val="22"/>
          <w:szCs w:val="22"/>
          <w:rtl w:val="0"/>
        </w:rPr>
        <w:t xml:space="preserve">na instalación de este tamaño con contención de pasillo frío/caliente, por cada kW que consumen los equipos de TI, se consume entre 0.2 y 0.4 kW adicionales en enfriamiento y distribución eléctrica. Un PUE más bajo reduce tanto el costo operativo de energía como la carga térmica total a disipar.</w:t>
      </w:r>
    </w:p>
    <w:p w:rsidR="00000000" w:rsidDel="00000000" w:rsidP="00000000" w:rsidRDefault="00000000" w:rsidRPr="00000000" w14:paraId="000005E9">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8.6 Sistema de extinción de incendios</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Detección temprana por aspiración: el sistema aspira continuamente muestras de aire del cuarto y las analiza en un sensor central, detectando partículas de combustión antes de que haya humo visible o suficiente para activar un detector puntual convencional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crítico en un cuarto con flujo de aire forzado, que dispersa y diluye el humo rápidamente.</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Agente extintor limpio gaseoso, confor</w:t>
      </w:r>
      <w:sdt>
        <w:sdtPr>
          <w:id w:val="-1036551204"/>
          <w:tag w:val="goog_rdk_38"/>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me NFPA 2001: se especifica un agente de la familia FK-5-1-12 (concentración de diseño típica 4.5–5.9% v/v) por su perfil ambiental y de seguridad para el personal, con FM-200 (≈7–8.5% v/v) como alternativa equivalente. No se usa agua ni CO2 puro como agente de inundación total.</w:t>
          </w:r>
        </w:sdtContent>
      </w:sdt>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masa de agente requerida se calcula sobre el volumen del cuarto a inundar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se debe descontar el volumen ocupado por los racks como si fuera volumen sellado, ya que el aire circula libremente a través de ellos.</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Extintores portátiles de agente limpio o CO2 como respaldo manual en puntos de acceso, señalización de evacuación, y procedimiento documentado de despresurización/ventilación post-descarga antes de reingresar al cuarto.</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Cumplimiento de NFPA 75/76 en cuanto a resistencia al fuego de la envolvente del cuarto y separación de cargas combustibles.</w:t>
      </w:r>
    </w:p>
    <w:p w:rsidR="00000000" w:rsidDel="00000000" w:rsidP="00000000" w:rsidRDefault="00000000" w:rsidRPr="00000000" w14:paraId="000005EF">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8.7 Seguridad de acceso físico</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Control de acceso multifactor: tarjeta de proximidad + PIN como mínimo, con biometría como estándar objetivo del diseño de producción.</w:t>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Antesala de acceso único: dos puertas en serie que nunca se abren simultáneamente, forzando el paso de una persona a la vez y evitando que alguien no autorizado entre pegado a alguien que sí tiene acceso.</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Video vigilancia, bitácora de acceso y gestión de visitantes conforme la política de seguridad física (Sección 7.3).</w:t>
      </w:r>
    </w:p>
    <w:p w:rsidR="00000000" w:rsidDel="00000000" w:rsidP="00000000" w:rsidRDefault="00000000" w:rsidRPr="00000000" w14:paraId="000005F3">
      <w:pPr>
        <w:spacing w:after="140" w:line="480" w:lineRule="auto"/>
        <w:ind w:left="0" w:firstLine="720.000000000000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Zonificación de acceso, no todo el Data Center tiene el mismo nivel de restricción:</w:t>
      </w:r>
    </w:p>
    <w:tbl>
      <w:tblPr>
        <w:tblStyle w:val="Table3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330"/>
        <w:gridCol w:w="3975"/>
        <w:tblGridChange w:id="0">
          <w:tblGrid>
            <w:gridCol w:w="1695"/>
            <w:gridCol w:w="3330"/>
            <w:gridCol w:w="3975"/>
          </w:tblGrid>
        </w:tblGridChange>
      </w:tblGrid>
      <w:tr>
        <w:trPr>
          <w:cantSplit w:val="0"/>
          <w:tblHeader w:val="1"/>
        </w:trPr>
        <w:tc>
          <w:tcPr>
            <w:shd w:fill="2e5395" w:val="clear"/>
            <w:tcMar>
              <w:top w:w="60.0" w:type="dxa"/>
              <w:left w:w="80.0" w:type="dxa"/>
              <w:bottom w:w="60.0" w:type="dxa"/>
              <w:right w:w="80.0" w:type="dxa"/>
            </w:tcMar>
          </w:tcPr>
          <w:p w:rsidR="00000000" w:rsidDel="00000000" w:rsidP="00000000" w:rsidRDefault="00000000" w:rsidRPr="00000000" w14:paraId="000005F4">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Zona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F5">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Área</w:t>
            </w:r>
            <w:r w:rsidDel="00000000" w:rsidR="00000000" w:rsidRPr="00000000">
              <w:rPr>
                <w:rtl w:val="0"/>
              </w:rPr>
            </w:r>
          </w:p>
        </w:tc>
        <w:tc>
          <w:tcPr>
            <w:shd w:fill="2e5395" w:val="clear"/>
            <w:tcMar>
              <w:top w:w="60.0" w:type="dxa"/>
              <w:left w:w="80.0" w:type="dxa"/>
              <w:bottom w:w="60.0" w:type="dxa"/>
              <w:right w:w="80.0" w:type="dxa"/>
            </w:tcMar>
          </w:tcPr>
          <w:p w:rsidR="00000000" w:rsidDel="00000000" w:rsidP="00000000" w:rsidRDefault="00000000" w:rsidRPr="00000000" w14:paraId="000005F6">
            <w:pPr>
              <w:spacing w:after="40" w:line="480" w:lineRule="auto"/>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Quién entra</w:t>
            </w:r>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F7">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tcMar>
              <w:top w:w="60.0" w:type="dxa"/>
              <w:left w:w="80.0" w:type="dxa"/>
              <w:bottom w:w="60.0" w:type="dxa"/>
              <w:right w:w="80.0" w:type="dxa"/>
            </w:tcMar>
          </w:tcPr>
          <w:p w:rsidR="00000000" w:rsidDel="00000000" w:rsidP="00000000" w:rsidRDefault="00000000" w:rsidRPr="00000000" w14:paraId="000005F8">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Exterior / recepción del edificio</w:t>
            </w:r>
          </w:p>
        </w:tc>
        <w:tc>
          <w:tcPr>
            <w:tcMar>
              <w:top w:w="60.0" w:type="dxa"/>
              <w:left w:w="80.0" w:type="dxa"/>
              <w:bottom w:w="60.0" w:type="dxa"/>
              <w:right w:w="80.0" w:type="dxa"/>
            </w:tcMar>
          </w:tcPr>
          <w:p w:rsidR="00000000" w:rsidDel="00000000" w:rsidP="00000000" w:rsidRDefault="00000000" w:rsidRPr="00000000" w14:paraId="000005F9">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Público general, con control de recepción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FA">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60.0" w:type="dxa"/>
              <w:left w:w="80.0" w:type="dxa"/>
              <w:bottom w:w="60.0" w:type="dxa"/>
              <w:right w:w="80.0" w:type="dxa"/>
            </w:tcMar>
          </w:tcPr>
          <w:p w:rsidR="00000000" w:rsidDel="00000000" w:rsidP="00000000" w:rsidRDefault="00000000" w:rsidRPr="00000000" w14:paraId="000005FB">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Piso 2 (área general de oficinas)</w:t>
            </w:r>
          </w:p>
        </w:tc>
        <w:tc>
          <w:tcPr>
            <w:tcMar>
              <w:top w:w="60.0" w:type="dxa"/>
              <w:left w:w="80.0" w:type="dxa"/>
              <w:bottom w:w="60.0" w:type="dxa"/>
              <w:right w:w="80.0" w:type="dxa"/>
            </w:tcMar>
          </w:tcPr>
          <w:p w:rsidR="00000000" w:rsidDel="00000000" w:rsidP="00000000" w:rsidRDefault="00000000" w:rsidRPr="00000000" w14:paraId="000005FC">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Personal con credencial de piso</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5FD">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60.0" w:type="dxa"/>
              <w:left w:w="80.0" w:type="dxa"/>
              <w:bottom w:w="60.0" w:type="dxa"/>
              <w:right w:w="80.0" w:type="dxa"/>
            </w:tcMar>
          </w:tcPr>
          <w:p w:rsidR="00000000" w:rsidDel="00000000" w:rsidP="00000000" w:rsidRDefault="00000000" w:rsidRPr="00000000" w14:paraId="000005FE">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Antesala del Data Center</w:t>
            </w:r>
          </w:p>
        </w:tc>
        <w:tc>
          <w:tcPr>
            <w:tcMar>
              <w:top w:w="60.0" w:type="dxa"/>
              <w:left w:w="80.0" w:type="dxa"/>
              <w:bottom w:w="60.0" w:type="dxa"/>
              <w:right w:w="80.0" w:type="dxa"/>
            </w:tcMar>
          </w:tcPr>
          <w:p w:rsidR="00000000" w:rsidDel="00000000" w:rsidP="00000000" w:rsidRDefault="00000000" w:rsidRPr="00000000" w14:paraId="000005FF">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Solo personal con permiso explícito de Data Center</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00">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60.0" w:type="dxa"/>
              <w:left w:w="80.0" w:type="dxa"/>
              <w:bottom w:w="60.0" w:type="dxa"/>
              <w:right w:w="80.0" w:type="dxa"/>
            </w:tcMar>
          </w:tcPr>
          <w:p w:rsidR="00000000" w:rsidDel="00000000" w:rsidP="00000000" w:rsidRDefault="00000000" w:rsidRPr="00000000" w14:paraId="00000601">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Sala de Data Center (racks)</w:t>
            </w:r>
          </w:p>
        </w:tc>
        <w:tc>
          <w:tcPr>
            <w:tcMar>
              <w:top w:w="60.0" w:type="dxa"/>
              <w:left w:w="80.0" w:type="dxa"/>
              <w:bottom w:w="60.0" w:type="dxa"/>
              <w:right w:w="80.0" w:type="dxa"/>
            </w:tcMar>
          </w:tcPr>
          <w:p w:rsidR="00000000" w:rsidDel="00000000" w:rsidP="00000000" w:rsidRDefault="00000000" w:rsidRPr="00000000" w14:paraId="00000602">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Soporte I/T y personal técnico autorizado, biometría + PIN</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603">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60.0" w:type="dxa"/>
              <w:left w:w="80.0" w:type="dxa"/>
              <w:bottom w:w="60.0" w:type="dxa"/>
              <w:right w:w="80.0" w:type="dxa"/>
            </w:tcMar>
          </w:tcPr>
          <w:p w:rsidR="00000000" w:rsidDel="00000000" w:rsidP="00000000" w:rsidRDefault="00000000" w:rsidRPr="00000000" w14:paraId="00000604">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Rack físico individual</w:t>
            </w:r>
          </w:p>
        </w:tc>
        <w:tc>
          <w:tcPr>
            <w:tcMar>
              <w:top w:w="60.0" w:type="dxa"/>
              <w:left w:w="80.0" w:type="dxa"/>
              <w:bottom w:w="60.0" w:type="dxa"/>
              <w:right w:w="80.0" w:type="dxa"/>
            </w:tcMar>
          </w:tcPr>
          <w:p w:rsidR="00000000" w:rsidDel="00000000" w:rsidP="00000000" w:rsidRDefault="00000000" w:rsidRPr="00000000" w14:paraId="00000605">
            <w:pPr>
              <w:spacing w:after="4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Solo la persona ejecutando el mantenimiento específico, registrado por ticket</w:t>
            </w:r>
          </w:p>
        </w:tc>
      </w:tr>
    </w:tbl>
    <w:p w:rsidR="00000000" w:rsidDel="00000000" w:rsidP="00000000" w:rsidRDefault="00000000" w:rsidRPr="00000000" w14:paraId="00000606">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7">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acceso se otorga por rol, no por persona individual, cuando alguien cambia de rol o se desvincula, se revoca el acceso a la zona correspondiente sin tener que reconstruir listas caso por caso.</w:t>
      </w:r>
    </w:p>
    <w:p w:rsidR="00000000" w:rsidDel="00000000" w:rsidP="00000000" w:rsidRDefault="00000000" w:rsidRPr="00000000" w14:paraId="00000608">
      <w:pPr>
        <w:pStyle w:val="Heading2"/>
        <w:spacing w:after="120" w:before="240" w:line="480" w:lineRule="auto"/>
        <w:ind w:left="0" w:firstLine="720.0000000000001"/>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8.8 Infraestructura estructural del cuarto</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Piso elevado: mínimo 60 cm de altura libre para distribución de aire frío y paso de cableado, con capacidad de carga puntual del orden de 1,000–1,250 kg/m².</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Piso con acabado disipativo de estática, baldosas perforadas dimensionadas frente a cada rack según el patrón de pasillo frío.</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Puesta a tierra dedicada:</w:t>
      </w:r>
      <w:sdt>
        <w:sdtPr>
          <w:id w:val="1827661543"/>
          <w:tag w:val="goog_rdk_39"/>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barra de tierra de telecomunicaciones exclusiva del Data Center, separada de la tierra general del edificio pero enlazada a ella en el punto único exigido por norma; resistencia objetivo ≤ 5 Ω, verificada con telurómetro y remedida periódicamente. Conexiones de bonding preferentemente por soldadura exotérmica.</w:t>
          </w:r>
        </w:sdtContent>
      </w:sdt>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Protección contra sobretensión en la acometida eléctrica y en las líneas de datos que salen del edificio.</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480" w:lineRule="auto"/>
        <w:ind w:left="72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2">
      <w:pPr>
        <w:pStyle w:val="Heading1"/>
        <w:spacing w:after="120" w:before="240" w:line="480" w:lineRule="auto"/>
        <w:ind w:left="0" w:firstLine="720.0000000000001"/>
        <w:jc w:val="center"/>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9. Conclusiones</w:t>
      </w:r>
    </w:p>
    <w:p w:rsidR="00000000" w:rsidDel="00000000" w:rsidP="00000000" w:rsidRDefault="00000000" w:rsidRPr="00000000" w14:paraId="00000623">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El diseño presentado en este documento resuelve las necesidades de red de Virtual Solutions, cada decisión de dimensionamiento (tráfico, cableado, energía, enfriamiento) parte de una memoria de cálculo explícita, y cada elección de arquitectura (segmentación, modelo jerárquico, protocolo de enrutamiento, selección de marca y modelo de equipo) está fundamentada contra un estándar técnico citado o un análisis de costo verificado en el mercado guatemalteco.</w:t>
      </w:r>
    </w:p>
    <w:p w:rsidR="00000000" w:rsidDel="00000000" w:rsidP="00000000" w:rsidRDefault="00000000" w:rsidRPr="00000000" w14:paraId="00000624">
      <w:pPr>
        <w:spacing w:after="140" w:line="480" w:lineRule="auto"/>
        <w:ind w:left="0" w:firstLine="7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Los puntos clave del diseño:</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Una red jerárquica de 3 capas (Core, Distribución, Acceso), con 12 VLANs que segmentan la organización por función y necesidad de seguridad.</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Redundancia (2N) en las capas que pueden afectar a toda la operación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Core, Distribución de red, energía y enfriamiento del Data Center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 una decisión explícita y justificada de no duplicar cada switch de acceso individual, por ser la relación costo-beneficio correcta a esta escala.</w:t>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 presupuesto de red y cableado d</w:t>
      </w:r>
      <w:sdt>
        <w:sdtPr>
          <w:id w:val="-1937966383"/>
          <w:tag w:val="goog_rdk_40"/>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e ≈ Q186,391, </w:t>
          </w:r>
        </w:sdtContent>
      </w:sd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construido sobre precios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verificados en tiendas guatemaltecas, no estimaciones de catálogo internacional.</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 Data Center diseñado conforme a los criterios técnicos de Tier IV, con memoria de cálculo de carga eléctrica y térmica, equipo, y un </w:t>
      </w:r>
      <w:r w:rsidDel="00000000" w:rsidR="00000000" w:rsidRPr="00000000">
        <w:rPr>
          <w:rFonts w:ascii="Arial" w:cs="Arial" w:eastAsia="Arial" w:hAnsi="Arial"/>
          <w:sz w:val="22"/>
          <w:szCs w:val="22"/>
          <w:rtl w:val="0"/>
        </w:rPr>
        <w:t xml:space="preserve">especial</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cuidado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sobre qué se puede afirmar (diseño conforme a Tier IV) y qué no (certificación formal, que requeriría auditoría de Uptime Institute).</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480" w:lineRule="auto"/>
        <w:ind w:left="0" w:right="0" w:firstLine="720.0000000000001"/>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 conjunto de políticas de seguridad lógicas y físicas alineadas con marcos de referencia de la industria (ISO/IEC 27001, NIST Cybersecurity Framework), sin declarar cumplimiento certificado de ninguno.</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gUYXyyyotMrCf7p9cIaBN5jz0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zgAciExWlFZNTdiX0txb0VHLXR6YUhvUWNVcGoxc2x2ck9la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2026-08-23T04:50:41.382Z</dcterms:created>
  <dc:creator>Un-named</dc:creator>
</cp:coreProperties>
</file>

<file path=docProps/custom.xml><?xml version="1.0" encoding="utf-8"?>
<Properties xmlns="http://schemas.openxmlformats.org/officeDocument/2006/custom-properties" xmlns:vt="http://schemas.openxmlformats.org/officeDocument/2006/docPropsVTypes"/>
</file>