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AEE3" w14:textId="4B872E85" w:rsidR="001424C6" w:rsidRDefault="00196E60">
      <w:r>
        <w:t>testijulkaisu</w:t>
      </w:r>
    </w:p>
    <w:sectPr w:rsidR="001424C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33"/>
    <w:rsid w:val="00196E60"/>
    <w:rsid w:val="006E425B"/>
    <w:rsid w:val="00772533"/>
    <w:rsid w:val="00AF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6A6B4"/>
  <w15:chartTrackingRefBased/>
  <w15:docId w15:val="{62198C1C-27CE-454E-B01C-37100D1F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Jäntti</dc:creator>
  <cp:keywords/>
  <dc:description/>
  <cp:lastModifiedBy>Mari Jäntti</cp:lastModifiedBy>
  <cp:revision>2</cp:revision>
  <dcterms:created xsi:type="dcterms:W3CDTF">2022-09-27T09:56:00Z</dcterms:created>
  <dcterms:modified xsi:type="dcterms:W3CDTF">2022-09-27T09:56:00Z</dcterms:modified>
</cp:coreProperties>
</file>