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o:targetscreensize="1024,768">
      <v:fill r:id="rId3" o:title="84eb1283-3808-4042-a6b7-7ee71d992856" recolor="t" type="frame"/>
    </v:background>
  </w:background>
  <w:body>
    <w:p w:rsidR="00424072" w:rsidRDefault="00424072" w:rsidP="00424072">
      <w:pPr>
        <w:pStyle w:val="Header"/>
        <w:ind w:left="810"/>
        <w:rPr>
          <w:b/>
          <w:bCs/>
        </w:rPr>
      </w:pPr>
      <w:r>
        <w:rPr>
          <w:b/>
          <w:bCs/>
        </w:rPr>
        <w:t>Treasure Land Expert Mining &amp; Safety Consultancy Company.</w:t>
      </w:r>
    </w:p>
    <w:p w:rsidR="00424072" w:rsidRDefault="00424072" w:rsidP="00424072">
      <w:pPr>
        <w:pStyle w:val="Header"/>
        <w:tabs>
          <w:tab w:val="clear" w:pos="4680"/>
          <w:tab w:val="clear" w:pos="9360"/>
        </w:tabs>
        <w:ind w:firstLine="810"/>
        <w:rPr>
          <w:b/>
          <w:bCs/>
        </w:rPr>
      </w:pPr>
      <w:r>
        <w:rPr>
          <w:b/>
          <w:bCs/>
        </w:rPr>
        <w:t># 25, Taoheed Road</w:t>
      </w:r>
      <w:r w:rsidRPr="0086240B">
        <w:rPr>
          <w:b/>
          <w:bCs/>
        </w:rPr>
        <w:t xml:space="preserve">, </w:t>
      </w:r>
      <w:r>
        <w:rPr>
          <w:b/>
          <w:bCs/>
        </w:rPr>
        <w:t>Basin Area,</w:t>
      </w:r>
    </w:p>
    <w:p w:rsidR="00424072" w:rsidRDefault="00424072" w:rsidP="00424072">
      <w:pPr>
        <w:pStyle w:val="Header"/>
        <w:tabs>
          <w:tab w:val="clear" w:pos="4680"/>
          <w:tab w:val="clear" w:pos="9360"/>
        </w:tabs>
        <w:ind w:firstLine="810"/>
        <w:rPr>
          <w:b/>
          <w:bCs/>
        </w:rPr>
      </w:pPr>
      <w:r>
        <w:rPr>
          <w:b/>
          <w:bCs/>
        </w:rPr>
        <w:t>Ilorin</w:t>
      </w:r>
    </w:p>
    <w:p w:rsidR="00424072" w:rsidRDefault="00424072" w:rsidP="00424072">
      <w:pPr>
        <w:pStyle w:val="Header"/>
        <w:tabs>
          <w:tab w:val="clear" w:pos="4680"/>
          <w:tab w:val="clear" w:pos="9360"/>
        </w:tabs>
        <w:ind w:firstLine="810"/>
        <w:rPr>
          <w:b/>
          <w:bCs/>
        </w:rPr>
      </w:pPr>
      <w:r>
        <w:rPr>
          <w:b/>
          <w:bCs/>
        </w:rPr>
        <w:t>Kwara-State.</w:t>
      </w:r>
      <w:bookmarkStart w:id="0" w:name="_GoBack"/>
      <w:bookmarkEnd w:id="0"/>
    </w:p>
    <w:p w:rsidR="00424072" w:rsidRDefault="00424072" w:rsidP="00424072">
      <w:pPr>
        <w:ind w:firstLine="810"/>
      </w:pPr>
      <w:r>
        <w:rPr>
          <w:b/>
          <w:bCs/>
        </w:rPr>
        <w:t>+23481 3274 4011</w:t>
      </w:r>
    </w:p>
    <w:p w:rsidR="00424072" w:rsidRDefault="00424072" w:rsidP="00424072">
      <w:pPr>
        <w:ind w:firstLine="810"/>
      </w:pPr>
      <w:r>
        <w:t>6</w:t>
      </w:r>
      <w:r w:rsidRPr="0086240B">
        <w:rPr>
          <w:vertAlign w:val="superscript"/>
        </w:rPr>
        <w:t>TH</w:t>
      </w:r>
      <w:r>
        <w:t xml:space="preserve"> February 2023</w:t>
      </w:r>
    </w:p>
    <w:p w:rsidR="00424072" w:rsidRDefault="00424072" w:rsidP="00424072">
      <w:pPr>
        <w:ind w:firstLine="810"/>
      </w:pPr>
      <w:r>
        <w:t>Ref: Trems/HR/St/002</w:t>
      </w:r>
    </w:p>
    <w:p w:rsidR="00424072" w:rsidRDefault="00424072" w:rsidP="00424072">
      <w:pPr>
        <w:ind w:firstLine="810"/>
      </w:pPr>
      <w:r>
        <w:t>EMPLOYMENT AGREEMENT between</w:t>
      </w:r>
    </w:p>
    <w:p w:rsidR="00424072" w:rsidRDefault="00424072" w:rsidP="00424072">
      <w:pPr>
        <w:ind w:firstLine="810"/>
      </w:pPr>
    </w:p>
    <w:p w:rsidR="00424072" w:rsidRDefault="00424072" w:rsidP="00424072">
      <w:pPr>
        <w:ind w:firstLine="810"/>
      </w:pPr>
      <w:r>
        <w:rPr>
          <w:b/>
          <w:bCs/>
        </w:rPr>
        <w:t>Treasure Land Expert Mining &amp; Safety Consultancy Company</w:t>
      </w:r>
    </w:p>
    <w:p w:rsidR="00424072" w:rsidRDefault="00424072" w:rsidP="00424072">
      <w:pPr>
        <w:ind w:firstLine="810"/>
      </w:pPr>
      <w:r>
        <w:t>Kwara-State.</w:t>
      </w:r>
    </w:p>
    <w:p w:rsidR="00424072" w:rsidRDefault="00424072" w:rsidP="00424072">
      <w:pPr>
        <w:ind w:firstLine="810"/>
      </w:pPr>
      <w:r>
        <w:t>And</w:t>
      </w:r>
    </w:p>
    <w:p w:rsidR="00424072" w:rsidRDefault="00424072" w:rsidP="00424072">
      <w:pPr>
        <w:ind w:firstLine="810"/>
      </w:pPr>
      <w:proofErr w:type="spellStart"/>
      <w:r>
        <w:t>Haruna</w:t>
      </w:r>
      <w:proofErr w:type="spellEnd"/>
      <w:r>
        <w:t xml:space="preserve"> K. </w:t>
      </w:r>
      <w:proofErr w:type="spellStart"/>
      <w:r>
        <w:t>Abdulrasaq</w:t>
      </w:r>
      <w:proofErr w:type="spellEnd"/>
    </w:p>
    <w:p w:rsidR="00424072" w:rsidRDefault="00424072" w:rsidP="00424072">
      <w:pPr>
        <w:ind w:firstLine="810"/>
      </w:pPr>
      <w:r>
        <w:t>Mobile: +23480 3811 3783</w:t>
      </w:r>
    </w:p>
    <w:p w:rsidR="00424072" w:rsidRDefault="00424072" w:rsidP="00424072">
      <w:pPr>
        <w:ind w:left="720" w:right="938"/>
        <w:rPr>
          <w:color w:val="282828"/>
          <w:sz w:val="20"/>
        </w:rPr>
      </w:pPr>
      <w:r>
        <w:rPr>
          <w:color w:val="282828"/>
          <w:sz w:val="20"/>
        </w:rPr>
        <w:t xml:space="preserve">The following document outlines the terms and conditions of employment offered by </w:t>
      </w:r>
      <w:r>
        <w:rPr>
          <w:b/>
          <w:bCs/>
        </w:rPr>
        <w:t>Treasure Land Expert Mining &amp; Safety Consultancy</w:t>
      </w:r>
      <w:r>
        <w:rPr>
          <w:color w:val="282828"/>
          <w:sz w:val="20"/>
        </w:rPr>
        <w:t xml:space="preserve">, to </w:t>
      </w:r>
      <w:proofErr w:type="spellStart"/>
      <w:r>
        <w:t>Haruna</w:t>
      </w:r>
      <w:proofErr w:type="spellEnd"/>
      <w:r>
        <w:t xml:space="preserve"> K. </w:t>
      </w:r>
      <w:proofErr w:type="spellStart"/>
      <w:r>
        <w:t>Abdulrasaq</w:t>
      </w:r>
      <w:proofErr w:type="spellEnd"/>
      <w:r>
        <w:rPr>
          <w:color w:val="282828"/>
          <w:sz w:val="20"/>
        </w:rPr>
        <w:t>.</w:t>
      </w:r>
    </w:p>
    <w:p w:rsidR="00424072" w:rsidRPr="003D739F" w:rsidRDefault="00424072" w:rsidP="00424072">
      <w:pPr>
        <w:pStyle w:val="ListParagraph"/>
        <w:numPr>
          <w:ilvl w:val="0"/>
          <w:numId w:val="1"/>
        </w:numPr>
        <w:ind w:right="938"/>
        <w:rPr>
          <w:color w:val="282828"/>
          <w:sz w:val="20"/>
        </w:rPr>
      </w:pPr>
      <w:r w:rsidRPr="003D739F">
        <w:rPr>
          <w:sz w:val="20"/>
        </w:rPr>
        <w:t>GENERAL TERM</w:t>
      </w:r>
    </w:p>
    <w:p w:rsidR="00424072" w:rsidRDefault="00424072" w:rsidP="00424072">
      <w:pPr>
        <w:ind w:left="1080" w:right="938"/>
        <w:rPr>
          <w:color w:val="282828"/>
          <w:sz w:val="20"/>
        </w:rPr>
      </w:pPr>
      <w:r>
        <w:rPr>
          <w:b/>
          <w:bCs/>
        </w:rPr>
        <w:t>Treasure Land Expert Mining &amp; Safety Consultancy</w:t>
      </w:r>
      <w:r>
        <w:rPr>
          <w:color w:val="282828"/>
          <w:sz w:val="20"/>
        </w:rPr>
        <w:t xml:space="preserve"> (the Company) offers employment to </w:t>
      </w:r>
      <w:proofErr w:type="spellStart"/>
      <w:r>
        <w:rPr>
          <w:color w:val="282828"/>
          <w:sz w:val="20"/>
        </w:rPr>
        <w:t>Haruna</w:t>
      </w:r>
      <w:proofErr w:type="spellEnd"/>
      <w:r>
        <w:rPr>
          <w:color w:val="282828"/>
          <w:sz w:val="20"/>
        </w:rPr>
        <w:t xml:space="preserve"> K. </w:t>
      </w:r>
      <w:proofErr w:type="spellStart"/>
      <w:r>
        <w:rPr>
          <w:color w:val="282828"/>
          <w:sz w:val="20"/>
        </w:rPr>
        <w:t>Abdulrasaq</w:t>
      </w:r>
      <w:proofErr w:type="spellEnd"/>
      <w:r>
        <w:rPr>
          <w:color w:val="282828"/>
          <w:sz w:val="20"/>
        </w:rPr>
        <w:t xml:space="preserve"> (the Employee) Senior Geologist reporting to HR Manager.</w:t>
      </w:r>
    </w:p>
    <w:p w:rsidR="00424072" w:rsidRPr="003D739F" w:rsidRDefault="00424072" w:rsidP="00424072">
      <w:pPr>
        <w:pStyle w:val="ListParagraph"/>
        <w:numPr>
          <w:ilvl w:val="1"/>
          <w:numId w:val="1"/>
        </w:numPr>
        <w:ind w:left="1440" w:right="938"/>
        <w:rPr>
          <w:color w:val="282828"/>
          <w:sz w:val="20"/>
        </w:rPr>
      </w:pPr>
      <w:r>
        <w:rPr>
          <w:color w:val="282828"/>
          <w:sz w:val="20"/>
        </w:rPr>
        <w:t>This offer is valid up to 28/02/2023</w:t>
      </w:r>
      <w:r w:rsidRPr="003D739F">
        <w:rPr>
          <w:color w:val="282828"/>
          <w:sz w:val="20"/>
        </w:rPr>
        <w:t>. If no acceptance is received by the Company from the Employee on or before such date this offer of employment becomes null and</w:t>
      </w:r>
      <w:r w:rsidRPr="003D739F">
        <w:rPr>
          <w:color w:val="282828"/>
          <w:spacing w:val="26"/>
          <w:sz w:val="20"/>
        </w:rPr>
        <w:t xml:space="preserve"> </w:t>
      </w:r>
      <w:r w:rsidRPr="003D739F">
        <w:rPr>
          <w:color w:val="282828"/>
          <w:sz w:val="20"/>
        </w:rPr>
        <w:t>void.</w:t>
      </w:r>
    </w:p>
    <w:p w:rsidR="00424072" w:rsidRPr="003D739F" w:rsidRDefault="00424072" w:rsidP="00424072">
      <w:pPr>
        <w:pStyle w:val="ListParagraph"/>
        <w:numPr>
          <w:ilvl w:val="1"/>
          <w:numId w:val="1"/>
        </w:numPr>
        <w:ind w:left="1440" w:right="938"/>
        <w:rPr>
          <w:sz w:val="20"/>
        </w:rPr>
      </w:pPr>
      <w:r w:rsidRPr="003D739F">
        <w:rPr>
          <w:color w:val="282828"/>
          <w:sz w:val="20"/>
        </w:rPr>
        <w:t>Employment will commence as soon as possible.</w:t>
      </w:r>
      <w:r w:rsidRPr="003D739F">
        <w:rPr>
          <w:color w:val="282828"/>
          <w:spacing w:val="17"/>
          <w:sz w:val="20"/>
        </w:rPr>
        <w:t xml:space="preserve"> </w:t>
      </w:r>
    </w:p>
    <w:p w:rsidR="00424072" w:rsidRPr="003D739F" w:rsidRDefault="00424072" w:rsidP="00424072">
      <w:pPr>
        <w:pStyle w:val="ListParagraph"/>
        <w:numPr>
          <w:ilvl w:val="1"/>
          <w:numId w:val="1"/>
        </w:numPr>
        <w:ind w:left="1440" w:right="938"/>
        <w:rPr>
          <w:sz w:val="20"/>
        </w:rPr>
      </w:pPr>
      <w:r w:rsidRPr="003D739F">
        <w:rPr>
          <w:color w:val="282828"/>
          <w:sz w:val="20"/>
        </w:rPr>
        <w:t>This offer is subject</w:t>
      </w:r>
      <w:r w:rsidRPr="003D739F">
        <w:rPr>
          <w:color w:val="282828"/>
          <w:spacing w:val="26"/>
          <w:sz w:val="20"/>
        </w:rPr>
        <w:t xml:space="preserve"> </w:t>
      </w:r>
      <w:r w:rsidRPr="003D739F">
        <w:rPr>
          <w:color w:val="282828"/>
          <w:sz w:val="20"/>
        </w:rPr>
        <w:t>to;</w:t>
      </w:r>
    </w:p>
    <w:p w:rsidR="00424072" w:rsidRPr="008E6D03" w:rsidRDefault="00424072" w:rsidP="00424072">
      <w:pPr>
        <w:pStyle w:val="ListParagraph"/>
        <w:widowControl w:val="0"/>
        <w:numPr>
          <w:ilvl w:val="2"/>
          <w:numId w:val="1"/>
        </w:numPr>
        <w:tabs>
          <w:tab w:val="left" w:pos="4714"/>
        </w:tabs>
        <w:autoSpaceDE w:val="0"/>
        <w:autoSpaceDN w:val="0"/>
        <w:spacing w:after="0" w:line="242" w:lineRule="auto"/>
        <w:ind w:left="1980" w:right="1048" w:hanging="540"/>
        <w:jc w:val="both"/>
        <w:rPr>
          <w:color w:val="282828"/>
          <w:sz w:val="20"/>
        </w:rPr>
      </w:pPr>
      <w:r w:rsidRPr="008E6D03">
        <w:rPr>
          <w:color w:val="282828"/>
          <w:sz w:val="20"/>
        </w:rPr>
        <w:t xml:space="preserve">Satisfactory completion of all formalities to obtain and maintain a Work </w:t>
      </w:r>
      <w:r>
        <w:rPr>
          <w:color w:val="282828"/>
          <w:sz w:val="20"/>
        </w:rPr>
        <w:t>related documents to work in the company</w:t>
      </w:r>
      <w:r w:rsidRPr="008E6D03">
        <w:rPr>
          <w:color w:val="282828"/>
          <w:sz w:val="20"/>
        </w:rPr>
        <w:t>.</w:t>
      </w:r>
      <w:r w:rsidRPr="008E6D03">
        <w:rPr>
          <w:color w:val="282828"/>
          <w:spacing w:val="-9"/>
          <w:sz w:val="20"/>
        </w:rPr>
        <w:t xml:space="preserve"> </w:t>
      </w:r>
      <w:r w:rsidRPr="008E6D03">
        <w:rPr>
          <w:color w:val="282828"/>
          <w:sz w:val="20"/>
        </w:rPr>
        <w:t>This will</w:t>
      </w:r>
      <w:r w:rsidRPr="008E6D03">
        <w:rPr>
          <w:color w:val="282828"/>
          <w:spacing w:val="-6"/>
          <w:sz w:val="20"/>
        </w:rPr>
        <w:t xml:space="preserve"> </w:t>
      </w:r>
      <w:r w:rsidRPr="008E6D03">
        <w:rPr>
          <w:color w:val="282828"/>
          <w:sz w:val="20"/>
        </w:rPr>
        <w:t>require</w:t>
      </w:r>
      <w:r w:rsidRPr="008E6D03">
        <w:rPr>
          <w:color w:val="282828"/>
          <w:spacing w:val="-1"/>
          <w:sz w:val="20"/>
        </w:rPr>
        <w:t xml:space="preserve"> </w:t>
      </w:r>
      <w:r w:rsidRPr="008E6D03">
        <w:rPr>
          <w:color w:val="282828"/>
          <w:sz w:val="20"/>
        </w:rPr>
        <w:t>submission of</w:t>
      </w:r>
      <w:r w:rsidRPr="008E6D03">
        <w:rPr>
          <w:color w:val="282828"/>
          <w:spacing w:val="-12"/>
          <w:sz w:val="20"/>
        </w:rPr>
        <w:t xml:space="preserve"> </w:t>
      </w:r>
      <w:r w:rsidRPr="008E6D03">
        <w:rPr>
          <w:color w:val="282828"/>
          <w:sz w:val="20"/>
        </w:rPr>
        <w:t>certified</w:t>
      </w:r>
      <w:r w:rsidRPr="008E6D03">
        <w:rPr>
          <w:color w:val="282828"/>
          <w:spacing w:val="-6"/>
          <w:sz w:val="20"/>
        </w:rPr>
        <w:t xml:space="preserve"> </w:t>
      </w:r>
      <w:r w:rsidRPr="008E6D03">
        <w:rPr>
          <w:color w:val="282828"/>
          <w:sz w:val="20"/>
        </w:rPr>
        <w:t>copies</w:t>
      </w:r>
      <w:r w:rsidRPr="008E6D03">
        <w:rPr>
          <w:color w:val="282828"/>
          <w:spacing w:val="-4"/>
          <w:sz w:val="20"/>
        </w:rPr>
        <w:t xml:space="preserve"> </w:t>
      </w:r>
      <w:r w:rsidRPr="008E6D03">
        <w:rPr>
          <w:color w:val="282828"/>
          <w:sz w:val="20"/>
        </w:rPr>
        <w:t>of</w:t>
      </w:r>
      <w:r w:rsidRPr="008E6D03">
        <w:rPr>
          <w:color w:val="282828"/>
          <w:spacing w:val="-7"/>
          <w:sz w:val="20"/>
        </w:rPr>
        <w:t xml:space="preserve"> </w:t>
      </w:r>
      <w:r w:rsidRPr="008E6D03">
        <w:rPr>
          <w:color w:val="282828"/>
          <w:sz w:val="20"/>
        </w:rPr>
        <w:t>the</w:t>
      </w:r>
      <w:r w:rsidRPr="008E6D03">
        <w:rPr>
          <w:color w:val="282828"/>
          <w:spacing w:val="-8"/>
          <w:sz w:val="20"/>
        </w:rPr>
        <w:t xml:space="preserve"> </w:t>
      </w:r>
      <w:r w:rsidRPr="008E6D03">
        <w:rPr>
          <w:color w:val="282828"/>
          <w:sz w:val="20"/>
        </w:rPr>
        <w:t>degrees</w:t>
      </w:r>
      <w:r w:rsidRPr="008E6D03">
        <w:rPr>
          <w:color w:val="282828"/>
          <w:spacing w:val="-3"/>
          <w:sz w:val="20"/>
        </w:rPr>
        <w:t xml:space="preserve"> </w:t>
      </w:r>
      <w:r w:rsidRPr="008E6D03">
        <w:rPr>
          <w:color w:val="282828"/>
          <w:sz w:val="20"/>
        </w:rPr>
        <w:t>and</w:t>
      </w:r>
      <w:r w:rsidRPr="008E6D03">
        <w:rPr>
          <w:color w:val="282828"/>
          <w:spacing w:val="-15"/>
          <w:sz w:val="20"/>
        </w:rPr>
        <w:t xml:space="preserve"> </w:t>
      </w:r>
      <w:r w:rsidRPr="008E6D03">
        <w:rPr>
          <w:color w:val="282828"/>
          <w:sz w:val="20"/>
        </w:rPr>
        <w:t>certificates</w:t>
      </w:r>
      <w:r w:rsidRPr="008E6D03">
        <w:rPr>
          <w:color w:val="282828"/>
          <w:spacing w:val="-5"/>
          <w:sz w:val="20"/>
        </w:rPr>
        <w:t xml:space="preserve"> </w:t>
      </w:r>
      <w:r w:rsidRPr="008E6D03">
        <w:rPr>
          <w:color w:val="282828"/>
          <w:sz w:val="20"/>
        </w:rPr>
        <w:t>mentioned in the CV submitted to the</w:t>
      </w:r>
      <w:r w:rsidRPr="008E6D03">
        <w:rPr>
          <w:color w:val="282828"/>
          <w:spacing w:val="5"/>
          <w:sz w:val="20"/>
        </w:rPr>
        <w:t xml:space="preserve"> </w:t>
      </w:r>
      <w:r w:rsidRPr="008E6D03">
        <w:rPr>
          <w:color w:val="282828"/>
          <w:sz w:val="20"/>
        </w:rPr>
        <w:t>Company.</w:t>
      </w:r>
    </w:p>
    <w:p w:rsidR="00424072" w:rsidRPr="008E6D03" w:rsidRDefault="00424072" w:rsidP="00424072">
      <w:pPr>
        <w:pStyle w:val="ListParagraph"/>
        <w:widowControl w:val="0"/>
        <w:numPr>
          <w:ilvl w:val="2"/>
          <w:numId w:val="1"/>
        </w:numPr>
        <w:tabs>
          <w:tab w:val="left" w:pos="4714"/>
        </w:tabs>
        <w:autoSpaceDE w:val="0"/>
        <w:autoSpaceDN w:val="0"/>
        <w:spacing w:after="0" w:line="242" w:lineRule="auto"/>
        <w:ind w:left="1980" w:right="1048" w:hanging="540"/>
        <w:jc w:val="both"/>
        <w:rPr>
          <w:sz w:val="20"/>
        </w:rPr>
      </w:pPr>
      <w:r w:rsidRPr="008E6D03">
        <w:rPr>
          <w:color w:val="282828"/>
          <w:sz w:val="20"/>
        </w:rPr>
        <w:t>Successfully passing a medical examination by a physician appointed by or approved by the</w:t>
      </w:r>
      <w:r w:rsidRPr="008E6D03">
        <w:rPr>
          <w:color w:val="282828"/>
          <w:spacing w:val="20"/>
          <w:sz w:val="20"/>
        </w:rPr>
        <w:t xml:space="preserve"> </w:t>
      </w:r>
      <w:r w:rsidRPr="008E6D03">
        <w:rPr>
          <w:color w:val="282828"/>
          <w:sz w:val="20"/>
        </w:rPr>
        <w:t>Company.</w:t>
      </w:r>
    </w:p>
    <w:p w:rsidR="00424072" w:rsidRPr="008E6D03" w:rsidRDefault="00424072" w:rsidP="00424072">
      <w:pPr>
        <w:pStyle w:val="ListParagraph"/>
        <w:widowControl w:val="0"/>
        <w:numPr>
          <w:ilvl w:val="2"/>
          <w:numId w:val="1"/>
        </w:numPr>
        <w:tabs>
          <w:tab w:val="left" w:pos="4709"/>
        </w:tabs>
        <w:autoSpaceDE w:val="0"/>
        <w:autoSpaceDN w:val="0"/>
        <w:spacing w:before="1" w:after="0" w:line="244" w:lineRule="auto"/>
        <w:ind w:left="1980" w:right="1051" w:hanging="540"/>
        <w:contextualSpacing w:val="0"/>
        <w:jc w:val="both"/>
        <w:rPr>
          <w:sz w:val="20"/>
        </w:rPr>
      </w:pPr>
      <w:r>
        <w:rPr>
          <w:color w:val="282828"/>
          <w:sz w:val="20"/>
        </w:rPr>
        <w:t>Acceptance and signing of the Confidentiality and Non-Compete Agreement (Appendix B) which forms part of this Agreement</w:t>
      </w:r>
    </w:p>
    <w:p w:rsidR="00424072" w:rsidRPr="008E6D03" w:rsidRDefault="00424072" w:rsidP="00424072">
      <w:pPr>
        <w:pStyle w:val="ListParagraph"/>
        <w:numPr>
          <w:ilvl w:val="1"/>
          <w:numId w:val="1"/>
        </w:numPr>
        <w:ind w:left="1530" w:right="938" w:hanging="450"/>
        <w:rPr>
          <w:sz w:val="20"/>
        </w:rPr>
      </w:pPr>
      <w:r w:rsidRPr="008E6D03">
        <w:rPr>
          <w:color w:val="282828"/>
          <w:sz w:val="20"/>
        </w:rPr>
        <w:t>The attached Appendix A forms part of this Employment</w:t>
      </w:r>
      <w:r w:rsidRPr="008E6D03">
        <w:rPr>
          <w:color w:val="282828"/>
          <w:spacing w:val="28"/>
          <w:sz w:val="20"/>
        </w:rPr>
        <w:t xml:space="preserve"> </w:t>
      </w:r>
      <w:r w:rsidRPr="008E6D03">
        <w:rPr>
          <w:color w:val="282828"/>
          <w:sz w:val="20"/>
        </w:rPr>
        <w:t>Agreement</w:t>
      </w:r>
    </w:p>
    <w:p w:rsidR="00424072" w:rsidRPr="008E6D03" w:rsidRDefault="00424072" w:rsidP="00424072">
      <w:pPr>
        <w:pStyle w:val="ListParagraph"/>
        <w:ind w:left="1800" w:right="938"/>
        <w:rPr>
          <w:sz w:val="20"/>
        </w:rPr>
      </w:pPr>
    </w:p>
    <w:p w:rsidR="00424072" w:rsidRDefault="00424072" w:rsidP="00424072">
      <w:pPr>
        <w:pStyle w:val="ListParagraph"/>
        <w:numPr>
          <w:ilvl w:val="0"/>
          <w:numId w:val="1"/>
        </w:numPr>
        <w:tabs>
          <w:tab w:val="left" w:pos="1170"/>
        </w:tabs>
        <w:ind w:right="938"/>
        <w:rPr>
          <w:sz w:val="20"/>
        </w:rPr>
      </w:pPr>
      <w:r>
        <w:rPr>
          <w:sz w:val="20"/>
        </w:rPr>
        <w:t>CASH COMPENSATION</w:t>
      </w:r>
    </w:p>
    <w:p w:rsidR="00424072" w:rsidRDefault="00424072" w:rsidP="00424072">
      <w:pPr>
        <w:pStyle w:val="ListParagraph"/>
        <w:tabs>
          <w:tab w:val="left" w:pos="1170"/>
        </w:tabs>
        <w:ind w:left="1080" w:right="938"/>
        <w:rPr>
          <w:sz w:val="20"/>
        </w:rPr>
      </w:pPr>
    </w:p>
    <w:p w:rsidR="00424072" w:rsidRDefault="00424072" w:rsidP="00424072">
      <w:pPr>
        <w:pStyle w:val="ListParagraph"/>
        <w:widowControl w:val="0"/>
        <w:numPr>
          <w:ilvl w:val="1"/>
          <w:numId w:val="1"/>
        </w:numPr>
        <w:autoSpaceDE w:val="0"/>
        <w:autoSpaceDN w:val="0"/>
        <w:spacing w:after="0" w:line="240" w:lineRule="auto"/>
        <w:ind w:left="1440"/>
        <w:rPr>
          <w:color w:val="262626"/>
          <w:sz w:val="21"/>
        </w:rPr>
      </w:pPr>
      <w:r w:rsidRPr="008E6D03">
        <w:rPr>
          <w:color w:val="262626"/>
          <w:sz w:val="21"/>
        </w:rPr>
        <w:t>MONTHLY CASH</w:t>
      </w:r>
      <w:r w:rsidRPr="008E6D03">
        <w:rPr>
          <w:color w:val="262626"/>
          <w:spacing w:val="17"/>
          <w:sz w:val="21"/>
        </w:rPr>
        <w:t xml:space="preserve"> </w:t>
      </w:r>
      <w:r w:rsidRPr="008E6D03">
        <w:rPr>
          <w:color w:val="262626"/>
          <w:sz w:val="21"/>
        </w:rPr>
        <w:t>COMPENSATION</w:t>
      </w:r>
    </w:p>
    <w:p w:rsidR="00424072" w:rsidRDefault="00424072" w:rsidP="00424072">
      <w:pPr>
        <w:pStyle w:val="BodyText"/>
        <w:spacing w:line="228" w:lineRule="auto"/>
        <w:ind w:left="1440" w:right="1020" w:firstLine="360"/>
        <w:jc w:val="both"/>
        <w:rPr>
          <w:color w:val="262626"/>
        </w:rPr>
      </w:pPr>
    </w:p>
    <w:p w:rsidR="00424072" w:rsidRDefault="00424072" w:rsidP="00424072">
      <w:pPr>
        <w:pStyle w:val="BodyText"/>
        <w:spacing w:line="228" w:lineRule="auto"/>
        <w:ind w:left="1080" w:right="1020"/>
        <w:jc w:val="both"/>
        <w:rPr>
          <w:color w:val="262626"/>
        </w:rPr>
      </w:pPr>
      <w:r>
        <w:rPr>
          <w:color w:val="262626"/>
        </w:rPr>
        <w:t>The</w:t>
      </w:r>
      <w:r>
        <w:rPr>
          <w:color w:val="262626"/>
          <w:spacing w:val="-38"/>
        </w:rPr>
        <w:t xml:space="preserve"> </w:t>
      </w:r>
      <w:r>
        <w:rPr>
          <w:color w:val="262626"/>
        </w:rPr>
        <w:t>Employee</w:t>
      </w:r>
      <w:r>
        <w:rPr>
          <w:color w:val="262626"/>
          <w:spacing w:val="-31"/>
        </w:rPr>
        <w:t xml:space="preserve"> </w:t>
      </w:r>
      <w:r>
        <w:rPr>
          <w:color w:val="262626"/>
        </w:rPr>
        <w:t>will</w:t>
      </w:r>
      <w:r>
        <w:rPr>
          <w:color w:val="262626"/>
          <w:spacing w:val="-39"/>
        </w:rPr>
        <w:t xml:space="preserve"> </w:t>
      </w:r>
      <w:r>
        <w:rPr>
          <w:color w:val="262626"/>
        </w:rPr>
        <w:t>be</w:t>
      </w:r>
      <w:r>
        <w:rPr>
          <w:color w:val="262626"/>
          <w:spacing w:val="-40"/>
        </w:rPr>
        <w:t xml:space="preserve"> </w:t>
      </w:r>
      <w:r>
        <w:rPr>
          <w:color w:val="262626"/>
        </w:rPr>
        <w:t>paid</w:t>
      </w:r>
      <w:r>
        <w:rPr>
          <w:color w:val="262626"/>
          <w:spacing w:val="-37"/>
        </w:rPr>
        <w:t xml:space="preserve"> </w:t>
      </w:r>
      <w:r>
        <w:rPr>
          <w:color w:val="262626"/>
        </w:rPr>
        <w:t>initially,</w:t>
      </w:r>
      <w:r>
        <w:rPr>
          <w:color w:val="262626"/>
          <w:spacing w:val="-33"/>
        </w:rPr>
        <w:t xml:space="preserve"> </w:t>
      </w:r>
      <w:r>
        <w:rPr>
          <w:color w:val="262626"/>
        </w:rPr>
        <w:t>a</w:t>
      </w:r>
      <w:r>
        <w:rPr>
          <w:color w:val="262626"/>
          <w:spacing w:val="-40"/>
        </w:rPr>
        <w:t xml:space="preserve"> </w:t>
      </w:r>
      <w:r>
        <w:rPr>
          <w:color w:val="262626"/>
        </w:rPr>
        <w:t>monthly</w:t>
      </w:r>
      <w:r>
        <w:rPr>
          <w:color w:val="262626"/>
          <w:spacing w:val="-35"/>
        </w:rPr>
        <w:t xml:space="preserve"> </w:t>
      </w:r>
      <w:r>
        <w:rPr>
          <w:color w:val="262626"/>
        </w:rPr>
        <w:t>cash</w:t>
      </w:r>
      <w:r>
        <w:rPr>
          <w:color w:val="262626"/>
          <w:spacing w:val="-36"/>
        </w:rPr>
        <w:t xml:space="preserve"> </w:t>
      </w:r>
      <w:r>
        <w:rPr>
          <w:color w:val="262626"/>
        </w:rPr>
        <w:t>compensation</w:t>
      </w:r>
      <w:r>
        <w:rPr>
          <w:color w:val="262626"/>
          <w:spacing w:val="-33"/>
        </w:rPr>
        <w:t xml:space="preserve"> </w:t>
      </w:r>
      <w:r>
        <w:rPr>
          <w:color w:val="262626"/>
        </w:rPr>
        <w:t>of</w:t>
      </w:r>
      <w:r>
        <w:rPr>
          <w:color w:val="262626"/>
          <w:spacing w:val="-31"/>
        </w:rPr>
        <w:t xml:space="preserve"> </w:t>
      </w:r>
      <w:r>
        <w:rPr>
          <w:color w:val="262626"/>
          <w:spacing w:val="-39"/>
        </w:rPr>
        <w:t xml:space="preserve"># </w:t>
      </w:r>
      <w:r>
        <w:rPr>
          <w:color w:val="262626"/>
        </w:rPr>
        <w:t>150,000/- per month</w:t>
      </w:r>
      <w:r>
        <w:rPr>
          <w:color w:val="262626"/>
          <w:spacing w:val="-24"/>
        </w:rPr>
        <w:t xml:space="preserve"> </w:t>
      </w:r>
      <w:r>
        <w:rPr>
          <w:color w:val="262626"/>
        </w:rPr>
        <w:t>(Hundred and Fifty Thousand Naira Only composed</w:t>
      </w:r>
      <w:r>
        <w:rPr>
          <w:color w:val="262626"/>
          <w:spacing w:val="-12"/>
        </w:rPr>
        <w:t xml:space="preserve"> </w:t>
      </w:r>
      <w:r>
        <w:rPr>
          <w:color w:val="262626"/>
        </w:rPr>
        <w:t>of</w:t>
      </w:r>
      <w:r>
        <w:rPr>
          <w:color w:val="262626"/>
          <w:spacing w:val="-19"/>
        </w:rPr>
        <w:t xml:space="preserve"> </w:t>
      </w:r>
      <w:r>
        <w:rPr>
          <w:color w:val="262626"/>
        </w:rPr>
        <w:t>the following:</w:t>
      </w:r>
    </w:p>
    <w:p w:rsidR="00424072" w:rsidRDefault="00424072" w:rsidP="00424072">
      <w:pPr>
        <w:pStyle w:val="BodyText"/>
        <w:spacing w:line="228" w:lineRule="auto"/>
        <w:ind w:left="1800" w:right="1020"/>
        <w:jc w:val="both"/>
        <w:rPr>
          <w:color w:val="262626"/>
        </w:rPr>
      </w:pPr>
    </w:p>
    <w:tbl>
      <w:tblPr>
        <w:tblW w:w="10904" w:type="dxa"/>
        <w:tblInd w:w="1080" w:type="dxa"/>
        <w:tblLayout w:type="fixed"/>
        <w:tblCellMar>
          <w:left w:w="0" w:type="dxa"/>
          <w:right w:w="0" w:type="dxa"/>
        </w:tblCellMar>
        <w:tblLook w:val="01E0" w:firstRow="1" w:lastRow="1" w:firstColumn="1" w:lastColumn="1" w:noHBand="0" w:noVBand="0"/>
      </w:tblPr>
      <w:tblGrid>
        <w:gridCol w:w="6930"/>
        <w:gridCol w:w="2430"/>
        <w:gridCol w:w="1544"/>
      </w:tblGrid>
      <w:tr w:rsidR="00424072" w:rsidTr="007741AF">
        <w:trPr>
          <w:trHeight w:val="244"/>
        </w:trPr>
        <w:tc>
          <w:tcPr>
            <w:tcW w:w="6930" w:type="dxa"/>
          </w:tcPr>
          <w:p w:rsidR="00424072" w:rsidRDefault="00424072" w:rsidP="007741AF">
            <w:r>
              <w:rPr>
                <w:color w:val="262626"/>
              </w:rPr>
              <w:t>Thereafter,</w:t>
            </w:r>
            <w:r>
              <w:rPr>
                <w:color w:val="262626"/>
                <w:spacing w:val="-18"/>
              </w:rPr>
              <w:t xml:space="preserve"> </w:t>
            </w:r>
            <w:r>
              <w:rPr>
                <w:color w:val="262626"/>
              </w:rPr>
              <w:t>the</w:t>
            </w:r>
            <w:r>
              <w:rPr>
                <w:color w:val="262626"/>
                <w:spacing w:val="-28"/>
              </w:rPr>
              <w:t xml:space="preserve"> </w:t>
            </w:r>
            <w:r>
              <w:rPr>
                <w:color w:val="262626"/>
              </w:rPr>
              <w:t>cash</w:t>
            </w:r>
            <w:r>
              <w:rPr>
                <w:color w:val="262626"/>
                <w:spacing w:val="-29"/>
              </w:rPr>
              <w:t xml:space="preserve"> </w:t>
            </w:r>
            <w:r>
              <w:rPr>
                <w:color w:val="262626"/>
              </w:rPr>
              <w:t>compensation</w:t>
            </w:r>
            <w:r>
              <w:rPr>
                <w:color w:val="262626"/>
                <w:spacing w:val="-26"/>
              </w:rPr>
              <w:t xml:space="preserve"> </w:t>
            </w:r>
            <w:r>
              <w:rPr>
                <w:color w:val="262626"/>
              </w:rPr>
              <w:t>package</w:t>
            </w:r>
            <w:r>
              <w:rPr>
                <w:color w:val="262626"/>
                <w:spacing w:val="-23"/>
              </w:rPr>
              <w:t xml:space="preserve"> </w:t>
            </w:r>
            <w:r>
              <w:rPr>
                <w:color w:val="262626"/>
              </w:rPr>
              <w:t>will</w:t>
            </w:r>
            <w:r>
              <w:rPr>
                <w:color w:val="262626"/>
                <w:spacing w:val="-29"/>
              </w:rPr>
              <w:t xml:space="preserve"> </w:t>
            </w:r>
            <w:r>
              <w:rPr>
                <w:color w:val="262626"/>
              </w:rPr>
              <w:t>be</w:t>
            </w:r>
            <w:r>
              <w:rPr>
                <w:color w:val="262626"/>
                <w:spacing w:val="-30"/>
              </w:rPr>
              <w:t xml:space="preserve"> </w:t>
            </w:r>
            <w:r>
              <w:rPr>
                <w:color w:val="262626"/>
              </w:rPr>
              <w:t>reviewed</w:t>
            </w:r>
            <w:r>
              <w:rPr>
                <w:color w:val="262626"/>
                <w:spacing w:val="-26"/>
              </w:rPr>
              <w:t xml:space="preserve"> </w:t>
            </w:r>
            <w:r>
              <w:rPr>
                <w:color w:val="262626"/>
              </w:rPr>
              <w:t>from</w:t>
            </w:r>
            <w:r>
              <w:rPr>
                <w:color w:val="262626"/>
                <w:spacing w:val="-26"/>
              </w:rPr>
              <w:t xml:space="preserve"> </w:t>
            </w:r>
            <w:r>
              <w:rPr>
                <w:color w:val="262626"/>
              </w:rPr>
              <w:t>time</w:t>
            </w:r>
            <w:r>
              <w:rPr>
                <w:color w:val="262626"/>
                <w:spacing w:val="-29"/>
              </w:rPr>
              <w:t xml:space="preserve"> </w:t>
            </w:r>
            <w:r>
              <w:rPr>
                <w:color w:val="262626"/>
              </w:rPr>
              <w:t>to</w:t>
            </w:r>
            <w:r>
              <w:rPr>
                <w:color w:val="262626"/>
                <w:spacing w:val="-24"/>
              </w:rPr>
              <w:t xml:space="preserve"> </w:t>
            </w:r>
            <w:r>
              <w:rPr>
                <w:color w:val="262626"/>
              </w:rPr>
              <w:t>time</w:t>
            </w:r>
            <w:r>
              <w:rPr>
                <w:color w:val="262626"/>
                <w:spacing w:val="-27"/>
              </w:rPr>
              <w:t xml:space="preserve"> </w:t>
            </w:r>
            <w:r>
              <w:rPr>
                <w:color w:val="262626"/>
              </w:rPr>
              <w:t>in accordance</w:t>
            </w:r>
            <w:r>
              <w:rPr>
                <w:color w:val="262626"/>
                <w:spacing w:val="-10"/>
              </w:rPr>
              <w:t xml:space="preserve"> </w:t>
            </w:r>
            <w:r>
              <w:rPr>
                <w:color w:val="262626"/>
              </w:rPr>
              <w:t>with</w:t>
            </w:r>
            <w:r>
              <w:rPr>
                <w:color w:val="262626"/>
                <w:spacing w:val="-17"/>
              </w:rPr>
              <w:t xml:space="preserve"> </w:t>
            </w:r>
            <w:r>
              <w:rPr>
                <w:color w:val="262626"/>
              </w:rPr>
              <w:t>the</w:t>
            </w:r>
            <w:r>
              <w:rPr>
                <w:color w:val="262626"/>
                <w:spacing w:val="-20"/>
              </w:rPr>
              <w:t xml:space="preserve"> </w:t>
            </w:r>
            <w:r>
              <w:rPr>
                <w:color w:val="262626"/>
              </w:rPr>
              <w:t>Company’s</w:t>
            </w:r>
            <w:r>
              <w:rPr>
                <w:color w:val="262626"/>
                <w:spacing w:val="-9"/>
              </w:rPr>
              <w:t xml:space="preserve"> </w:t>
            </w:r>
            <w:r>
              <w:rPr>
                <w:color w:val="262626"/>
              </w:rPr>
              <w:t>policy,</w:t>
            </w:r>
            <w:r>
              <w:rPr>
                <w:color w:val="262626"/>
                <w:spacing w:val="-14"/>
              </w:rPr>
              <w:t xml:space="preserve"> </w:t>
            </w:r>
            <w:r>
              <w:rPr>
                <w:color w:val="262626"/>
              </w:rPr>
              <w:t>to</w:t>
            </w:r>
            <w:r>
              <w:rPr>
                <w:color w:val="262626"/>
                <w:spacing w:val="-18"/>
              </w:rPr>
              <w:t xml:space="preserve"> </w:t>
            </w:r>
            <w:r>
              <w:rPr>
                <w:color w:val="262626"/>
              </w:rPr>
              <w:t>remain</w:t>
            </w:r>
            <w:r>
              <w:rPr>
                <w:color w:val="262626"/>
                <w:spacing w:val="-14"/>
              </w:rPr>
              <w:t xml:space="preserve"> </w:t>
            </w:r>
            <w:r>
              <w:rPr>
                <w:color w:val="262626"/>
              </w:rPr>
              <w:t>competitive</w:t>
            </w:r>
            <w:r>
              <w:rPr>
                <w:color w:val="262626"/>
                <w:spacing w:val="-9"/>
              </w:rPr>
              <w:t xml:space="preserve"> </w:t>
            </w:r>
            <w:r>
              <w:rPr>
                <w:color w:val="262626"/>
              </w:rPr>
              <w:t>with</w:t>
            </w:r>
            <w:r>
              <w:rPr>
                <w:color w:val="262626"/>
                <w:spacing w:val="-19"/>
              </w:rPr>
              <w:t xml:space="preserve"> </w:t>
            </w:r>
            <w:r>
              <w:rPr>
                <w:color w:val="262626"/>
              </w:rPr>
              <w:t>local</w:t>
            </w:r>
            <w:r>
              <w:rPr>
                <w:color w:val="262626"/>
                <w:spacing w:val="-13"/>
              </w:rPr>
              <w:t xml:space="preserve"> </w:t>
            </w:r>
            <w:r>
              <w:rPr>
                <w:color w:val="262626"/>
              </w:rPr>
              <w:t>market practice</w:t>
            </w:r>
            <w:r>
              <w:rPr>
                <w:color w:val="262626"/>
                <w:spacing w:val="-4"/>
              </w:rPr>
              <w:t xml:space="preserve"> </w:t>
            </w:r>
            <w:r>
              <w:rPr>
                <w:color w:val="262626"/>
              </w:rPr>
              <w:t>and</w:t>
            </w:r>
            <w:r>
              <w:rPr>
                <w:color w:val="262626"/>
                <w:spacing w:val="-9"/>
              </w:rPr>
              <w:t xml:space="preserve"> </w:t>
            </w:r>
            <w:r>
              <w:rPr>
                <w:color w:val="262626"/>
              </w:rPr>
              <w:t>to</w:t>
            </w:r>
            <w:r>
              <w:rPr>
                <w:color w:val="262626"/>
                <w:spacing w:val="-13"/>
              </w:rPr>
              <w:t xml:space="preserve"> </w:t>
            </w:r>
            <w:r>
              <w:rPr>
                <w:color w:val="262626"/>
              </w:rPr>
              <w:t>reflect</w:t>
            </w:r>
            <w:r>
              <w:rPr>
                <w:color w:val="262626"/>
                <w:spacing w:val="-4"/>
              </w:rPr>
              <w:t xml:space="preserve"> </w:t>
            </w:r>
            <w:r>
              <w:rPr>
                <w:color w:val="262626"/>
              </w:rPr>
              <w:t>the</w:t>
            </w:r>
            <w:r>
              <w:rPr>
                <w:color w:val="262626"/>
                <w:spacing w:val="-11"/>
              </w:rPr>
              <w:t xml:space="preserve"> </w:t>
            </w:r>
            <w:r>
              <w:rPr>
                <w:color w:val="262626"/>
              </w:rPr>
              <w:t>Employee's</w:t>
            </w:r>
            <w:r>
              <w:rPr>
                <w:color w:val="262626"/>
                <w:spacing w:val="7"/>
              </w:rPr>
              <w:t xml:space="preserve"> </w:t>
            </w:r>
            <w:r>
              <w:rPr>
                <w:color w:val="262626"/>
              </w:rPr>
              <w:t>contribution</w:t>
            </w:r>
            <w:r>
              <w:rPr>
                <w:color w:val="262626"/>
                <w:spacing w:val="6"/>
              </w:rPr>
              <w:t xml:space="preserve"> </w:t>
            </w:r>
            <w:r>
              <w:rPr>
                <w:color w:val="262626"/>
              </w:rPr>
              <w:t>to</w:t>
            </w:r>
            <w:r>
              <w:rPr>
                <w:color w:val="262626"/>
                <w:spacing w:val="-6"/>
              </w:rPr>
              <w:t xml:space="preserve"> </w:t>
            </w:r>
            <w:r>
              <w:rPr>
                <w:color w:val="262626"/>
              </w:rPr>
              <w:t>the</w:t>
            </w:r>
            <w:r>
              <w:rPr>
                <w:color w:val="262626"/>
                <w:spacing w:val="-14"/>
              </w:rPr>
              <w:t xml:space="preserve"> </w:t>
            </w:r>
            <w:r>
              <w:rPr>
                <w:color w:val="262626"/>
              </w:rPr>
              <w:t>Company</w:t>
            </w:r>
          </w:p>
        </w:tc>
        <w:tc>
          <w:tcPr>
            <w:tcW w:w="2430" w:type="dxa"/>
          </w:tcPr>
          <w:p w:rsidR="00424072" w:rsidRDefault="00424072" w:rsidP="007741AF">
            <w:pPr>
              <w:pStyle w:val="ListParagraph"/>
            </w:pPr>
          </w:p>
        </w:tc>
        <w:tc>
          <w:tcPr>
            <w:tcW w:w="1544" w:type="dxa"/>
          </w:tcPr>
          <w:p w:rsidR="00424072" w:rsidRDefault="00424072" w:rsidP="007741AF">
            <w:pPr>
              <w:pStyle w:val="ListParagraph"/>
            </w:pPr>
          </w:p>
        </w:tc>
      </w:tr>
      <w:tr w:rsidR="00424072" w:rsidTr="007741AF">
        <w:trPr>
          <w:trHeight w:val="252"/>
        </w:trPr>
        <w:tc>
          <w:tcPr>
            <w:tcW w:w="6930" w:type="dxa"/>
          </w:tcPr>
          <w:p w:rsidR="00424072" w:rsidRDefault="00424072" w:rsidP="007741AF"/>
        </w:tc>
        <w:tc>
          <w:tcPr>
            <w:tcW w:w="2430" w:type="dxa"/>
          </w:tcPr>
          <w:p w:rsidR="00424072" w:rsidRDefault="00424072" w:rsidP="007741AF">
            <w:pPr>
              <w:pStyle w:val="ListParagraph"/>
            </w:pPr>
          </w:p>
        </w:tc>
        <w:tc>
          <w:tcPr>
            <w:tcW w:w="1544" w:type="dxa"/>
          </w:tcPr>
          <w:p w:rsidR="00424072" w:rsidRDefault="00424072" w:rsidP="007741AF">
            <w:pPr>
              <w:pStyle w:val="ListParagraph"/>
            </w:pPr>
          </w:p>
        </w:tc>
      </w:tr>
    </w:tbl>
    <w:p w:rsidR="00424072" w:rsidRDefault="00424072" w:rsidP="00424072">
      <w:pPr>
        <w:pStyle w:val="ListParagraph"/>
        <w:numPr>
          <w:ilvl w:val="1"/>
          <w:numId w:val="1"/>
        </w:numPr>
        <w:tabs>
          <w:tab w:val="left" w:pos="1170"/>
        </w:tabs>
        <w:ind w:left="1530" w:right="938" w:hanging="450"/>
        <w:rPr>
          <w:color w:val="262626"/>
          <w:sz w:val="21"/>
        </w:rPr>
      </w:pPr>
      <w:r w:rsidRPr="00236F08">
        <w:rPr>
          <w:color w:val="262626"/>
          <w:sz w:val="21"/>
        </w:rPr>
        <w:t>HOUSING:</w:t>
      </w:r>
    </w:p>
    <w:p w:rsidR="00424072" w:rsidRDefault="00424072" w:rsidP="00424072">
      <w:pPr>
        <w:pStyle w:val="ListParagraph"/>
        <w:tabs>
          <w:tab w:val="left" w:pos="1170"/>
        </w:tabs>
        <w:ind w:left="1800" w:right="450" w:hanging="270"/>
        <w:rPr>
          <w:color w:val="262626"/>
        </w:rPr>
      </w:pPr>
      <w:r>
        <w:rPr>
          <w:color w:val="262626"/>
        </w:rPr>
        <w:t>The Employee is responsible for making own arrangements for accommodation</w:t>
      </w:r>
    </w:p>
    <w:p w:rsidR="00424072" w:rsidRPr="00236F08" w:rsidRDefault="00424072" w:rsidP="00424072">
      <w:pPr>
        <w:pStyle w:val="ListParagraph"/>
        <w:tabs>
          <w:tab w:val="left" w:pos="1170"/>
        </w:tabs>
        <w:ind w:left="1800" w:right="938"/>
        <w:rPr>
          <w:color w:val="262626"/>
          <w:sz w:val="21"/>
        </w:rPr>
      </w:pPr>
    </w:p>
    <w:p w:rsidR="00424072" w:rsidRDefault="00424072" w:rsidP="00424072">
      <w:pPr>
        <w:pStyle w:val="ListParagraph"/>
        <w:numPr>
          <w:ilvl w:val="1"/>
          <w:numId w:val="1"/>
        </w:numPr>
        <w:tabs>
          <w:tab w:val="left" w:pos="1170"/>
        </w:tabs>
        <w:ind w:left="1530" w:right="938" w:hanging="450"/>
        <w:rPr>
          <w:sz w:val="20"/>
        </w:rPr>
      </w:pPr>
      <w:r>
        <w:rPr>
          <w:sz w:val="20"/>
        </w:rPr>
        <w:t>TRANSPORTATION</w:t>
      </w:r>
    </w:p>
    <w:p w:rsidR="00424072" w:rsidRDefault="00424072" w:rsidP="00424072">
      <w:pPr>
        <w:pStyle w:val="BodyText"/>
        <w:spacing w:line="228" w:lineRule="auto"/>
        <w:ind w:left="1800" w:right="1034" w:hanging="270"/>
        <w:jc w:val="both"/>
      </w:pPr>
      <w:r>
        <w:rPr>
          <w:color w:val="262626"/>
        </w:rPr>
        <w:t>The</w:t>
      </w:r>
      <w:r>
        <w:rPr>
          <w:color w:val="262626"/>
          <w:spacing w:val="-26"/>
        </w:rPr>
        <w:t xml:space="preserve"> </w:t>
      </w:r>
      <w:r>
        <w:rPr>
          <w:color w:val="262626"/>
        </w:rPr>
        <w:t>Employee</w:t>
      </w:r>
      <w:r>
        <w:rPr>
          <w:color w:val="262626"/>
          <w:spacing w:val="-19"/>
        </w:rPr>
        <w:t xml:space="preserve"> </w:t>
      </w:r>
      <w:r>
        <w:rPr>
          <w:color w:val="262626"/>
        </w:rPr>
        <w:t>is</w:t>
      </w:r>
      <w:r>
        <w:rPr>
          <w:color w:val="262626"/>
          <w:spacing w:val="-27"/>
        </w:rPr>
        <w:t xml:space="preserve"> </w:t>
      </w:r>
      <w:r>
        <w:rPr>
          <w:color w:val="262626"/>
        </w:rPr>
        <w:t>responsible</w:t>
      </w:r>
      <w:r>
        <w:rPr>
          <w:color w:val="262626"/>
          <w:spacing w:val="-19"/>
        </w:rPr>
        <w:t xml:space="preserve"> </w:t>
      </w:r>
      <w:r>
        <w:rPr>
          <w:color w:val="262626"/>
        </w:rPr>
        <w:t>for</w:t>
      </w:r>
      <w:r>
        <w:rPr>
          <w:color w:val="262626"/>
          <w:spacing w:val="-27"/>
        </w:rPr>
        <w:t xml:space="preserve"> </w:t>
      </w:r>
      <w:r>
        <w:rPr>
          <w:color w:val="262626"/>
        </w:rPr>
        <w:t>making</w:t>
      </w:r>
      <w:r>
        <w:rPr>
          <w:color w:val="262626"/>
          <w:spacing w:val="-23"/>
        </w:rPr>
        <w:t xml:space="preserve"> </w:t>
      </w:r>
      <w:r>
        <w:rPr>
          <w:color w:val="262626"/>
        </w:rPr>
        <w:t>own</w:t>
      </w:r>
      <w:r>
        <w:rPr>
          <w:color w:val="262626"/>
          <w:spacing w:val="-23"/>
        </w:rPr>
        <w:t xml:space="preserve"> </w:t>
      </w:r>
      <w:r>
        <w:rPr>
          <w:color w:val="262626"/>
        </w:rPr>
        <w:t>arrangements</w:t>
      </w:r>
      <w:r>
        <w:rPr>
          <w:color w:val="262626"/>
          <w:spacing w:val="-18"/>
        </w:rPr>
        <w:t xml:space="preserve"> </w:t>
      </w:r>
      <w:r>
        <w:rPr>
          <w:color w:val="262626"/>
        </w:rPr>
        <w:t>for</w:t>
      </w:r>
      <w:r>
        <w:rPr>
          <w:color w:val="262626"/>
          <w:spacing w:val="-24"/>
        </w:rPr>
        <w:t xml:space="preserve"> </w:t>
      </w:r>
      <w:r>
        <w:rPr>
          <w:color w:val="262626"/>
        </w:rPr>
        <w:t>transportation</w:t>
      </w:r>
      <w:r>
        <w:rPr>
          <w:color w:val="262626"/>
          <w:spacing w:val="-29"/>
        </w:rPr>
        <w:t xml:space="preserve"> </w:t>
      </w:r>
      <w:r>
        <w:rPr>
          <w:color w:val="262626"/>
        </w:rPr>
        <w:t>to and from</w:t>
      </w:r>
      <w:r>
        <w:rPr>
          <w:color w:val="262626"/>
          <w:spacing w:val="14"/>
        </w:rPr>
        <w:t xml:space="preserve"> </w:t>
      </w:r>
      <w:r>
        <w:rPr>
          <w:color w:val="262626"/>
        </w:rPr>
        <w:t>work.</w:t>
      </w:r>
    </w:p>
    <w:p w:rsidR="00424072" w:rsidRDefault="00424072" w:rsidP="00424072">
      <w:pPr>
        <w:pStyle w:val="ListParagraph"/>
        <w:tabs>
          <w:tab w:val="left" w:pos="1170"/>
        </w:tabs>
        <w:ind w:left="1800" w:right="938"/>
        <w:rPr>
          <w:sz w:val="20"/>
        </w:rPr>
      </w:pPr>
    </w:p>
    <w:p w:rsidR="00424072" w:rsidRPr="00236F08" w:rsidRDefault="00424072" w:rsidP="00424072">
      <w:pPr>
        <w:pStyle w:val="ListParagraph"/>
        <w:widowControl w:val="0"/>
        <w:numPr>
          <w:ilvl w:val="1"/>
          <w:numId w:val="1"/>
        </w:numPr>
        <w:tabs>
          <w:tab w:val="left" w:pos="4078"/>
          <w:tab w:val="left" w:pos="4079"/>
        </w:tabs>
        <w:autoSpaceDE w:val="0"/>
        <w:autoSpaceDN w:val="0"/>
        <w:spacing w:after="0" w:line="240" w:lineRule="auto"/>
        <w:ind w:left="1530" w:hanging="450"/>
        <w:contextualSpacing w:val="0"/>
        <w:rPr>
          <w:sz w:val="21"/>
        </w:rPr>
      </w:pPr>
      <w:r>
        <w:rPr>
          <w:color w:val="262626"/>
          <w:sz w:val="21"/>
        </w:rPr>
        <w:t>INCENTIVE COMPENSATION (Annual Bonus</w:t>
      </w:r>
      <w:r>
        <w:rPr>
          <w:color w:val="262626"/>
          <w:spacing w:val="19"/>
          <w:sz w:val="21"/>
        </w:rPr>
        <w:t xml:space="preserve"> </w:t>
      </w:r>
      <w:r>
        <w:rPr>
          <w:color w:val="262626"/>
          <w:sz w:val="21"/>
        </w:rPr>
        <w:t>Plan)</w:t>
      </w:r>
    </w:p>
    <w:p w:rsidR="00424072" w:rsidRDefault="00424072" w:rsidP="00424072">
      <w:pPr>
        <w:pStyle w:val="BodyText"/>
        <w:spacing w:line="230" w:lineRule="auto"/>
        <w:ind w:left="1530"/>
        <w:jc w:val="both"/>
      </w:pPr>
      <w:r>
        <w:rPr>
          <w:color w:val="262626"/>
        </w:rPr>
        <w:t>The</w:t>
      </w:r>
      <w:r>
        <w:rPr>
          <w:color w:val="262626"/>
          <w:spacing w:val="-21"/>
        </w:rPr>
        <w:t xml:space="preserve"> </w:t>
      </w:r>
      <w:r>
        <w:rPr>
          <w:color w:val="262626"/>
        </w:rPr>
        <w:t>Company</w:t>
      </w:r>
      <w:r>
        <w:rPr>
          <w:color w:val="262626"/>
          <w:spacing w:val="-18"/>
        </w:rPr>
        <w:t xml:space="preserve"> </w:t>
      </w:r>
      <w:r>
        <w:rPr>
          <w:color w:val="262626"/>
        </w:rPr>
        <w:t>operates</w:t>
      </w:r>
      <w:r>
        <w:rPr>
          <w:color w:val="262626"/>
          <w:spacing w:val="-20"/>
        </w:rPr>
        <w:t xml:space="preserve"> </w:t>
      </w:r>
      <w:r>
        <w:rPr>
          <w:color w:val="262626"/>
        </w:rPr>
        <w:t>a</w:t>
      </w:r>
      <w:r>
        <w:rPr>
          <w:color w:val="262626"/>
          <w:spacing w:val="-21"/>
        </w:rPr>
        <w:t xml:space="preserve"> </w:t>
      </w:r>
      <w:r>
        <w:rPr>
          <w:color w:val="262626"/>
        </w:rPr>
        <w:t>discretionary</w:t>
      </w:r>
      <w:r>
        <w:rPr>
          <w:color w:val="262626"/>
          <w:spacing w:val="-14"/>
        </w:rPr>
        <w:t xml:space="preserve"> </w:t>
      </w:r>
      <w:r>
        <w:rPr>
          <w:color w:val="262626"/>
        </w:rPr>
        <w:t>Annual</w:t>
      </w:r>
      <w:r>
        <w:rPr>
          <w:color w:val="262626"/>
          <w:spacing w:val="-21"/>
        </w:rPr>
        <w:t xml:space="preserve"> </w:t>
      </w:r>
      <w:r>
        <w:rPr>
          <w:color w:val="262626"/>
        </w:rPr>
        <w:t>Bonus</w:t>
      </w:r>
      <w:r>
        <w:rPr>
          <w:color w:val="262626"/>
          <w:spacing w:val="-18"/>
        </w:rPr>
        <w:t xml:space="preserve"> </w:t>
      </w:r>
      <w:r>
        <w:rPr>
          <w:color w:val="262626"/>
        </w:rPr>
        <w:t>Plan.</w:t>
      </w:r>
      <w:r>
        <w:rPr>
          <w:color w:val="262626"/>
          <w:spacing w:val="-21"/>
        </w:rPr>
        <w:t xml:space="preserve"> </w:t>
      </w:r>
      <w:r>
        <w:rPr>
          <w:color w:val="262626"/>
        </w:rPr>
        <w:t>Under</w:t>
      </w:r>
      <w:r>
        <w:rPr>
          <w:color w:val="262626"/>
          <w:spacing w:val="-22"/>
        </w:rPr>
        <w:t xml:space="preserve"> </w:t>
      </w:r>
      <w:r>
        <w:rPr>
          <w:color w:val="262626"/>
        </w:rPr>
        <w:t>the</w:t>
      </w:r>
      <w:r>
        <w:rPr>
          <w:color w:val="262626"/>
          <w:spacing w:val="-24"/>
        </w:rPr>
        <w:t xml:space="preserve"> </w:t>
      </w:r>
      <w:r>
        <w:rPr>
          <w:color w:val="262626"/>
        </w:rPr>
        <w:t>Plan,</w:t>
      </w:r>
      <w:r>
        <w:rPr>
          <w:color w:val="262626"/>
          <w:spacing w:val="-19"/>
        </w:rPr>
        <w:t xml:space="preserve"> </w:t>
      </w:r>
      <w:r>
        <w:rPr>
          <w:color w:val="262626"/>
        </w:rPr>
        <w:t xml:space="preserve">the </w:t>
      </w:r>
      <w:r>
        <w:rPr>
          <w:color w:val="262626"/>
          <w:w w:val="95"/>
        </w:rPr>
        <w:t>Company awards cash bonus payments to reward good individual performance in support</w:t>
      </w:r>
      <w:r>
        <w:rPr>
          <w:color w:val="262626"/>
          <w:spacing w:val="-12"/>
          <w:w w:val="95"/>
        </w:rPr>
        <w:t xml:space="preserve"> </w:t>
      </w:r>
      <w:r>
        <w:rPr>
          <w:color w:val="262626"/>
          <w:w w:val="95"/>
        </w:rPr>
        <w:t>of</w:t>
      </w:r>
      <w:r>
        <w:rPr>
          <w:color w:val="262626"/>
          <w:spacing w:val="-16"/>
          <w:w w:val="95"/>
        </w:rPr>
        <w:t xml:space="preserve"> </w:t>
      </w:r>
      <w:r>
        <w:rPr>
          <w:color w:val="262626"/>
          <w:w w:val="95"/>
        </w:rPr>
        <w:t>the</w:t>
      </w:r>
      <w:r>
        <w:rPr>
          <w:color w:val="262626"/>
          <w:spacing w:val="-16"/>
          <w:w w:val="95"/>
        </w:rPr>
        <w:t xml:space="preserve"> </w:t>
      </w:r>
      <w:r>
        <w:rPr>
          <w:color w:val="262626"/>
          <w:w w:val="95"/>
        </w:rPr>
        <w:t>attainment</w:t>
      </w:r>
      <w:r>
        <w:rPr>
          <w:color w:val="262626"/>
          <w:spacing w:val="-8"/>
          <w:w w:val="95"/>
        </w:rPr>
        <w:t xml:space="preserve"> </w:t>
      </w:r>
      <w:r>
        <w:rPr>
          <w:color w:val="262626"/>
          <w:w w:val="95"/>
        </w:rPr>
        <w:t>of</w:t>
      </w:r>
      <w:r>
        <w:rPr>
          <w:color w:val="262626"/>
          <w:spacing w:val="-17"/>
          <w:w w:val="95"/>
        </w:rPr>
        <w:t xml:space="preserve"> </w:t>
      </w:r>
      <w:r>
        <w:rPr>
          <w:color w:val="262626"/>
          <w:w w:val="95"/>
        </w:rPr>
        <w:t>the</w:t>
      </w:r>
      <w:r>
        <w:rPr>
          <w:color w:val="262626"/>
          <w:spacing w:val="-20"/>
          <w:w w:val="95"/>
        </w:rPr>
        <w:t xml:space="preserve"> </w:t>
      </w:r>
      <w:r>
        <w:rPr>
          <w:color w:val="262626"/>
          <w:w w:val="95"/>
        </w:rPr>
        <w:t>Company’s</w:t>
      </w:r>
      <w:r>
        <w:rPr>
          <w:color w:val="262626"/>
          <w:spacing w:val="-8"/>
          <w:w w:val="95"/>
        </w:rPr>
        <w:t xml:space="preserve"> </w:t>
      </w:r>
      <w:r>
        <w:rPr>
          <w:color w:val="262626"/>
          <w:w w:val="95"/>
        </w:rPr>
        <w:t>objectives.</w:t>
      </w:r>
      <w:r>
        <w:rPr>
          <w:color w:val="262626"/>
          <w:spacing w:val="-11"/>
          <w:w w:val="95"/>
        </w:rPr>
        <w:t xml:space="preserve"> </w:t>
      </w:r>
      <w:r>
        <w:rPr>
          <w:color w:val="262626"/>
          <w:w w:val="95"/>
        </w:rPr>
        <w:t>The</w:t>
      </w:r>
      <w:r>
        <w:rPr>
          <w:color w:val="262626"/>
          <w:spacing w:val="-18"/>
          <w:w w:val="95"/>
        </w:rPr>
        <w:t xml:space="preserve"> </w:t>
      </w:r>
      <w:r>
        <w:rPr>
          <w:color w:val="262626"/>
          <w:w w:val="95"/>
        </w:rPr>
        <w:t>awards</w:t>
      </w:r>
      <w:r>
        <w:rPr>
          <w:color w:val="262626"/>
          <w:spacing w:val="-11"/>
          <w:w w:val="95"/>
        </w:rPr>
        <w:t xml:space="preserve"> </w:t>
      </w:r>
      <w:r>
        <w:rPr>
          <w:color w:val="262626"/>
          <w:w w:val="95"/>
        </w:rPr>
        <w:t>are</w:t>
      </w:r>
      <w:r>
        <w:rPr>
          <w:color w:val="262626"/>
          <w:spacing w:val="-18"/>
          <w:w w:val="95"/>
        </w:rPr>
        <w:t xml:space="preserve"> </w:t>
      </w:r>
      <w:r>
        <w:rPr>
          <w:color w:val="262626"/>
          <w:w w:val="95"/>
        </w:rPr>
        <w:t xml:space="preserve">dependent, </w:t>
      </w:r>
      <w:r>
        <w:rPr>
          <w:color w:val="262626"/>
        </w:rPr>
        <w:t>first, on the success of the business, find second, on the performance of the Employee. The amount of the awards may vary from zero (0) up to three (3) month's salary. Actual Annual Bonus awards are normally communicated to participating</w:t>
      </w:r>
      <w:r>
        <w:rPr>
          <w:color w:val="262626"/>
          <w:spacing w:val="-26"/>
        </w:rPr>
        <w:t xml:space="preserve"> </w:t>
      </w:r>
      <w:r>
        <w:rPr>
          <w:color w:val="262626"/>
        </w:rPr>
        <w:t>employees</w:t>
      </w:r>
      <w:r>
        <w:rPr>
          <w:color w:val="262626"/>
          <w:spacing w:val="-27"/>
        </w:rPr>
        <w:t xml:space="preserve"> </w:t>
      </w:r>
      <w:r>
        <w:rPr>
          <w:color w:val="262626"/>
        </w:rPr>
        <w:t>along</w:t>
      </w:r>
      <w:r>
        <w:rPr>
          <w:color w:val="262626"/>
          <w:spacing w:val="-33"/>
        </w:rPr>
        <w:t xml:space="preserve"> </w:t>
      </w:r>
      <w:r>
        <w:rPr>
          <w:color w:val="262626"/>
        </w:rPr>
        <w:t>with</w:t>
      </w:r>
      <w:r>
        <w:rPr>
          <w:color w:val="262626"/>
          <w:spacing w:val="-31"/>
        </w:rPr>
        <w:t xml:space="preserve"> </w:t>
      </w:r>
      <w:r>
        <w:rPr>
          <w:color w:val="262626"/>
        </w:rPr>
        <w:t>detailed</w:t>
      </w:r>
      <w:r>
        <w:rPr>
          <w:color w:val="262626"/>
          <w:spacing w:val="-34"/>
        </w:rPr>
        <w:t xml:space="preserve"> </w:t>
      </w:r>
      <w:r>
        <w:rPr>
          <w:color w:val="262626"/>
        </w:rPr>
        <w:t>Plan</w:t>
      </w:r>
      <w:r>
        <w:rPr>
          <w:color w:val="262626"/>
          <w:spacing w:val="-36"/>
        </w:rPr>
        <w:t xml:space="preserve"> </w:t>
      </w:r>
      <w:r>
        <w:rPr>
          <w:color w:val="262626"/>
        </w:rPr>
        <w:t>rules,</w:t>
      </w:r>
      <w:r>
        <w:rPr>
          <w:color w:val="262626"/>
          <w:spacing w:val="-33"/>
        </w:rPr>
        <w:t xml:space="preserve"> </w:t>
      </w:r>
      <w:r>
        <w:rPr>
          <w:color w:val="262626"/>
        </w:rPr>
        <w:t>during</w:t>
      </w:r>
      <w:r>
        <w:rPr>
          <w:color w:val="262626"/>
          <w:spacing w:val="-33"/>
        </w:rPr>
        <w:t xml:space="preserve"> </w:t>
      </w:r>
      <w:r>
        <w:rPr>
          <w:color w:val="262626"/>
        </w:rPr>
        <w:t>the</w:t>
      </w:r>
      <w:r>
        <w:rPr>
          <w:color w:val="262626"/>
          <w:spacing w:val="-30"/>
        </w:rPr>
        <w:t xml:space="preserve"> </w:t>
      </w:r>
      <w:r>
        <w:rPr>
          <w:color w:val="262626"/>
        </w:rPr>
        <w:t>second</w:t>
      </w:r>
      <w:r>
        <w:rPr>
          <w:color w:val="262626"/>
          <w:spacing w:val="-36"/>
        </w:rPr>
        <w:t xml:space="preserve"> </w:t>
      </w:r>
      <w:r>
        <w:rPr>
          <w:color w:val="262626"/>
        </w:rPr>
        <w:t>quarter of the following</w:t>
      </w:r>
      <w:r>
        <w:rPr>
          <w:color w:val="262626"/>
          <w:spacing w:val="17"/>
        </w:rPr>
        <w:t xml:space="preserve"> </w:t>
      </w:r>
      <w:r>
        <w:rPr>
          <w:color w:val="262626"/>
        </w:rPr>
        <w:t>year.</w:t>
      </w:r>
    </w:p>
    <w:p w:rsidR="00424072" w:rsidRDefault="00424072" w:rsidP="00424072">
      <w:pPr>
        <w:pStyle w:val="ListParagraph"/>
        <w:widowControl w:val="0"/>
        <w:tabs>
          <w:tab w:val="left" w:pos="4078"/>
          <w:tab w:val="left" w:pos="4079"/>
        </w:tabs>
        <w:autoSpaceDE w:val="0"/>
        <w:autoSpaceDN w:val="0"/>
        <w:spacing w:after="0" w:line="240" w:lineRule="auto"/>
        <w:ind w:left="1800"/>
        <w:contextualSpacing w:val="0"/>
        <w:rPr>
          <w:sz w:val="21"/>
        </w:rPr>
      </w:pPr>
    </w:p>
    <w:p w:rsidR="00424072" w:rsidRPr="00617A23" w:rsidRDefault="00424072" w:rsidP="00424072">
      <w:pPr>
        <w:pStyle w:val="ListParagraph"/>
        <w:numPr>
          <w:ilvl w:val="0"/>
          <w:numId w:val="1"/>
        </w:numPr>
        <w:tabs>
          <w:tab w:val="left" w:pos="1170"/>
        </w:tabs>
        <w:ind w:right="938"/>
        <w:rPr>
          <w:sz w:val="20"/>
        </w:rPr>
      </w:pPr>
      <w:r w:rsidRPr="00617A23">
        <w:rPr>
          <w:color w:val="2D2D2D"/>
        </w:rPr>
        <w:t>ENTIRE</w:t>
      </w:r>
      <w:r w:rsidRPr="00617A23">
        <w:rPr>
          <w:color w:val="2D2D2D"/>
          <w:spacing w:val="19"/>
        </w:rPr>
        <w:t xml:space="preserve"> </w:t>
      </w:r>
      <w:r w:rsidRPr="00617A23">
        <w:rPr>
          <w:color w:val="2D2D2D"/>
        </w:rPr>
        <w:t>AGREEMENT</w:t>
      </w:r>
    </w:p>
    <w:p w:rsidR="00424072" w:rsidRDefault="00424072" w:rsidP="00424072">
      <w:pPr>
        <w:pStyle w:val="BodyText"/>
        <w:ind w:left="1080"/>
        <w:rPr>
          <w:color w:val="2D2D2D"/>
        </w:rPr>
      </w:pPr>
      <w:r>
        <w:rPr>
          <w:color w:val="2D2D2D"/>
        </w:rPr>
        <w:t>The terms and conditions contained in</w:t>
      </w:r>
    </w:p>
    <w:p w:rsidR="00424072" w:rsidRPr="00617A23" w:rsidRDefault="00424072" w:rsidP="00424072">
      <w:pPr>
        <w:pStyle w:val="BodyText"/>
        <w:numPr>
          <w:ilvl w:val="0"/>
          <w:numId w:val="2"/>
        </w:numPr>
        <w:rPr>
          <w:color w:val="2D2D2D"/>
        </w:rPr>
      </w:pPr>
      <w:r w:rsidRPr="00617A23">
        <w:rPr>
          <w:color w:val="2D2D2D"/>
          <w:w w:val="95"/>
        </w:rPr>
        <w:t>this Employment Agreement;</w:t>
      </w:r>
    </w:p>
    <w:p w:rsidR="00424072" w:rsidRDefault="00424072" w:rsidP="00424072">
      <w:pPr>
        <w:pStyle w:val="BodyText"/>
        <w:numPr>
          <w:ilvl w:val="0"/>
          <w:numId w:val="2"/>
        </w:numPr>
        <w:rPr>
          <w:color w:val="2D2D2D"/>
        </w:rPr>
      </w:pPr>
      <w:r w:rsidRPr="00617A23">
        <w:rPr>
          <w:color w:val="2D2D2D"/>
        </w:rPr>
        <w:t>the attached Appendix A</w:t>
      </w:r>
    </w:p>
    <w:p w:rsidR="00424072" w:rsidRDefault="00424072" w:rsidP="00424072">
      <w:pPr>
        <w:pStyle w:val="BodyText"/>
        <w:numPr>
          <w:ilvl w:val="0"/>
          <w:numId w:val="2"/>
        </w:numPr>
        <w:spacing w:line="232" w:lineRule="auto"/>
      </w:pPr>
      <w:r>
        <w:rPr>
          <w:color w:val="2D2D2D"/>
          <w:w w:val="95"/>
        </w:rPr>
        <w:t>the</w:t>
      </w:r>
      <w:r>
        <w:rPr>
          <w:color w:val="2D2D2D"/>
          <w:spacing w:val="-17"/>
          <w:w w:val="95"/>
        </w:rPr>
        <w:t xml:space="preserve"> </w:t>
      </w:r>
      <w:r>
        <w:rPr>
          <w:color w:val="2D2D2D"/>
          <w:w w:val="95"/>
        </w:rPr>
        <w:t>undertakings</w:t>
      </w:r>
      <w:r>
        <w:rPr>
          <w:color w:val="2D2D2D"/>
          <w:spacing w:val="-4"/>
          <w:w w:val="95"/>
        </w:rPr>
        <w:t xml:space="preserve"> </w:t>
      </w:r>
      <w:r>
        <w:rPr>
          <w:color w:val="2D2D2D"/>
          <w:w w:val="95"/>
        </w:rPr>
        <w:t>signed</w:t>
      </w:r>
      <w:r>
        <w:rPr>
          <w:color w:val="2D2D2D"/>
          <w:spacing w:val="-22"/>
          <w:w w:val="95"/>
        </w:rPr>
        <w:t xml:space="preserve"> </w:t>
      </w:r>
      <w:r>
        <w:rPr>
          <w:color w:val="2D2D2D"/>
          <w:w w:val="95"/>
        </w:rPr>
        <w:t>by</w:t>
      </w:r>
      <w:r>
        <w:rPr>
          <w:color w:val="2D2D2D"/>
          <w:spacing w:val="-16"/>
          <w:w w:val="95"/>
        </w:rPr>
        <w:t xml:space="preserve"> </w:t>
      </w:r>
      <w:r>
        <w:rPr>
          <w:color w:val="2D2D2D"/>
          <w:w w:val="95"/>
        </w:rPr>
        <w:t>the</w:t>
      </w:r>
      <w:r>
        <w:rPr>
          <w:color w:val="2D2D2D"/>
          <w:spacing w:val="-16"/>
          <w:w w:val="95"/>
        </w:rPr>
        <w:t xml:space="preserve"> </w:t>
      </w:r>
      <w:r>
        <w:rPr>
          <w:color w:val="2D2D2D"/>
          <w:w w:val="95"/>
        </w:rPr>
        <w:t>Employee</w:t>
      </w:r>
      <w:r>
        <w:rPr>
          <w:color w:val="2D2D2D"/>
          <w:spacing w:val="-8"/>
          <w:w w:val="95"/>
        </w:rPr>
        <w:t xml:space="preserve"> </w:t>
      </w:r>
      <w:r>
        <w:rPr>
          <w:color w:val="2D2D2D"/>
          <w:w w:val="95"/>
        </w:rPr>
        <w:t>in</w:t>
      </w:r>
      <w:r>
        <w:rPr>
          <w:color w:val="2D2D2D"/>
          <w:spacing w:val="-23"/>
          <w:w w:val="95"/>
        </w:rPr>
        <w:t xml:space="preserve"> </w:t>
      </w:r>
      <w:r>
        <w:rPr>
          <w:color w:val="2D2D2D"/>
          <w:w w:val="95"/>
        </w:rPr>
        <w:t>connection</w:t>
      </w:r>
      <w:r>
        <w:rPr>
          <w:color w:val="2D2D2D"/>
          <w:spacing w:val="-10"/>
          <w:w w:val="95"/>
        </w:rPr>
        <w:t xml:space="preserve"> </w:t>
      </w:r>
      <w:r>
        <w:rPr>
          <w:color w:val="2D2D2D"/>
          <w:w w:val="95"/>
        </w:rPr>
        <w:t xml:space="preserve">with </w:t>
      </w:r>
      <w:r>
        <w:rPr>
          <w:color w:val="2D2D2D"/>
        </w:rPr>
        <w:t>employment by the</w:t>
      </w:r>
      <w:r>
        <w:rPr>
          <w:color w:val="2D2D2D"/>
          <w:spacing w:val="7"/>
        </w:rPr>
        <w:t xml:space="preserve"> </w:t>
      </w:r>
      <w:r>
        <w:rPr>
          <w:color w:val="2D2D2D"/>
        </w:rPr>
        <w:t>Company</w:t>
      </w:r>
    </w:p>
    <w:p w:rsidR="00424072" w:rsidRPr="00617A23" w:rsidRDefault="00424072" w:rsidP="00424072">
      <w:pPr>
        <w:pStyle w:val="BodyText"/>
        <w:numPr>
          <w:ilvl w:val="0"/>
          <w:numId w:val="2"/>
        </w:numPr>
        <w:rPr>
          <w:color w:val="2D2D2D"/>
        </w:rPr>
      </w:pPr>
      <w:r w:rsidRPr="00617A23">
        <w:rPr>
          <w:color w:val="2D2D2D"/>
          <w:w w:val="95"/>
        </w:rPr>
        <w:t>the</w:t>
      </w:r>
      <w:r w:rsidRPr="00617A23">
        <w:rPr>
          <w:color w:val="2D2D2D"/>
          <w:spacing w:val="-17"/>
          <w:w w:val="95"/>
        </w:rPr>
        <w:t xml:space="preserve"> </w:t>
      </w:r>
      <w:r w:rsidRPr="00617A23">
        <w:rPr>
          <w:color w:val="2D2D2D"/>
          <w:w w:val="95"/>
        </w:rPr>
        <w:t>Confidentiality</w:t>
      </w:r>
      <w:r w:rsidRPr="00617A23">
        <w:rPr>
          <w:color w:val="2D2D2D"/>
          <w:spacing w:val="-21"/>
          <w:w w:val="95"/>
        </w:rPr>
        <w:t xml:space="preserve"> </w:t>
      </w:r>
      <w:r w:rsidRPr="00617A23">
        <w:rPr>
          <w:color w:val="2D2D2D"/>
          <w:w w:val="95"/>
        </w:rPr>
        <w:t>and</w:t>
      </w:r>
      <w:r w:rsidRPr="00617A23">
        <w:rPr>
          <w:color w:val="2D2D2D"/>
          <w:spacing w:val="-21"/>
          <w:w w:val="95"/>
        </w:rPr>
        <w:t xml:space="preserve"> </w:t>
      </w:r>
      <w:r w:rsidRPr="00617A23">
        <w:rPr>
          <w:color w:val="2D2D2D"/>
          <w:w w:val="95"/>
        </w:rPr>
        <w:t>Non-Compete</w:t>
      </w:r>
      <w:r w:rsidRPr="00617A23">
        <w:rPr>
          <w:color w:val="2D2D2D"/>
          <w:spacing w:val="-2"/>
          <w:w w:val="95"/>
        </w:rPr>
        <w:t xml:space="preserve"> </w:t>
      </w:r>
      <w:r w:rsidRPr="00617A23">
        <w:rPr>
          <w:color w:val="2D2D2D"/>
          <w:w w:val="95"/>
        </w:rPr>
        <w:t>Agreement</w:t>
      </w:r>
      <w:r w:rsidRPr="00617A23">
        <w:rPr>
          <w:color w:val="2D2D2D"/>
          <w:spacing w:val="-17"/>
          <w:w w:val="95"/>
        </w:rPr>
        <w:t xml:space="preserve"> </w:t>
      </w:r>
      <w:r w:rsidRPr="00617A23">
        <w:rPr>
          <w:color w:val="2D2D2D"/>
          <w:w w:val="95"/>
        </w:rPr>
        <w:t xml:space="preserve">(Appendix </w:t>
      </w:r>
      <w:r w:rsidRPr="00617A23">
        <w:rPr>
          <w:color w:val="2D2D2D"/>
        </w:rPr>
        <w:t>B)</w:t>
      </w:r>
    </w:p>
    <w:p w:rsidR="00424072" w:rsidRDefault="00424072" w:rsidP="00424072">
      <w:pPr>
        <w:pStyle w:val="BodyText"/>
        <w:rPr>
          <w:color w:val="2D2D2D"/>
        </w:rPr>
      </w:pPr>
    </w:p>
    <w:p w:rsidR="00424072" w:rsidRDefault="00424072" w:rsidP="00424072">
      <w:pPr>
        <w:pStyle w:val="BodyText"/>
        <w:ind w:firstLine="720"/>
        <w:rPr>
          <w:color w:val="2D2D2D"/>
        </w:rPr>
      </w:pPr>
      <w:r>
        <w:rPr>
          <w:color w:val="2D2D2D"/>
        </w:rPr>
        <w:t>Constitute the entire agreement between the Company and the Employee</w:t>
      </w:r>
    </w:p>
    <w:p w:rsidR="00424072" w:rsidRPr="00617A23" w:rsidRDefault="00424072" w:rsidP="00424072">
      <w:pPr>
        <w:pStyle w:val="BodyText"/>
        <w:rPr>
          <w:color w:val="2D2D2D"/>
        </w:rPr>
      </w:pPr>
    </w:p>
    <w:p w:rsidR="00424072" w:rsidRPr="00617A23" w:rsidRDefault="00424072" w:rsidP="00424072">
      <w:pPr>
        <w:pStyle w:val="ListParagraph"/>
        <w:numPr>
          <w:ilvl w:val="0"/>
          <w:numId w:val="1"/>
        </w:numPr>
        <w:tabs>
          <w:tab w:val="left" w:pos="1170"/>
        </w:tabs>
        <w:ind w:right="938"/>
        <w:rPr>
          <w:sz w:val="20"/>
        </w:rPr>
      </w:pPr>
      <w:r>
        <w:rPr>
          <w:color w:val="2D2D2D"/>
        </w:rPr>
        <w:t>ACCEPTANCE OF THIS EMPLOYMENT</w:t>
      </w:r>
      <w:r>
        <w:rPr>
          <w:color w:val="2D2D2D"/>
          <w:spacing w:val="19"/>
        </w:rPr>
        <w:t xml:space="preserve"> </w:t>
      </w:r>
      <w:r>
        <w:rPr>
          <w:color w:val="2D2D2D"/>
        </w:rPr>
        <w:t>AGREEMENT</w:t>
      </w:r>
    </w:p>
    <w:p w:rsidR="00424072" w:rsidRDefault="00424072" w:rsidP="00424072">
      <w:pPr>
        <w:pStyle w:val="BodyText"/>
        <w:spacing w:line="228" w:lineRule="auto"/>
        <w:ind w:left="1080"/>
        <w:jc w:val="both"/>
      </w:pPr>
      <w:r>
        <w:rPr>
          <w:color w:val="2D2D2D"/>
          <w:w w:val="95"/>
        </w:rPr>
        <w:t>Having read the Employment Agreement in its entirety (Including Appendix A and B),</w:t>
      </w:r>
      <w:r>
        <w:rPr>
          <w:color w:val="2D2D2D"/>
          <w:spacing w:val="-18"/>
          <w:w w:val="95"/>
        </w:rPr>
        <w:t xml:space="preserve"> </w:t>
      </w:r>
      <w:r>
        <w:rPr>
          <w:color w:val="2D2D2D"/>
          <w:w w:val="95"/>
        </w:rPr>
        <w:t>the</w:t>
      </w:r>
      <w:r>
        <w:rPr>
          <w:color w:val="2D2D2D"/>
          <w:spacing w:val="-22"/>
          <w:w w:val="95"/>
        </w:rPr>
        <w:t xml:space="preserve"> </w:t>
      </w:r>
      <w:r>
        <w:rPr>
          <w:color w:val="2D2D2D"/>
          <w:w w:val="95"/>
        </w:rPr>
        <w:t>parties</w:t>
      </w:r>
      <w:r>
        <w:rPr>
          <w:color w:val="2D2D2D"/>
          <w:spacing w:val="-14"/>
          <w:w w:val="95"/>
        </w:rPr>
        <w:t xml:space="preserve"> </w:t>
      </w:r>
      <w:r>
        <w:rPr>
          <w:color w:val="2D2D2D"/>
          <w:w w:val="95"/>
        </w:rPr>
        <w:t>signify</w:t>
      </w:r>
      <w:r>
        <w:rPr>
          <w:color w:val="2D2D2D"/>
          <w:spacing w:val="-13"/>
          <w:w w:val="95"/>
        </w:rPr>
        <w:t xml:space="preserve"> </w:t>
      </w:r>
      <w:r>
        <w:rPr>
          <w:color w:val="2D2D2D"/>
          <w:w w:val="95"/>
        </w:rPr>
        <w:t>their</w:t>
      </w:r>
      <w:r>
        <w:rPr>
          <w:color w:val="2D2D2D"/>
          <w:spacing w:val="-15"/>
          <w:w w:val="95"/>
        </w:rPr>
        <w:t xml:space="preserve"> </w:t>
      </w:r>
      <w:r>
        <w:rPr>
          <w:color w:val="2D2D2D"/>
          <w:w w:val="95"/>
        </w:rPr>
        <w:t>acceptance</w:t>
      </w:r>
      <w:r>
        <w:rPr>
          <w:color w:val="2D2D2D"/>
          <w:spacing w:val="-11"/>
          <w:w w:val="95"/>
        </w:rPr>
        <w:t xml:space="preserve"> </w:t>
      </w:r>
      <w:r>
        <w:rPr>
          <w:color w:val="2D2D2D"/>
          <w:w w:val="95"/>
        </w:rPr>
        <w:t>of</w:t>
      </w:r>
      <w:r>
        <w:rPr>
          <w:color w:val="2D2D2D"/>
          <w:spacing w:val="-23"/>
          <w:w w:val="95"/>
        </w:rPr>
        <w:t xml:space="preserve"> </w:t>
      </w:r>
      <w:r>
        <w:rPr>
          <w:color w:val="2D2D2D"/>
          <w:w w:val="95"/>
        </w:rPr>
        <w:t>all</w:t>
      </w:r>
      <w:r>
        <w:rPr>
          <w:color w:val="2D2D2D"/>
          <w:spacing w:val="-17"/>
          <w:w w:val="95"/>
        </w:rPr>
        <w:t xml:space="preserve"> </w:t>
      </w:r>
      <w:r>
        <w:rPr>
          <w:color w:val="2D2D2D"/>
          <w:w w:val="95"/>
        </w:rPr>
        <w:t>terms</w:t>
      </w:r>
      <w:r>
        <w:rPr>
          <w:color w:val="2D2D2D"/>
          <w:spacing w:val="-19"/>
          <w:w w:val="95"/>
        </w:rPr>
        <w:t xml:space="preserve"> </w:t>
      </w:r>
      <w:r>
        <w:rPr>
          <w:color w:val="2D2D2D"/>
          <w:w w:val="95"/>
        </w:rPr>
        <w:t>and</w:t>
      </w:r>
      <w:r>
        <w:rPr>
          <w:color w:val="2D2D2D"/>
          <w:spacing w:val="-19"/>
          <w:w w:val="95"/>
        </w:rPr>
        <w:t xml:space="preserve"> </w:t>
      </w:r>
      <w:r>
        <w:rPr>
          <w:color w:val="2D2D2D"/>
          <w:w w:val="95"/>
        </w:rPr>
        <w:t>conditions</w:t>
      </w:r>
      <w:r>
        <w:rPr>
          <w:color w:val="2D2D2D"/>
          <w:spacing w:val="-9"/>
          <w:w w:val="95"/>
        </w:rPr>
        <w:t xml:space="preserve"> </w:t>
      </w:r>
      <w:r>
        <w:rPr>
          <w:color w:val="2D2D2D"/>
          <w:w w:val="95"/>
        </w:rPr>
        <w:t>contained</w:t>
      </w:r>
      <w:r>
        <w:rPr>
          <w:color w:val="2D2D2D"/>
          <w:spacing w:val="-12"/>
          <w:w w:val="95"/>
        </w:rPr>
        <w:t xml:space="preserve"> </w:t>
      </w:r>
      <w:r>
        <w:rPr>
          <w:color w:val="2D2D2D"/>
          <w:w w:val="95"/>
        </w:rPr>
        <w:t xml:space="preserve">therein </w:t>
      </w:r>
      <w:r>
        <w:rPr>
          <w:color w:val="2D2D2D"/>
        </w:rPr>
        <w:t>by affixing their signature</w:t>
      </w:r>
      <w:r>
        <w:rPr>
          <w:color w:val="2D2D2D"/>
          <w:spacing w:val="10"/>
        </w:rPr>
        <w:t xml:space="preserve"> </w:t>
      </w:r>
      <w:r>
        <w:rPr>
          <w:color w:val="2D2D2D"/>
        </w:rPr>
        <w:t>below.</w:t>
      </w:r>
    </w:p>
    <w:p w:rsidR="00424072" w:rsidRPr="00617A23" w:rsidRDefault="00424072" w:rsidP="00424072">
      <w:pPr>
        <w:pStyle w:val="ListParagraph"/>
        <w:tabs>
          <w:tab w:val="left" w:pos="1170"/>
        </w:tabs>
        <w:ind w:left="1080" w:right="938"/>
        <w:rPr>
          <w:sz w:val="20"/>
        </w:rPr>
      </w:pPr>
    </w:p>
    <w:p w:rsidR="00424072" w:rsidRDefault="00424072" w:rsidP="00424072">
      <w:pPr>
        <w:pStyle w:val="ListParagraph"/>
        <w:tabs>
          <w:tab w:val="left" w:pos="1170"/>
        </w:tabs>
        <w:ind w:left="1080" w:right="938"/>
        <w:rPr>
          <w:sz w:val="20"/>
        </w:rPr>
      </w:pPr>
      <w:r>
        <w:rPr>
          <w:sz w:val="20"/>
        </w:rPr>
        <w:t xml:space="preserve">For and on behalf of </w:t>
      </w:r>
      <w:r>
        <w:rPr>
          <w:b/>
          <w:bCs/>
        </w:rPr>
        <w:t>Treasure Land Expert Mining &amp; Safety Consultancy Company</w:t>
      </w:r>
    </w:p>
    <w:p w:rsidR="00424072" w:rsidRDefault="00424072" w:rsidP="00424072">
      <w:pPr>
        <w:pStyle w:val="ListParagraph"/>
        <w:tabs>
          <w:tab w:val="left" w:pos="1170"/>
        </w:tabs>
        <w:ind w:left="1080" w:right="938"/>
        <w:rPr>
          <w:sz w:val="20"/>
        </w:rPr>
      </w:pPr>
    </w:p>
    <w:p w:rsidR="00424072" w:rsidRDefault="00424072" w:rsidP="00424072">
      <w:pPr>
        <w:pStyle w:val="ListParagraph"/>
        <w:tabs>
          <w:tab w:val="left" w:pos="1170"/>
        </w:tabs>
        <w:ind w:left="1080" w:right="938"/>
        <w:rPr>
          <w:sz w:val="20"/>
        </w:rPr>
      </w:pPr>
      <w:r>
        <w:rPr>
          <w:sz w:val="20"/>
        </w:rPr>
        <w:t>Harrison Adewale</w:t>
      </w:r>
    </w:p>
    <w:p w:rsidR="00424072" w:rsidRDefault="00424072" w:rsidP="00424072">
      <w:pPr>
        <w:pStyle w:val="ListParagraph"/>
        <w:tabs>
          <w:tab w:val="left" w:pos="1170"/>
        </w:tabs>
        <w:ind w:left="1080" w:right="938"/>
        <w:rPr>
          <w:sz w:val="20"/>
        </w:rPr>
      </w:pPr>
    </w:p>
    <w:p w:rsidR="00424072" w:rsidRDefault="00424072" w:rsidP="00424072">
      <w:pPr>
        <w:tabs>
          <w:tab w:val="left" w:pos="3335"/>
        </w:tabs>
        <w:spacing w:before="139"/>
        <w:ind w:left="1440" w:hanging="630"/>
        <w:rPr>
          <w:b/>
          <w:sz w:val="20"/>
        </w:rPr>
      </w:pPr>
      <w:r>
        <w:rPr>
          <w:b/>
          <w:color w:val="282828"/>
          <w:sz w:val="20"/>
        </w:rPr>
        <w:t>ACCEPTANCE</w:t>
      </w:r>
    </w:p>
    <w:p w:rsidR="00424072" w:rsidRDefault="00424072" w:rsidP="00424072">
      <w:pPr>
        <w:tabs>
          <w:tab w:val="left" w:pos="2663"/>
          <w:tab w:val="left" w:pos="4767"/>
        </w:tabs>
        <w:spacing w:before="153"/>
        <w:ind w:left="1440" w:hanging="630"/>
        <w:rPr>
          <w:color w:val="313131"/>
          <w:sz w:val="20"/>
        </w:rPr>
      </w:pPr>
      <w:r>
        <w:rPr>
          <w:color w:val="313131"/>
          <w:sz w:val="20"/>
        </w:rPr>
        <w:t>I have read</w:t>
      </w:r>
      <w:r>
        <w:rPr>
          <w:color w:val="313131"/>
          <w:spacing w:val="13"/>
          <w:sz w:val="20"/>
        </w:rPr>
        <w:t xml:space="preserve"> </w:t>
      </w:r>
      <w:r>
        <w:rPr>
          <w:color w:val="313131"/>
          <w:sz w:val="20"/>
        </w:rPr>
        <w:t>and</w:t>
      </w:r>
      <w:r>
        <w:rPr>
          <w:color w:val="313131"/>
          <w:spacing w:val="-5"/>
          <w:sz w:val="20"/>
        </w:rPr>
        <w:t xml:space="preserve"> accepted </w:t>
      </w:r>
      <w:r>
        <w:rPr>
          <w:color w:val="313131"/>
          <w:sz w:val="20"/>
        </w:rPr>
        <w:t>all terms and conditions contained</w:t>
      </w:r>
      <w:r>
        <w:rPr>
          <w:color w:val="313131"/>
          <w:spacing w:val="52"/>
          <w:sz w:val="20"/>
        </w:rPr>
        <w:t xml:space="preserve"> </w:t>
      </w:r>
      <w:r>
        <w:rPr>
          <w:color w:val="313131"/>
          <w:sz w:val="20"/>
        </w:rPr>
        <w:t>herein.</w:t>
      </w:r>
    </w:p>
    <w:p w:rsidR="00424072" w:rsidRDefault="00424072" w:rsidP="00424072">
      <w:pPr>
        <w:tabs>
          <w:tab w:val="left" w:pos="2663"/>
          <w:tab w:val="left" w:pos="4767"/>
        </w:tabs>
        <w:spacing w:before="153"/>
        <w:ind w:left="1440" w:hanging="630"/>
        <w:rPr>
          <w:sz w:val="20"/>
        </w:rPr>
      </w:pPr>
      <w:r>
        <w:rPr>
          <w:sz w:val="20"/>
        </w:rPr>
        <w:t>(</w:t>
      </w:r>
      <w:proofErr w:type="spellStart"/>
      <w:r>
        <w:rPr>
          <w:sz w:val="20"/>
        </w:rPr>
        <w:t>Haruan</w:t>
      </w:r>
      <w:proofErr w:type="spellEnd"/>
      <w:r>
        <w:rPr>
          <w:sz w:val="20"/>
        </w:rPr>
        <w:t xml:space="preserve"> K. </w:t>
      </w:r>
      <w:proofErr w:type="spellStart"/>
      <w:r>
        <w:rPr>
          <w:sz w:val="20"/>
        </w:rPr>
        <w:t>Abdulrasaq</w:t>
      </w:r>
      <w:proofErr w:type="spellEnd"/>
      <w:r>
        <w:rPr>
          <w:color w:val="282828"/>
          <w:sz w:val="20"/>
        </w:rPr>
        <w:t>)</w:t>
      </w:r>
      <w:r>
        <w:rPr>
          <w:color w:val="282828"/>
          <w:sz w:val="20"/>
        </w:rPr>
        <w:tab/>
      </w:r>
      <w:r>
        <w:rPr>
          <w:color w:val="282828"/>
          <w:sz w:val="20"/>
        </w:rPr>
        <w:tab/>
        <w:t>Date</w:t>
      </w:r>
    </w:p>
    <w:p w:rsidR="004E0139" w:rsidRDefault="00424072" w:rsidP="00424072">
      <w:pPr>
        <w:tabs>
          <w:tab w:val="left" w:pos="2663"/>
          <w:tab w:val="left" w:pos="4767"/>
        </w:tabs>
        <w:spacing w:before="153"/>
        <w:ind w:left="1440" w:hanging="630"/>
      </w:pPr>
      <w:r>
        <w:rPr>
          <w:sz w:val="20"/>
        </w:rPr>
        <w:t>Sign</w:t>
      </w:r>
    </w:p>
    <w:sectPr w:rsidR="004E0139" w:rsidSect="00381D19">
      <w:pgSz w:w="12240" w:h="15840"/>
      <w:pgMar w:top="24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603B0A"/>
    <w:multiLevelType w:val="hybridMultilevel"/>
    <w:tmpl w:val="5D782272"/>
    <w:lvl w:ilvl="0" w:tplc="76482FAA">
      <w:start w:val="1"/>
      <w:numFmt w:val="upperRoman"/>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
    <w:nsid w:val="4D9B7034"/>
    <w:multiLevelType w:val="multilevel"/>
    <w:tmpl w:val="962C81A8"/>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320" w:hanging="72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072"/>
    <w:rsid w:val="00252600"/>
    <w:rsid w:val="00381D19"/>
    <w:rsid w:val="00424072"/>
    <w:rsid w:val="00817E9B"/>
    <w:rsid w:val="00921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57048A-C84A-4201-852A-7F8C51FD9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0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0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072"/>
  </w:style>
  <w:style w:type="paragraph" w:styleId="ListParagraph">
    <w:name w:val="List Paragraph"/>
    <w:basedOn w:val="Normal"/>
    <w:uiPriority w:val="1"/>
    <w:qFormat/>
    <w:rsid w:val="00424072"/>
    <w:pPr>
      <w:ind w:left="720"/>
      <w:contextualSpacing/>
    </w:pPr>
  </w:style>
  <w:style w:type="paragraph" w:styleId="BodyText">
    <w:name w:val="Body Text"/>
    <w:basedOn w:val="Normal"/>
    <w:link w:val="BodyTextChar"/>
    <w:uiPriority w:val="1"/>
    <w:qFormat/>
    <w:rsid w:val="00424072"/>
    <w:pPr>
      <w:widowControl w:val="0"/>
      <w:autoSpaceDE w:val="0"/>
      <w:autoSpaceDN w:val="0"/>
      <w:spacing w:after="0" w:line="240" w:lineRule="auto"/>
    </w:pPr>
    <w:rPr>
      <w:rFonts w:ascii="Arial" w:eastAsia="Arial" w:hAnsi="Arial" w:cs="Arial"/>
      <w:sz w:val="21"/>
      <w:szCs w:val="21"/>
      <w:lang w:bidi="en-US"/>
    </w:rPr>
  </w:style>
  <w:style w:type="character" w:customStyle="1" w:styleId="BodyTextChar">
    <w:name w:val="Body Text Char"/>
    <w:basedOn w:val="DefaultParagraphFont"/>
    <w:link w:val="BodyText"/>
    <w:uiPriority w:val="1"/>
    <w:rsid w:val="00424072"/>
    <w:rPr>
      <w:rFonts w:ascii="Arial" w:eastAsia="Arial" w:hAnsi="Arial" w:cs="Arial"/>
      <w:sz w:val="21"/>
      <w:szCs w:val="2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image" Target="media/image1.jpeg"/><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Abolade Samuel</cp:lastModifiedBy>
  <cp:revision>2</cp:revision>
  <dcterms:created xsi:type="dcterms:W3CDTF">2023-03-15T23:49:00Z</dcterms:created>
  <dcterms:modified xsi:type="dcterms:W3CDTF">2023-03-21T14:56:00Z</dcterms:modified>
</cp:coreProperties>
</file>